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B1F434">
      <w:pPr>
        <w:spacing w:line="640" w:lineRule="exact"/>
        <w:jc w:val="center"/>
        <w:rPr>
          <w:rFonts w:ascii="黑体" w:hAnsi="Times New Roman" w:eastAsia="黑体" w:cs="Times New Roman"/>
          <w:b/>
          <w:color w:val="000000"/>
          <w:sz w:val="44"/>
          <w:szCs w:val="44"/>
        </w:rPr>
      </w:pPr>
      <w:r>
        <w:rPr>
          <w:rFonts w:hint="eastAsia" w:ascii="黑体" w:hAnsi="Times New Roman" w:eastAsia="黑体" w:cs="宋体"/>
          <w:b/>
          <w:color w:val="000000"/>
          <w:sz w:val="44"/>
          <w:szCs w:val="44"/>
        </w:rPr>
        <w:t>晋江市市场监督管理局</w:t>
      </w:r>
    </w:p>
    <w:p w14:paraId="648CD612">
      <w:pPr>
        <w:spacing w:line="640" w:lineRule="exact"/>
        <w:jc w:val="center"/>
        <w:rPr>
          <w:rFonts w:ascii="黑体" w:hAnsi="Times New Roman" w:eastAsia="黑体" w:cs="Times New Roman"/>
          <w:color w:val="000000"/>
          <w:sz w:val="44"/>
          <w:szCs w:val="44"/>
        </w:rPr>
      </w:pPr>
      <w:r>
        <w:rPr>
          <w:rFonts w:hint="eastAsia" w:ascii="黑体" w:hAnsi="Times New Roman" w:eastAsia="黑体" w:cs="宋体"/>
          <w:b/>
          <w:color w:val="000000"/>
          <w:sz w:val="44"/>
          <w:szCs w:val="44"/>
        </w:rPr>
        <w:t>行政处罚决定书</w:t>
      </w:r>
    </w:p>
    <w:p w14:paraId="648F5803">
      <w:pPr>
        <w:wordWrap w:val="0"/>
        <w:snapToGrid w:val="0"/>
        <w:spacing w:beforeLines="100" w:afterLines="100" w:line="520" w:lineRule="exact"/>
        <w:jc w:val="center"/>
        <w:rPr>
          <w:rFonts w:ascii="仿宋" w:hAnsi="仿宋" w:eastAsia="仿宋" w:cs="Times New Roman"/>
          <w:sz w:val="32"/>
          <w:szCs w:val="32"/>
          <w:u w:val="none"/>
        </w:rPr>
      </w:pPr>
      <w:r>
        <w:rPr>
          <w:rFonts w:ascii="仿宋" w:hAnsi="仿宋" w:eastAsia="仿宋"/>
          <w:sz w:val="32"/>
          <w:szCs w:val="32"/>
          <w:u w:val="none"/>
        </w:rPr>
        <mc:AlternateContent>
          <mc:Choice Requires="wps">
            <w:drawing>
              <wp:anchor distT="0" distB="0" distL="114300" distR="114300" simplePos="0" relativeHeight="251660288" behindDoc="0" locked="0" layoutInCell="1" allowOverlap="1">
                <wp:simplePos x="0" y="0"/>
                <wp:positionH relativeFrom="column">
                  <wp:posOffset>25400</wp:posOffset>
                </wp:positionH>
                <wp:positionV relativeFrom="paragraph">
                  <wp:posOffset>20802600</wp:posOffset>
                </wp:positionV>
                <wp:extent cx="5761990" cy="1270"/>
                <wp:effectExtent l="9525" t="9525" r="19685" b="17780"/>
                <wp:wrapNone/>
                <wp:docPr id="1" name="自选图形 2"/>
                <wp:cNvGraphicFramePr/>
                <a:graphic xmlns:a="http://schemas.openxmlformats.org/drawingml/2006/main">
                  <a:graphicData uri="http://schemas.microsoft.com/office/word/2010/wordprocessingShape">
                    <wps:wsp>
                      <wps:cNvCnPr/>
                      <wps:spPr>
                        <a:xfrm>
                          <a:off x="0" y="0"/>
                          <a:ext cx="5761990" cy="1270"/>
                        </a:xfrm>
                        <a:prstGeom prst="straightConnector1">
                          <a:avLst/>
                        </a:prstGeom>
                        <a:ln w="19050" cap="sq"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2pt;margin-top:1638pt;height:0.1pt;width:453.7pt;z-index:251660288;mso-width-relative:page;mso-height-relative:page;" filled="f" stroked="t"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teKJraAAAACwEAAA8AAAAAAAAAAQAgAAAAIgAAAGRycy9kb3ducmV2Lnht&#10;bFBLAQIUABQAAAAIAIdO4kCpgPM29wEAAOUDAAAOAAAAAAAAAAEAIAAAACkBAABkcnMvZTJvRG9j&#10;LnhtbFBLBQYAAAAABgAGAFkBAACSBQAAAAA=&#10;">
                <v:fill on="f" focussize="0,0"/>
                <v:stroke weight="1.5pt" color="#000000" joinstyle="round" endcap="square"/>
                <v:imagedata o:title=""/>
                <o:lock v:ext="edit" aspectratio="f"/>
              </v:shape>
            </w:pict>
          </mc:Fallback>
        </mc:AlternateContent>
      </w:r>
      <w:r>
        <w:rPr>
          <w:rFonts w:hint="eastAsia" w:ascii="仿宋" w:hAnsi="仿宋" w:eastAsia="仿宋" w:cs="宋体"/>
          <w:sz w:val="32"/>
          <w:szCs w:val="32"/>
          <w:u w:val="none"/>
        </w:rPr>
        <w:t>晋市监处罚〔</w:t>
      </w:r>
      <w:r>
        <w:rPr>
          <w:rFonts w:hint="eastAsia" w:ascii="仿宋" w:hAnsi="仿宋" w:eastAsia="仿宋" w:cs="仿宋_GB2312"/>
          <w:sz w:val="32"/>
          <w:szCs w:val="32"/>
          <w:u w:val="none"/>
        </w:rPr>
        <w:t>202</w:t>
      </w:r>
      <w:r>
        <w:rPr>
          <w:rFonts w:hint="eastAsia" w:ascii="仿宋" w:hAnsi="仿宋" w:eastAsia="仿宋" w:cs="仿宋_GB2312"/>
          <w:sz w:val="32"/>
          <w:szCs w:val="32"/>
          <w:u w:val="none"/>
          <w:lang w:val="en-US" w:eastAsia="zh-CN"/>
        </w:rPr>
        <w:t>6</w:t>
      </w:r>
      <w:r>
        <w:rPr>
          <w:rFonts w:hint="eastAsia" w:ascii="仿宋" w:hAnsi="仿宋" w:eastAsia="仿宋" w:cs="宋体"/>
          <w:sz w:val="32"/>
          <w:szCs w:val="32"/>
          <w:u w:val="none"/>
        </w:rPr>
        <w:t>〕</w:t>
      </w:r>
      <w:r>
        <w:rPr>
          <w:rFonts w:hint="eastAsia" w:ascii="仿宋" w:hAnsi="仿宋" w:eastAsia="仿宋" w:cs="仿宋_GB2312"/>
          <w:sz w:val="32"/>
          <w:szCs w:val="32"/>
          <w:u w:val="none"/>
        </w:rPr>
        <w:t>13-</w:t>
      </w:r>
      <w:r>
        <w:rPr>
          <w:rFonts w:hint="eastAsia" w:ascii="仿宋" w:hAnsi="仿宋" w:eastAsia="仿宋" w:cs="仿宋_GB2312"/>
          <w:sz w:val="32"/>
          <w:szCs w:val="32"/>
          <w:u w:val="none"/>
          <w:lang w:val="en-US" w:eastAsia="zh-CN"/>
        </w:rPr>
        <w:t>007</w:t>
      </w:r>
      <w:r>
        <w:rPr>
          <w:rFonts w:hint="eastAsia" w:ascii="仿宋" w:hAnsi="仿宋" w:eastAsia="仿宋" w:cs="宋体"/>
          <w:sz w:val="32"/>
          <w:szCs w:val="32"/>
          <w:u w:val="none"/>
        </w:rPr>
        <w:t>号</w:t>
      </w:r>
    </w:p>
    <w:p w14:paraId="57B881F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color w:val="auto"/>
          <w:sz w:val="32"/>
          <w:szCs w:val="32"/>
          <w:u w:val="none"/>
        </w:rPr>
      </w:pPr>
      <w:r>
        <w:rPr>
          <w:rFonts w:hint="eastAsia" w:ascii="仿宋" w:hAnsi="仿宋" w:eastAsia="仿宋" w:cs="仿宋"/>
          <w:color w:val="auto"/>
          <w:kern w:val="1"/>
          <w:sz w:val="32"/>
          <w:szCs w:val="32"/>
        </w:rPr>
        <w:t>当</w:t>
      </w:r>
      <w:r>
        <w:rPr>
          <w:rFonts w:hint="eastAsia" w:ascii="仿宋" w:hAnsi="仿宋" w:eastAsia="仿宋" w:cs="仿宋"/>
          <w:color w:val="auto"/>
          <w:sz w:val="32"/>
          <w:szCs w:val="32"/>
        </w:rPr>
        <w:t>事人</w:t>
      </w:r>
      <w:r>
        <w:rPr>
          <w:rFonts w:hint="eastAsia" w:ascii="仿宋" w:hAnsi="仿宋" w:eastAsia="仿宋" w:cs="仿宋"/>
          <w:color w:val="auto"/>
          <w:sz w:val="32"/>
          <w:szCs w:val="32"/>
          <w:u w:val="none"/>
        </w:rPr>
        <w:t>：</w:t>
      </w:r>
      <w:r>
        <w:rPr>
          <w:rFonts w:hint="eastAsia" w:ascii="仿宋_GB2312" w:hAnsi="仿宋" w:eastAsia="仿宋_GB2312" w:cs="仿宋_GB2312"/>
          <w:sz w:val="32"/>
          <w:szCs w:val="32"/>
        </w:rPr>
        <w:t>泉州闽玉食品有限公司</w:t>
      </w:r>
      <w:r>
        <w:rPr>
          <w:rFonts w:hint="eastAsia" w:ascii="仿宋" w:hAnsi="仿宋" w:eastAsia="仿宋" w:cs="仿宋"/>
          <w:color w:val="auto"/>
          <w:sz w:val="32"/>
          <w:szCs w:val="32"/>
          <w:u w:val="none"/>
        </w:rPr>
        <w:t xml:space="preserve">                    </w:t>
      </w:r>
    </w:p>
    <w:p w14:paraId="38D48A30">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 xml:space="preserve">主体资格证照名称：营业执照                             </w:t>
      </w:r>
    </w:p>
    <w:p w14:paraId="1146E59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统一社会信用代码：</w:t>
      </w:r>
      <w:r>
        <w:rPr>
          <w:rFonts w:hint="eastAsia" w:ascii="仿宋_GB2312" w:hAnsi="仿宋" w:eastAsia="仿宋_GB2312" w:cs="仿宋_GB2312"/>
          <w:sz w:val="32"/>
          <w:szCs w:val="32"/>
        </w:rPr>
        <w:t>91350582MA32K0QRXQ</w:t>
      </w:r>
      <w:r>
        <w:rPr>
          <w:rFonts w:hint="eastAsia" w:ascii="仿宋" w:hAnsi="仿宋" w:eastAsia="仿宋" w:cs="仿宋"/>
          <w:color w:val="auto"/>
          <w:sz w:val="32"/>
          <w:szCs w:val="32"/>
          <w:u w:val="none"/>
        </w:rPr>
        <w:t xml:space="preserve">        </w:t>
      </w:r>
      <w:r>
        <w:rPr>
          <w:rFonts w:hint="eastAsia" w:ascii="仿宋" w:hAnsi="仿宋" w:eastAsia="仿宋" w:cs="仿宋"/>
          <w:color w:val="auto"/>
          <w:sz w:val="32"/>
          <w:szCs w:val="32"/>
          <w:u w:val="none"/>
          <w:lang w:val="en-US" w:eastAsia="zh-CN"/>
        </w:rPr>
        <w:t xml:space="preserve"> </w:t>
      </w:r>
      <w:r>
        <w:rPr>
          <w:rFonts w:hint="eastAsia" w:ascii="仿宋" w:hAnsi="仿宋" w:eastAsia="仿宋" w:cs="仿宋"/>
          <w:color w:val="auto"/>
          <w:sz w:val="32"/>
          <w:szCs w:val="32"/>
          <w:u w:val="none"/>
        </w:rPr>
        <w:t xml:space="preserve">     </w:t>
      </w:r>
    </w:p>
    <w:p w14:paraId="4138B70D">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住所：</w:t>
      </w:r>
      <w:bookmarkStart w:id="0" w:name="OLE_LINK1"/>
      <w:r>
        <w:rPr>
          <w:rFonts w:hint="eastAsia" w:ascii="仿宋" w:hAnsi="仿宋" w:eastAsia="仿宋" w:cs="仿宋"/>
          <w:color w:val="auto"/>
          <w:sz w:val="32"/>
          <w:szCs w:val="32"/>
          <w:u w:val="none"/>
        </w:rPr>
        <w:t>晋江市内坑镇</w:t>
      </w:r>
      <w:bookmarkEnd w:id="0"/>
      <w:r>
        <w:rPr>
          <w:rFonts w:hint="eastAsia" w:ascii="仿宋" w:hAnsi="仿宋" w:eastAsia="仿宋" w:cs="仿宋"/>
          <w:color w:val="auto"/>
          <w:sz w:val="32"/>
          <w:szCs w:val="32"/>
          <w:u w:val="none"/>
          <w:lang w:val="en-US" w:eastAsia="zh-CN"/>
        </w:rPr>
        <w:t>******</w:t>
      </w:r>
      <w:r>
        <w:rPr>
          <w:rFonts w:hint="eastAsia" w:ascii="仿宋" w:hAnsi="仿宋" w:eastAsia="仿宋" w:cs="仿宋"/>
          <w:color w:val="auto"/>
          <w:sz w:val="32"/>
          <w:szCs w:val="32"/>
          <w:u w:val="none"/>
        </w:rPr>
        <w:t xml:space="preserve">                </w:t>
      </w:r>
    </w:p>
    <w:p w14:paraId="7C61C482">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lang w:val="en-US" w:eastAsia="zh-CN"/>
        </w:rPr>
        <w:t>法定代表人：刘合军</w:t>
      </w:r>
      <w:r>
        <w:rPr>
          <w:rFonts w:hint="eastAsia" w:ascii="仿宋" w:hAnsi="仿宋" w:eastAsia="仿宋" w:cs="仿宋"/>
          <w:color w:val="auto"/>
          <w:sz w:val="32"/>
          <w:szCs w:val="32"/>
          <w:u w:val="none"/>
        </w:rPr>
        <w:t xml:space="preserve">                                                           </w:t>
      </w:r>
    </w:p>
    <w:p w14:paraId="4B3E649E">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000000"/>
          <w:sz w:val="32"/>
          <w:szCs w:val="32"/>
          <w:u w:val="single"/>
        </w:rPr>
      </w:pPr>
      <w:r>
        <w:rPr>
          <w:rFonts w:hint="eastAsia" w:ascii="仿宋" w:hAnsi="仿宋" w:eastAsia="仿宋" w:cs="仿宋"/>
          <w:color w:val="auto"/>
          <w:sz w:val="32"/>
          <w:szCs w:val="32"/>
          <w:u w:val="none"/>
        </w:rPr>
        <w:t>身份证件号码：</w:t>
      </w:r>
      <w:r>
        <w:rPr>
          <w:rFonts w:hint="eastAsia" w:ascii="仿宋" w:hAnsi="仿宋" w:eastAsia="仿宋" w:cs="仿宋"/>
          <w:color w:val="auto"/>
          <w:sz w:val="32"/>
          <w:szCs w:val="32"/>
          <w:u w:val="none"/>
          <w:lang w:val="en-US" w:eastAsia="zh-CN"/>
        </w:rPr>
        <w:t>****</w:t>
      </w:r>
      <w:r>
        <w:rPr>
          <w:rFonts w:hint="eastAsia" w:ascii="仿宋" w:hAnsi="仿宋" w:eastAsia="仿宋" w:cs="仿宋"/>
          <w:sz w:val="32"/>
          <w:szCs w:val="32"/>
          <w:lang w:val="en-US" w:eastAsia="zh-CN"/>
        </w:rPr>
        <w:t xml:space="preserve">  </w:t>
      </w:r>
      <w:r>
        <w:rPr>
          <w:rFonts w:hint="eastAsia" w:ascii="仿宋" w:hAnsi="仿宋" w:eastAsia="仿宋" w:cs="仿宋"/>
          <w:b w:val="0"/>
          <w:bCs w:val="0"/>
          <w:color w:val="0000FF"/>
          <w:sz w:val="32"/>
          <w:szCs w:val="32"/>
          <w:u w:val="none"/>
          <w:lang w:val="en-US" w:eastAsia="zh-CN"/>
        </w:rPr>
        <w:t xml:space="preserve"> </w:t>
      </w:r>
      <w:r>
        <w:rPr>
          <w:rFonts w:hint="eastAsia" w:ascii="仿宋" w:hAnsi="仿宋" w:eastAsia="仿宋" w:cs="仿宋"/>
          <w:b w:val="0"/>
          <w:bCs w:val="0"/>
          <w:sz w:val="32"/>
          <w:szCs w:val="32"/>
          <w:u w:val="none"/>
          <w:lang w:val="en-US" w:eastAsia="zh-CN"/>
        </w:rPr>
        <w:t xml:space="preserve">        </w:t>
      </w:r>
    </w:p>
    <w:p w14:paraId="400EEF85">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
          <w:sz w:val="32"/>
          <w:szCs w:val="32"/>
        </w:rPr>
      </w:pPr>
      <w:r>
        <w:rPr>
          <w:rFonts w:hint="eastAsia" w:ascii="仿宋_GB2312" w:hAnsi="仿宋" w:eastAsia="仿宋_GB2312" w:cs="仿宋"/>
          <w:sz w:val="32"/>
          <w:szCs w:val="32"/>
        </w:rPr>
        <w:t>2025年12月</w:t>
      </w:r>
      <w:r>
        <w:rPr>
          <w:rFonts w:hint="eastAsia" w:ascii="仿宋_GB2312" w:hAnsi="仿宋" w:eastAsia="仿宋_GB2312" w:cs="仿宋"/>
          <w:sz w:val="32"/>
          <w:szCs w:val="32"/>
          <w:lang w:val="en-US" w:eastAsia="zh-CN"/>
        </w:rPr>
        <w:t>16</w:t>
      </w:r>
      <w:r>
        <w:rPr>
          <w:rFonts w:hint="eastAsia" w:ascii="仿宋_GB2312" w:hAnsi="仿宋" w:eastAsia="仿宋_GB2312" w:cs="仿宋"/>
          <w:sz w:val="32"/>
          <w:szCs w:val="32"/>
        </w:rPr>
        <w:t>日，我局内坑所执法人员</w:t>
      </w:r>
      <w:r>
        <w:rPr>
          <w:rFonts w:hint="eastAsia" w:ascii="仿宋_GB2312" w:hAnsi="仿宋" w:eastAsia="仿宋_GB2312" w:cs="仿宋"/>
          <w:sz w:val="32"/>
          <w:szCs w:val="32"/>
          <w:lang w:eastAsia="zh-CN"/>
        </w:rPr>
        <w:t>根据投</w:t>
      </w:r>
      <w:r>
        <w:rPr>
          <w:rFonts w:hint="eastAsia" w:ascii="仿宋_GB2312" w:hAnsi="仿宋" w:eastAsia="仿宋_GB2312" w:cs="仿宋"/>
          <w:sz w:val="32"/>
          <w:szCs w:val="32"/>
        </w:rPr>
        <w:t>诉举报的线索，依法对当事人泉州闽玉食品有限公司位于晋江市内坑镇白垵村美泉街65号的经营场所进行检查，现场未发现涉诉产品“精品无盐腐竹”。执法人员现场通过当事人手机APP</w:t>
      </w:r>
      <w:r>
        <w:rPr>
          <w:rFonts w:hint="eastAsia" w:ascii="仿宋_GB2312" w:hAnsi="仿宋" w:eastAsia="仿宋_GB2312" w:cs="仿宋"/>
          <w:sz w:val="32"/>
          <w:szCs w:val="32"/>
          <w:lang w:eastAsia="zh-CN"/>
        </w:rPr>
        <w:t>登录</w:t>
      </w:r>
      <w:r>
        <w:rPr>
          <w:rFonts w:hint="eastAsia" w:ascii="仿宋_GB2312" w:hAnsi="仿宋" w:eastAsia="仿宋_GB2312" w:cs="仿宋"/>
          <w:sz w:val="32"/>
          <w:szCs w:val="32"/>
        </w:rPr>
        <w:t>其在拼多多平台开</w:t>
      </w:r>
      <w:r>
        <w:rPr>
          <w:rFonts w:hint="eastAsia" w:ascii="仿宋_GB2312" w:hAnsi="仿宋" w:eastAsia="仿宋_GB2312" w:cs="仿宋"/>
          <w:sz w:val="32"/>
          <w:szCs w:val="32"/>
          <w:lang w:eastAsia="zh-CN"/>
        </w:rPr>
        <w:t>设的</w:t>
      </w:r>
      <w:r>
        <w:rPr>
          <w:rFonts w:hint="eastAsia" w:ascii="仿宋_GB2312" w:hAnsi="仿宋" w:eastAsia="仿宋_GB2312" w:cs="仿宋"/>
          <w:sz w:val="32"/>
          <w:szCs w:val="32"/>
        </w:rPr>
        <w:t>名为“豆水泉食品官方旗舰店”所经营的一款产品名为“豆水泉无盐无添加高端腐竹段正宗头层干货福建特产通用火锅食材”，显示该产品已下架。当事人对投诉举报材料所附的涉诉产品“精品无盐腐竹”产品图片进行辨认，其确认上述产品为其发布销售的</w:t>
      </w:r>
      <w:r>
        <w:rPr>
          <w:rFonts w:hint="eastAsia" w:ascii="仿宋_GB2312" w:hAnsi="仿宋" w:eastAsia="仿宋_GB2312" w:cs="仿宋"/>
          <w:sz w:val="32"/>
          <w:szCs w:val="32"/>
          <w:lang w:eastAsia="zh-CN"/>
        </w:rPr>
        <w:t>，涉诉产品标签内容标示如下：产品名称“精品无盐腐竹”（规格</w:t>
      </w:r>
      <w:r>
        <w:rPr>
          <w:rFonts w:hint="eastAsia" w:ascii="仿宋_GB2312" w:hAnsi="仿宋" w:eastAsia="仿宋_GB2312" w:cs="仿宋"/>
          <w:sz w:val="32"/>
          <w:szCs w:val="32"/>
          <w:lang w:val="en-US" w:eastAsia="zh-CN"/>
        </w:rPr>
        <w:t>150g和规格350g,保质期12个月，生产日期为2025年11月1日，配料表：大豆、水，生产厂家：南平市延平区宝峰贸易有限公司，生产许可证：SC12535070200786，经销商：泉州闽玉食品有限公司、营养成分表信息“项目，每100克（g），营养素参考值%:能量1798千焦（KJ）,21%;蛋白质40.0克g，67%，脂肪23.7克（g），40%；碳水化合物14.2克（g），5%，钠172毫克（mg），9%”等内容，该标签内容未标示生产厂家地址，产品执行标准以及产品商品条码等信息，且在营养成分表内容标示钠172毫克（mg），9%，</w:t>
      </w:r>
      <w:r>
        <w:rPr>
          <w:rFonts w:hint="eastAsia" w:ascii="仿宋_GB2312" w:hAnsi="仿宋" w:eastAsia="仿宋_GB2312" w:cs="仿宋"/>
          <w:sz w:val="32"/>
          <w:szCs w:val="32"/>
          <w:lang w:eastAsia="zh-CN"/>
        </w:rPr>
        <w:t>已超过无盐含量</w:t>
      </w:r>
      <w:r>
        <w:rPr>
          <w:rFonts w:hint="eastAsia" w:ascii="仿宋_GB2312" w:hAnsi="仿宋" w:eastAsia="仿宋_GB2312" w:cs="仿宋"/>
          <w:sz w:val="32"/>
          <w:szCs w:val="32"/>
          <w:lang w:val="en-US" w:eastAsia="zh-CN"/>
        </w:rPr>
        <w:t>100g≦5mg的标准，</w:t>
      </w:r>
      <w:r>
        <w:rPr>
          <w:rFonts w:hint="eastAsia" w:ascii="仿宋_GB2312" w:hAnsi="仿宋" w:eastAsia="仿宋_GB2312" w:cs="仿宋"/>
          <w:sz w:val="32"/>
          <w:szCs w:val="32"/>
          <w:lang w:eastAsia="zh-CN"/>
        </w:rPr>
        <w:t>并在产品名称及网页使用含有“</w:t>
      </w:r>
      <w:r>
        <w:rPr>
          <w:rFonts w:hint="eastAsia" w:ascii="仿宋_GB2312" w:hAnsi="仿宋" w:eastAsia="仿宋_GB2312" w:cs="仿宋"/>
          <w:sz w:val="32"/>
          <w:szCs w:val="32"/>
        </w:rPr>
        <w:t>无盐</w:t>
      </w:r>
      <w:r>
        <w:rPr>
          <w:rFonts w:hint="eastAsia" w:ascii="仿宋_GB2312" w:hAnsi="仿宋" w:eastAsia="仿宋_GB2312" w:cs="仿宋"/>
          <w:sz w:val="32"/>
          <w:szCs w:val="32"/>
          <w:lang w:eastAsia="zh-CN"/>
        </w:rPr>
        <w:t>”的宣传用语</w:t>
      </w:r>
      <w:r>
        <w:rPr>
          <w:rFonts w:hint="eastAsia" w:ascii="仿宋_GB2312" w:hAnsi="仿宋" w:eastAsia="仿宋_GB2312" w:cs="仿宋"/>
          <w:sz w:val="32"/>
          <w:szCs w:val="32"/>
        </w:rPr>
        <w:t>。</w:t>
      </w:r>
      <w:r>
        <w:rPr>
          <w:rFonts w:hint="eastAsia" w:ascii="仿宋_GB2312" w:hAnsi="仿宋" w:eastAsia="仿宋_GB2312" w:cs="仿宋"/>
          <w:sz w:val="32"/>
          <w:szCs w:val="32"/>
          <w:lang w:eastAsia="zh-CN"/>
        </w:rPr>
        <w:t>当事人经营的涉诉产品</w:t>
      </w:r>
      <w:r>
        <w:rPr>
          <w:rFonts w:hint="eastAsia" w:ascii="仿宋_GB2312" w:hAnsi="仿宋" w:eastAsia="仿宋_GB2312" w:cs="仿宋"/>
          <w:sz w:val="32"/>
          <w:szCs w:val="32"/>
        </w:rPr>
        <w:t>“精品无盐腐竹”</w:t>
      </w:r>
      <w:r>
        <w:rPr>
          <w:rFonts w:hint="eastAsia" w:ascii="仿宋_GB2312" w:hAnsi="仿宋" w:eastAsia="仿宋_GB2312" w:cs="仿宋"/>
          <w:sz w:val="32"/>
          <w:szCs w:val="32"/>
          <w:lang w:eastAsia="zh-CN"/>
        </w:rPr>
        <w:t>在其标签上未完整标签产品信息及在产品名称和产品网页上发布使用虚假宣传用语，</w:t>
      </w:r>
      <w:r>
        <w:rPr>
          <w:rFonts w:hint="eastAsia" w:ascii="仿宋_GB2312" w:hAnsi="仿宋" w:eastAsia="仿宋_GB2312" w:cs="仿宋"/>
          <w:sz w:val="32"/>
          <w:szCs w:val="32"/>
        </w:rPr>
        <w:t>涉嫌发布虚假广告及经营标签不符合规定食品</w:t>
      </w:r>
      <w:r>
        <w:rPr>
          <w:rFonts w:hint="eastAsia" w:ascii="仿宋_GB2312" w:hAnsi="仿宋" w:eastAsia="仿宋_GB2312" w:cs="仿宋"/>
          <w:sz w:val="32"/>
          <w:szCs w:val="32"/>
          <w:lang w:eastAsia="zh-CN"/>
        </w:rPr>
        <w:t>的行为</w:t>
      </w:r>
      <w:r>
        <w:rPr>
          <w:rFonts w:hint="eastAsia" w:ascii="仿宋_GB2312" w:hAnsi="仿宋" w:eastAsia="仿宋_GB2312" w:cs="仿宋"/>
          <w:sz w:val="32"/>
          <w:szCs w:val="32"/>
        </w:rPr>
        <w:t>，执法人员经报局领导批准，于2025年</w:t>
      </w:r>
      <w:r>
        <w:rPr>
          <w:rFonts w:hint="eastAsia" w:ascii="仿宋_GB2312" w:hAnsi="仿宋" w:eastAsia="仿宋_GB2312" w:cs="仿宋"/>
          <w:sz w:val="32"/>
          <w:szCs w:val="32"/>
          <w:lang w:val="en-US" w:eastAsia="zh-CN"/>
        </w:rPr>
        <w:t>12</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16</w:t>
      </w:r>
      <w:r>
        <w:rPr>
          <w:rFonts w:hint="eastAsia" w:ascii="仿宋_GB2312" w:hAnsi="仿宋" w:eastAsia="仿宋_GB2312" w:cs="仿宋"/>
          <w:sz w:val="32"/>
          <w:szCs w:val="32"/>
        </w:rPr>
        <w:t>日予以立案调查</w:t>
      </w:r>
      <w:r>
        <w:rPr>
          <w:rFonts w:hint="eastAsia" w:ascii="仿宋" w:hAnsi="仿宋" w:eastAsia="仿宋" w:cs="仿宋"/>
          <w:sz w:val="32"/>
          <w:szCs w:val="32"/>
          <w:lang w:val="en-US" w:eastAsia="zh-CN"/>
        </w:rPr>
        <w:t>。</w:t>
      </w:r>
      <w:r>
        <w:rPr>
          <w:rFonts w:hint="eastAsia" w:ascii="仿宋" w:hAnsi="仿宋" w:eastAsia="仿宋" w:cs="仿宋"/>
          <w:color w:val="000000"/>
          <w:sz w:val="32"/>
          <w:szCs w:val="32"/>
        </w:rPr>
        <w:t xml:space="preserve">                                   </w:t>
      </w:r>
    </w:p>
    <w:p w14:paraId="523C1854">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 w:eastAsia="仿宋_GB2312" w:cs="仿宋_GB2312"/>
          <w:color w:val="auto"/>
          <w:sz w:val="32"/>
          <w:szCs w:val="32"/>
          <w:lang w:eastAsia="zh-CN"/>
        </w:rPr>
      </w:pPr>
      <w:r>
        <w:rPr>
          <w:rFonts w:hint="eastAsia" w:ascii="仿宋" w:hAnsi="仿宋" w:eastAsia="仿宋" w:cs="仿宋"/>
          <w:color w:val="000000"/>
          <w:sz w:val="32"/>
          <w:szCs w:val="32"/>
        </w:rPr>
        <w:t>经查，</w:t>
      </w:r>
      <w:r>
        <w:rPr>
          <w:rFonts w:hint="eastAsia" w:ascii="仿宋_GB2312" w:hAnsi="仿宋" w:eastAsia="仿宋_GB2312" w:cs="仿宋"/>
          <w:sz w:val="32"/>
          <w:szCs w:val="32"/>
        </w:rPr>
        <w:t>当事人持有效经营资质从事经营。</w:t>
      </w:r>
      <w:r>
        <w:rPr>
          <w:rFonts w:hint="eastAsia" w:ascii="仿宋_GB2312" w:hAnsi="仿宋" w:eastAsia="仿宋_GB2312" w:cs="仿宋"/>
          <w:color w:val="auto"/>
          <w:sz w:val="32"/>
          <w:szCs w:val="32"/>
        </w:rPr>
        <w:t>当事</w:t>
      </w:r>
      <w:r>
        <w:rPr>
          <w:rFonts w:hint="eastAsia" w:ascii="仿宋_GB2312" w:hAnsi="仿宋" w:eastAsia="仿宋_GB2312" w:cs="仿宋"/>
          <w:color w:val="1F497D"/>
          <w:sz w:val="32"/>
          <w:szCs w:val="32"/>
        </w:rPr>
        <w:t>人</w:t>
      </w:r>
      <w:r>
        <w:rPr>
          <w:rFonts w:hint="eastAsia" w:ascii="仿宋_GB2312" w:hAnsi="仿宋" w:eastAsia="仿宋_GB2312" w:cs="仿宋"/>
          <w:sz w:val="32"/>
          <w:szCs w:val="32"/>
        </w:rPr>
        <w:t>在其拼多多平台店铺“</w:t>
      </w:r>
      <w:bookmarkStart w:id="1" w:name="OLE_LINK56"/>
      <w:bookmarkStart w:id="2" w:name="_Hlk219570366"/>
      <w:r>
        <w:rPr>
          <w:rFonts w:hint="eastAsia" w:ascii="仿宋_GB2312" w:hAnsi="宋体" w:eastAsia="仿宋_GB2312" w:cs="黑体"/>
          <w:sz w:val="32"/>
          <w:szCs w:val="32"/>
          <w:u w:val="none"/>
        </w:rPr>
        <w:t>豆水泉食品官方旗舰店</w:t>
      </w:r>
      <w:bookmarkEnd w:id="1"/>
      <w:bookmarkEnd w:id="2"/>
      <w:r>
        <w:rPr>
          <w:rFonts w:hint="eastAsia" w:ascii="仿宋_GB2312" w:hAnsi="仿宋" w:eastAsia="仿宋_GB2312" w:cs="仿宋"/>
          <w:sz w:val="32"/>
          <w:szCs w:val="32"/>
          <w:u w:val="none"/>
        </w:rPr>
        <w:t>”</w:t>
      </w:r>
      <w:r>
        <w:rPr>
          <w:rFonts w:hint="eastAsia" w:ascii="仿宋_GB2312" w:hAnsi="仿宋" w:eastAsia="仿宋_GB2312" w:cs="仿宋"/>
          <w:sz w:val="32"/>
          <w:szCs w:val="32"/>
        </w:rPr>
        <w:t>经营</w:t>
      </w:r>
      <w:r>
        <w:rPr>
          <w:rFonts w:hint="eastAsia" w:ascii="仿宋_GB2312" w:hAnsi="仿宋" w:eastAsia="仿宋_GB2312" w:cs="仿宋"/>
          <w:sz w:val="32"/>
          <w:szCs w:val="32"/>
          <w:lang w:eastAsia="zh-CN"/>
        </w:rPr>
        <w:t>的</w:t>
      </w:r>
      <w:r>
        <w:rPr>
          <w:rFonts w:hint="eastAsia" w:ascii="仿宋_GB2312" w:hAnsi="仿宋" w:eastAsia="仿宋_GB2312" w:cs="仿宋"/>
          <w:sz w:val="32"/>
          <w:szCs w:val="32"/>
        </w:rPr>
        <w:t>“</w:t>
      </w:r>
      <w:r>
        <w:rPr>
          <w:rFonts w:hint="eastAsia" w:ascii="仿宋_GB2312" w:hAnsi="仿宋" w:eastAsia="仿宋_GB2312" w:cs="仿宋_GB2312"/>
          <w:sz w:val="32"/>
          <w:szCs w:val="32"/>
        </w:rPr>
        <w:t>精品无盐腐竹</w:t>
      </w:r>
      <w:r>
        <w:rPr>
          <w:rFonts w:hint="eastAsia" w:ascii="仿宋_GB2312" w:hAnsi="仿宋" w:eastAsia="仿宋_GB2312" w:cs="仿宋"/>
          <w:sz w:val="32"/>
          <w:szCs w:val="32"/>
        </w:rPr>
        <w:t>”产品。经核查</w:t>
      </w:r>
      <w:r>
        <w:rPr>
          <w:rFonts w:hint="eastAsia" w:ascii="仿宋_GB2312" w:hAnsi="仿宋" w:eastAsia="仿宋_GB2312" w:cs="仿宋_GB2312"/>
          <w:sz w:val="32"/>
          <w:szCs w:val="32"/>
        </w:rPr>
        <w:t>，其经营涉诉产品“</w:t>
      </w:r>
      <w:bookmarkStart w:id="3" w:name="OLE_LINK57"/>
      <w:r>
        <w:rPr>
          <w:rFonts w:hint="eastAsia" w:ascii="仿宋_GB2312" w:hAnsi="仿宋" w:eastAsia="仿宋_GB2312" w:cs="仿宋_GB2312"/>
          <w:sz w:val="32"/>
          <w:szCs w:val="32"/>
        </w:rPr>
        <w:t>精品无盐腐竹</w:t>
      </w:r>
      <w:bookmarkEnd w:id="3"/>
      <w:r>
        <w:rPr>
          <w:rFonts w:hint="eastAsia" w:ascii="仿宋_GB2312" w:hAnsi="仿宋" w:eastAsia="仿宋_GB2312" w:cs="仿宋_GB2312"/>
          <w:sz w:val="32"/>
          <w:szCs w:val="32"/>
        </w:rPr>
        <w:t>”产品为</w:t>
      </w:r>
      <w:r>
        <w:rPr>
          <w:rFonts w:hint="eastAsia" w:ascii="仿宋_GB2312" w:hAnsi="仿宋" w:eastAsia="仿宋_GB2312" w:cs="仿宋_GB2312"/>
          <w:sz w:val="32"/>
          <w:szCs w:val="32"/>
          <w:lang w:eastAsia="zh-CN"/>
        </w:rPr>
        <w:t>其</w:t>
      </w:r>
      <w:r>
        <w:rPr>
          <w:rFonts w:hint="eastAsia" w:ascii="仿宋_GB2312" w:hAnsi="仿宋" w:eastAsia="仿宋_GB2312" w:cs="仿宋_GB2312"/>
          <w:sz w:val="32"/>
          <w:szCs w:val="32"/>
        </w:rPr>
        <w:t>于2025年11月1日委托</w:t>
      </w:r>
      <w:bookmarkStart w:id="4" w:name="OLE_LINK17"/>
      <w:bookmarkStart w:id="5" w:name="OLE_LINK16"/>
      <w:r>
        <w:rPr>
          <w:rFonts w:hint="eastAsia" w:ascii="仿宋_GB2312" w:hAnsi="仿宋" w:eastAsia="仿宋_GB2312" w:cs="仿宋_GB2312"/>
          <w:sz w:val="32"/>
          <w:szCs w:val="32"/>
        </w:rPr>
        <w:t>南平市延平区宝峰贸易有限公司</w:t>
      </w:r>
      <w:bookmarkEnd w:id="4"/>
      <w:bookmarkEnd w:id="5"/>
      <w:r>
        <w:rPr>
          <w:rFonts w:hint="eastAsia" w:ascii="仿宋_GB2312" w:hAnsi="仿宋" w:eastAsia="仿宋_GB2312" w:cs="仿宋_GB2312"/>
          <w:sz w:val="32"/>
          <w:szCs w:val="32"/>
          <w:lang w:eastAsia="zh-CN"/>
        </w:rPr>
        <w:t>生产的</w:t>
      </w:r>
      <w:r>
        <w:rPr>
          <w:rFonts w:hint="eastAsia" w:ascii="仿宋_GB2312" w:hAnsi="仿宋" w:eastAsia="仿宋_GB2312" w:cs="仿宋_GB2312"/>
          <w:sz w:val="32"/>
          <w:szCs w:val="32"/>
        </w:rPr>
        <w:t>，分别</w:t>
      </w:r>
      <w:r>
        <w:rPr>
          <w:rFonts w:hint="eastAsia" w:ascii="仿宋_GB2312" w:hAnsi="仿宋" w:eastAsia="仿宋_GB2312" w:cs="仿宋_GB2312"/>
          <w:sz w:val="32"/>
          <w:szCs w:val="32"/>
          <w:lang w:eastAsia="zh-CN"/>
        </w:rPr>
        <w:t>各</w:t>
      </w:r>
      <w:r>
        <w:rPr>
          <w:rFonts w:hint="eastAsia" w:ascii="仿宋_GB2312" w:hAnsi="仿宋" w:eastAsia="仿宋_GB2312" w:cs="仿宋_GB2312"/>
          <w:sz w:val="32"/>
          <w:szCs w:val="32"/>
        </w:rPr>
        <w:t>委托生产规格150</w:t>
      </w:r>
      <w:bookmarkStart w:id="6" w:name="OLE_LINK10"/>
      <w:bookmarkStart w:id="7" w:name="OLE_LINK9"/>
      <w:r>
        <w:rPr>
          <w:rFonts w:hint="eastAsia" w:ascii="仿宋_GB2312" w:hAnsi="仿宋" w:eastAsia="仿宋_GB2312" w:cs="仿宋_GB2312"/>
          <w:sz w:val="32"/>
          <w:szCs w:val="32"/>
        </w:rPr>
        <w:t>g</w:t>
      </w:r>
      <w:bookmarkEnd w:id="6"/>
      <w:bookmarkEnd w:id="7"/>
      <w:r>
        <w:rPr>
          <w:rFonts w:hint="eastAsia" w:ascii="仿宋_GB2312" w:hAnsi="仿宋" w:eastAsia="仿宋_GB2312" w:cs="仿宋_GB2312"/>
          <w:sz w:val="32"/>
          <w:szCs w:val="32"/>
        </w:rPr>
        <w:t xml:space="preserve"> 1箱</w:t>
      </w:r>
      <w:bookmarkStart w:id="8" w:name="OLE_LINK11"/>
      <w:r>
        <w:rPr>
          <w:rFonts w:hint="eastAsia" w:ascii="仿宋_GB2312" w:hAnsi="仿宋" w:eastAsia="仿宋_GB2312" w:cs="仿宋_GB2312"/>
          <w:sz w:val="32"/>
          <w:szCs w:val="32"/>
        </w:rPr>
        <w:t>（共15包）</w:t>
      </w:r>
      <w:bookmarkEnd w:id="8"/>
      <w:r>
        <w:rPr>
          <w:rFonts w:hint="eastAsia" w:ascii="仿宋_GB2312" w:hAnsi="仿宋" w:eastAsia="仿宋_GB2312" w:cs="仿宋_GB2312"/>
          <w:sz w:val="32"/>
          <w:szCs w:val="32"/>
        </w:rPr>
        <w:t>和规格350g（共</w:t>
      </w:r>
      <w:r>
        <w:rPr>
          <w:rFonts w:hint="eastAsia" w:ascii="仿宋_GB2312" w:hAnsi="仿宋" w:eastAsia="仿宋_GB2312" w:cs="仿宋_GB2312"/>
          <w:sz w:val="32"/>
          <w:szCs w:val="32"/>
          <w:lang w:val="en-US" w:eastAsia="zh-CN"/>
        </w:rPr>
        <w:t>20</w:t>
      </w:r>
      <w:r>
        <w:rPr>
          <w:rFonts w:hint="eastAsia" w:ascii="仿宋_GB2312" w:hAnsi="仿宋" w:eastAsia="仿宋_GB2312" w:cs="仿宋_GB2312"/>
          <w:sz w:val="32"/>
          <w:szCs w:val="32"/>
        </w:rPr>
        <w:t>包）的2箱，上述两款产品的标签均未标注生产厂家南平市延平区宝峰贸易有限公司的地址</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产品的执行</w:t>
      </w:r>
      <w:r>
        <w:rPr>
          <w:rFonts w:hint="eastAsia" w:ascii="仿宋_GB2312" w:hAnsi="仿宋_GB2312" w:eastAsia="仿宋_GB2312" w:cs="仿宋_GB2312"/>
          <w:sz w:val="32"/>
          <w:szCs w:val="32"/>
        </w:rPr>
        <w:t>标准和</w:t>
      </w:r>
      <w:r>
        <w:rPr>
          <w:rFonts w:hint="eastAsia" w:ascii="仿宋_GB2312" w:hAnsi="仿宋" w:eastAsia="仿宋_GB2312" w:cs="仿宋_GB2312"/>
          <w:sz w:val="32"/>
          <w:szCs w:val="32"/>
        </w:rPr>
        <w:t>商品条码等信息</w:t>
      </w:r>
      <w:r>
        <w:rPr>
          <w:rFonts w:hint="eastAsia" w:ascii="仿宋_GB2312" w:hAnsi="仿宋" w:eastAsia="仿宋_GB2312" w:cs="仿宋_GB2312"/>
          <w:sz w:val="32"/>
          <w:szCs w:val="32"/>
          <w:lang w:eastAsia="zh-CN"/>
        </w:rPr>
        <w:t>，且在营养成分表均标示的</w:t>
      </w:r>
      <w:r>
        <w:rPr>
          <w:rFonts w:hint="eastAsia" w:ascii="仿宋_GB2312" w:hAnsi="仿宋" w:eastAsia="仿宋_GB2312" w:cs="仿宋_GB2312"/>
          <w:sz w:val="32"/>
          <w:szCs w:val="32"/>
          <w:lang w:val="en-US" w:eastAsia="zh-CN"/>
        </w:rPr>
        <w:t>钠含量为172毫克（mg），营养参考值为9%</w:t>
      </w:r>
      <w:r>
        <w:rPr>
          <w:rFonts w:hint="eastAsia" w:ascii="仿宋_GB2312" w:hAnsi="仿宋" w:eastAsia="仿宋_GB2312" w:cs="仿宋_GB2312"/>
          <w:sz w:val="32"/>
          <w:szCs w:val="32"/>
          <w:lang w:eastAsia="zh-CN"/>
        </w:rPr>
        <w:t>，已超过无盐含量</w:t>
      </w:r>
      <w:r>
        <w:rPr>
          <w:rFonts w:hint="eastAsia" w:ascii="仿宋_GB2312" w:hAnsi="仿宋" w:eastAsia="仿宋_GB2312" w:cs="仿宋_GB2312"/>
          <w:sz w:val="32"/>
          <w:szCs w:val="32"/>
          <w:lang w:val="en-US" w:eastAsia="zh-CN"/>
        </w:rPr>
        <w:t>100g≦5mg的标准，</w:t>
      </w:r>
      <w:r>
        <w:rPr>
          <w:rFonts w:hint="eastAsia" w:ascii="仿宋_GB2312" w:hAnsi="仿宋" w:eastAsia="仿宋_GB2312" w:cs="仿宋_GB2312"/>
          <w:sz w:val="32"/>
          <w:szCs w:val="32"/>
        </w:rPr>
        <w:t>与当事人的产品名称“</w:t>
      </w:r>
      <w:bookmarkStart w:id="9" w:name="OLE_LINK42"/>
      <w:bookmarkStart w:id="10" w:name="OLE_LINK41"/>
      <w:r>
        <w:rPr>
          <w:rFonts w:hint="eastAsia" w:ascii="仿宋_GB2312" w:hAnsi="仿宋" w:eastAsia="仿宋_GB2312" w:cs="仿宋_GB2312"/>
          <w:sz w:val="32"/>
          <w:szCs w:val="32"/>
        </w:rPr>
        <w:t>精品无盐腐竹</w:t>
      </w:r>
      <w:bookmarkEnd w:id="9"/>
      <w:bookmarkEnd w:id="10"/>
      <w:r>
        <w:rPr>
          <w:rFonts w:hint="eastAsia" w:ascii="仿宋_GB2312" w:hAnsi="仿宋" w:eastAsia="仿宋_GB2312" w:cs="仿宋_GB2312"/>
          <w:sz w:val="32"/>
          <w:szCs w:val="32"/>
        </w:rPr>
        <w:t>”不一致，与实际情况不符</w:t>
      </w:r>
      <w:r>
        <w:rPr>
          <w:rFonts w:hint="eastAsia" w:ascii="仿宋_GB2312" w:hAnsi="仿宋" w:eastAsia="仿宋_GB2312" w:cs="仿宋_GB2312"/>
          <w:sz w:val="32"/>
          <w:szCs w:val="32"/>
          <w:lang w:eastAsia="zh-CN"/>
        </w:rPr>
        <w:t>，存在虚假标注。</w:t>
      </w:r>
      <w:r>
        <w:rPr>
          <w:rFonts w:hint="eastAsia" w:ascii="仿宋_GB2312" w:hAnsi="仿宋" w:eastAsia="仿宋_GB2312" w:cs="仿宋_GB2312"/>
          <w:sz w:val="32"/>
          <w:szCs w:val="32"/>
        </w:rPr>
        <w:t>上述</w:t>
      </w:r>
      <w:r>
        <w:rPr>
          <w:rFonts w:hint="eastAsia" w:ascii="仿宋_GB2312" w:hAnsi="仿宋" w:eastAsia="仿宋_GB2312" w:cs="仿宋"/>
          <w:sz w:val="32"/>
          <w:szCs w:val="32"/>
        </w:rPr>
        <w:t>“</w:t>
      </w:r>
      <w:r>
        <w:rPr>
          <w:rFonts w:hint="eastAsia" w:ascii="仿宋_GB2312" w:hAnsi="仿宋" w:eastAsia="仿宋_GB2312" w:cs="仿宋_GB2312"/>
          <w:sz w:val="32"/>
          <w:szCs w:val="32"/>
        </w:rPr>
        <w:t>精品无盐腐竹</w:t>
      </w:r>
      <w:r>
        <w:rPr>
          <w:rFonts w:hint="eastAsia" w:ascii="仿宋_GB2312" w:hAnsi="仿宋" w:eastAsia="仿宋_GB2312" w:cs="仿宋"/>
          <w:sz w:val="32"/>
          <w:szCs w:val="32"/>
        </w:rPr>
        <w:t>”</w:t>
      </w:r>
      <w:r>
        <w:rPr>
          <w:rFonts w:hint="eastAsia" w:ascii="仿宋_GB2312" w:hAnsi="仿宋" w:eastAsia="仿宋_GB2312" w:cs="仿宋_GB2312"/>
          <w:sz w:val="32"/>
          <w:szCs w:val="32"/>
          <w:lang w:eastAsia="zh-CN"/>
        </w:rPr>
        <w:t>产品</w:t>
      </w:r>
      <w:r>
        <w:rPr>
          <w:rFonts w:hint="eastAsia" w:ascii="仿宋_GB2312" w:hAnsi="仿宋" w:eastAsia="仿宋_GB2312" w:cs="仿宋_GB2312"/>
          <w:sz w:val="32"/>
          <w:szCs w:val="32"/>
        </w:rPr>
        <w:t>规格</w:t>
      </w:r>
      <w:bookmarkStart w:id="11" w:name="OLE_LINK33"/>
      <w:bookmarkStart w:id="12" w:name="OLE_LINK34"/>
      <w:r>
        <w:rPr>
          <w:rFonts w:hint="eastAsia" w:ascii="仿宋_GB2312" w:hAnsi="仿宋_GB2312" w:eastAsia="仿宋_GB2312" w:cs="仿宋_GB2312"/>
          <w:kern w:val="1"/>
          <w:sz w:val="32"/>
          <w:szCs w:val="32"/>
        </w:rPr>
        <w:t>150</w:t>
      </w:r>
      <w:bookmarkStart w:id="13" w:name="OLE_LINK29"/>
      <w:bookmarkStart w:id="14" w:name="OLE_LINK30"/>
      <w:r>
        <w:rPr>
          <w:rFonts w:hint="eastAsia" w:ascii="仿宋_GB2312" w:hAnsi="仿宋_GB2312" w:eastAsia="仿宋_GB2312" w:cs="仿宋_GB2312"/>
          <w:kern w:val="1"/>
          <w:sz w:val="32"/>
          <w:szCs w:val="32"/>
        </w:rPr>
        <w:t>g</w:t>
      </w:r>
      <w:bookmarkEnd w:id="11"/>
      <w:bookmarkEnd w:id="12"/>
      <w:r>
        <w:rPr>
          <w:rFonts w:hint="eastAsia" w:ascii="仿宋_GB2312" w:hAnsi="仿宋_GB2312" w:eastAsia="仿宋_GB2312" w:cs="仿宋_GB2312"/>
          <w:kern w:val="1"/>
          <w:sz w:val="32"/>
          <w:szCs w:val="32"/>
          <w:lang w:eastAsia="zh-CN"/>
        </w:rPr>
        <w:t>的生产</w:t>
      </w:r>
      <w:r>
        <w:rPr>
          <w:rFonts w:hint="eastAsia" w:ascii="仿宋_GB2312" w:hAnsi="仿宋" w:eastAsia="仿宋_GB2312" w:cs="仿宋_GB2312"/>
          <w:sz w:val="32"/>
          <w:szCs w:val="32"/>
        </w:rPr>
        <w:t>成本为</w:t>
      </w:r>
      <w:bookmarkStart w:id="15" w:name="OLE_LINK28"/>
      <w:bookmarkStart w:id="16" w:name="OLE_LINK27"/>
      <w:r>
        <w:rPr>
          <w:rFonts w:hint="eastAsia" w:ascii="仿宋_GB2312" w:hAnsi="仿宋" w:eastAsia="仿宋_GB2312" w:cs="仿宋_GB2312"/>
          <w:sz w:val="32"/>
          <w:szCs w:val="32"/>
        </w:rPr>
        <w:t>3.8元/包</w:t>
      </w:r>
      <w:bookmarkEnd w:id="13"/>
      <w:bookmarkEnd w:id="14"/>
      <w:bookmarkEnd w:id="15"/>
      <w:bookmarkEnd w:id="16"/>
      <w:r>
        <w:rPr>
          <w:rFonts w:hint="eastAsia" w:ascii="仿宋_GB2312" w:hAnsi="仿宋" w:eastAsia="仿宋_GB2312" w:cs="仿宋_GB2312"/>
          <w:sz w:val="32"/>
          <w:szCs w:val="32"/>
        </w:rPr>
        <w:t>和规格350</w:t>
      </w:r>
      <w:r>
        <w:rPr>
          <w:rFonts w:hint="eastAsia" w:ascii="仿宋_GB2312" w:hAnsi="仿宋_GB2312" w:eastAsia="仿宋_GB2312" w:cs="仿宋_GB2312"/>
          <w:kern w:val="1"/>
          <w:sz w:val="32"/>
          <w:szCs w:val="32"/>
        </w:rPr>
        <w:t>g的</w:t>
      </w:r>
      <w:r>
        <w:rPr>
          <w:rFonts w:hint="eastAsia" w:ascii="仿宋_GB2312" w:hAnsi="仿宋" w:eastAsia="仿宋_GB2312" w:cs="仿宋_GB2312"/>
          <w:sz w:val="32"/>
          <w:szCs w:val="32"/>
        </w:rPr>
        <w:t>产品成本为</w:t>
      </w:r>
      <w:bookmarkStart w:id="17" w:name="_Hlk219569872"/>
      <w:r>
        <w:rPr>
          <w:rFonts w:hint="eastAsia" w:ascii="仿宋_GB2312" w:hAnsi="仿宋" w:eastAsia="仿宋_GB2312" w:cs="仿宋_GB2312"/>
          <w:sz w:val="32"/>
          <w:szCs w:val="32"/>
          <w:u w:val="none"/>
        </w:rPr>
        <w:t>7.3元/包</w:t>
      </w:r>
      <w:bookmarkEnd w:id="17"/>
      <w:r>
        <w:rPr>
          <w:rFonts w:hint="eastAsia" w:ascii="仿宋_GB2312" w:hAnsi="仿宋" w:eastAsia="仿宋_GB2312" w:cs="仿宋_GB2312"/>
          <w:sz w:val="32"/>
          <w:szCs w:val="32"/>
          <w:u w:val="none"/>
          <w:lang w:eastAsia="zh-CN"/>
        </w:rPr>
        <w:t>，</w:t>
      </w:r>
      <w:r>
        <w:rPr>
          <w:rFonts w:hint="eastAsia" w:ascii="仿宋_GB2312" w:hAnsi="仿宋" w:eastAsia="仿宋_GB2312" w:cs="仿宋_GB2312"/>
          <w:sz w:val="32"/>
          <w:szCs w:val="32"/>
        </w:rPr>
        <w:t>当事人通过其在拼多多平台店铺“</w:t>
      </w:r>
      <w:bookmarkStart w:id="18" w:name="OLE_LINK47"/>
      <w:r>
        <w:rPr>
          <w:rFonts w:hint="eastAsia" w:ascii="仿宋_GB2312" w:hAnsi="宋体" w:eastAsia="仿宋_GB2312" w:cs="黑体"/>
          <w:sz w:val="32"/>
          <w:szCs w:val="32"/>
          <w:u w:val="none"/>
        </w:rPr>
        <w:t>豆水泉食品官方旗舰店</w:t>
      </w:r>
      <w:bookmarkEnd w:id="18"/>
      <w:r>
        <w:rPr>
          <w:rFonts w:hint="eastAsia" w:ascii="仿宋_GB2312" w:hAnsi="仿宋" w:eastAsia="仿宋_GB2312" w:cs="仿宋_GB2312"/>
          <w:sz w:val="32"/>
          <w:szCs w:val="32"/>
          <w:u w:val="none"/>
        </w:rPr>
        <w:t>”进行销售，至案</w:t>
      </w:r>
      <w:r>
        <w:rPr>
          <w:rFonts w:hint="eastAsia" w:ascii="仿宋_GB2312" w:hAnsi="仿宋" w:eastAsia="仿宋_GB2312" w:cs="仿宋_GB2312"/>
          <w:sz w:val="32"/>
          <w:szCs w:val="32"/>
          <w:u w:val="none"/>
          <w:lang w:eastAsia="zh-CN"/>
        </w:rPr>
        <w:t>发</w:t>
      </w:r>
      <w:r>
        <w:rPr>
          <w:rFonts w:hint="eastAsia" w:ascii="仿宋_GB2312" w:hAnsi="仿宋" w:eastAsia="仿宋_GB2312" w:cs="仿宋_GB2312"/>
          <w:sz w:val="32"/>
          <w:szCs w:val="32"/>
          <w:u w:val="none"/>
        </w:rPr>
        <w:t>时，上述两款产品均已售出，规</w:t>
      </w:r>
      <w:bookmarkStart w:id="19" w:name="OLE_LINK37"/>
      <w:r>
        <w:rPr>
          <w:rFonts w:hint="eastAsia" w:ascii="仿宋_GB2312" w:hAnsi="仿宋" w:eastAsia="仿宋_GB2312" w:cs="仿宋_GB2312"/>
          <w:sz w:val="32"/>
          <w:szCs w:val="32"/>
          <w:u w:val="none"/>
        </w:rPr>
        <w:t>格150g</w:t>
      </w:r>
      <w:r>
        <w:rPr>
          <w:rFonts w:hint="eastAsia" w:ascii="仿宋_GB2312" w:hAnsi="仿宋_GB2312" w:eastAsia="仿宋_GB2312" w:cs="仿宋_GB2312"/>
          <w:kern w:val="1"/>
          <w:sz w:val="32"/>
          <w:szCs w:val="32"/>
          <w:u w:val="none"/>
        </w:rPr>
        <w:t>售价9.9元/包</w:t>
      </w:r>
      <w:r>
        <w:rPr>
          <w:rFonts w:hint="eastAsia" w:ascii="仿宋_GB2312" w:hAnsi="仿宋" w:eastAsia="仿宋_GB2312" w:cs="仿宋_GB2312"/>
          <w:sz w:val="32"/>
          <w:szCs w:val="32"/>
        </w:rPr>
        <w:t>，货值金额为</w:t>
      </w:r>
      <w:r>
        <w:rPr>
          <w:rFonts w:hint="eastAsia" w:ascii="仿宋_GB2312" w:hAnsi="仿宋" w:eastAsia="仿宋_GB2312" w:cs="仿宋_GB2312"/>
          <w:sz w:val="32"/>
          <w:szCs w:val="32"/>
          <w:lang w:val="en-US" w:eastAsia="zh-CN"/>
        </w:rPr>
        <w:t>148.5</w:t>
      </w:r>
      <w:r>
        <w:rPr>
          <w:rFonts w:hint="eastAsia" w:ascii="仿宋_GB2312" w:hAnsi="仿宋" w:eastAsia="仿宋_GB2312" w:cs="仿宋_GB2312"/>
          <w:sz w:val="32"/>
          <w:szCs w:val="32"/>
        </w:rPr>
        <w:t>元</w:t>
      </w:r>
      <w:bookmarkEnd w:id="19"/>
      <w:r>
        <w:rPr>
          <w:rFonts w:hint="eastAsia" w:ascii="仿宋_GB2312" w:hAnsi="仿宋" w:eastAsia="仿宋_GB2312" w:cs="仿宋_GB2312"/>
          <w:sz w:val="32"/>
          <w:szCs w:val="32"/>
          <w:lang w:eastAsia="zh-CN"/>
        </w:rPr>
        <w:t>和</w:t>
      </w:r>
      <w:r>
        <w:rPr>
          <w:rFonts w:hint="eastAsia" w:ascii="仿宋_GB2312" w:hAnsi="仿宋" w:eastAsia="仿宋_GB2312" w:cs="仿宋_GB2312"/>
          <w:sz w:val="32"/>
          <w:szCs w:val="32"/>
        </w:rPr>
        <w:t>规格350g</w:t>
      </w:r>
      <w:bookmarkStart w:id="20" w:name="OLE_LINK38"/>
      <w:bookmarkStart w:id="21" w:name="OLE_LINK39"/>
      <w:r>
        <w:rPr>
          <w:rFonts w:hint="eastAsia" w:ascii="仿宋_GB2312" w:hAnsi="仿宋" w:eastAsia="仿宋_GB2312" w:cs="仿宋_GB2312"/>
          <w:sz w:val="32"/>
          <w:szCs w:val="32"/>
          <w:lang w:eastAsia="zh-CN"/>
        </w:rPr>
        <w:t>售价</w:t>
      </w:r>
      <w:r>
        <w:rPr>
          <w:rFonts w:hint="eastAsia" w:ascii="仿宋_GB2312" w:hAnsi="仿宋_GB2312" w:eastAsia="仿宋_GB2312" w:cs="仿宋_GB2312"/>
          <w:kern w:val="1"/>
          <w:sz w:val="32"/>
          <w:szCs w:val="32"/>
          <w:u w:val="none"/>
        </w:rPr>
        <w:t>19.9元/包</w:t>
      </w:r>
      <w:bookmarkEnd w:id="20"/>
      <w:bookmarkEnd w:id="21"/>
      <w:r>
        <w:rPr>
          <w:rFonts w:hint="eastAsia" w:ascii="仿宋_GB2312" w:hAnsi="仿宋" w:eastAsia="仿宋_GB2312" w:cs="仿宋_GB2312"/>
          <w:sz w:val="32"/>
          <w:szCs w:val="32"/>
        </w:rPr>
        <w:t>，货值金额为</w:t>
      </w:r>
      <w:r>
        <w:rPr>
          <w:rFonts w:hint="eastAsia" w:ascii="仿宋_GB2312" w:hAnsi="仿宋" w:eastAsia="仿宋_GB2312" w:cs="仿宋_GB2312"/>
          <w:sz w:val="32"/>
          <w:szCs w:val="32"/>
          <w:lang w:val="en-US" w:eastAsia="zh-CN"/>
        </w:rPr>
        <w:t>398</w:t>
      </w:r>
      <w:r>
        <w:rPr>
          <w:rFonts w:hint="eastAsia" w:ascii="仿宋_GB2312" w:hAnsi="仿宋" w:eastAsia="仿宋_GB2312" w:cs="仿宋_GB2312"/>
          <w:sz w:val="32"/>
          <w:szCs w:val="32"/>
        </w:rPr>
        <w:t>元。当事人能提供涉案</w:t>
      </w:r>
      <w:r>
        <w:rPr>
          <w:rFonts w:hint="eastAsia" w:ascii="仿宋_GB2312" w:hAnsi="仿宋" w:eastAsia="仿宋_GB2312" w:cs="仿宋_GB2312"/>
          <w:sz w:val="32"/>
          <w:szCs w:val="32"/>
          <w:lang w:eastAsia="zh-CN"/>
        </w:rPr>
        <w:t>两款</w:t>
      </w:r>
      <w:r>
        <w:rPr>
          <w:rFonts w:hint="eastAsia" w:ascii="仿宋_GB2312" w:hAnsi="仿宋" w:eastAsia="仿宋_GB2312" w:cs="仿宋_GB2312"/>
          <w:sz w:val="32"/>
          <w:szCs w:val="32"/>
        </w:rPr>
        <w:t>批次产品的</w:t>
      </w:r>
      <w:r>
        <w:rPr>
          <w:rFonts w:hint="eastAsia" w:ascii="仿宋_GB2312" w:hAnsi="仿宋" w:eastAsia="仿宋_GB2312" w:cs="仿宋_GB2312"/>
          <w:sz w:val="32"/>
          <w:szCs w:val="32"/>
          <w:lang w:eastAsia="zh-CN"/>
        </w:rPr>
        <w:t>食品委托加工协议书</w:t>
      </w:r>
      <w:r>
        <w:rPr>
          <w:rFonts w:hint="eastAsia" w:ascii="仿宋_GB2312" w:hAnsi="仿宋" w:eastAsia="仿宋_GB2312" w:cs="仿宋_GB2312"/>
          <w:color w:val="auto"/>
          <w:sz w:val="32"/>
          <w:szCs w:val="32"/>
        </w:rPr>
        <w:t>、</w:t>
      </w:r>
      <w:r>
        <w:rPr>
          <w:rFonts w:hint="eastAsia" w:ascii="仿宋_GB2312" w:hAnsi="仿宋" w:eastAsia="仿宋_GB2312" w:cs="仿宋_GB2312"/>
          <w:color w:val="auto"/>
          <w:sz w:val="32"/>
          <w:szCs w:val="32"/>
          <w:lang w:eastAsia="zh-CN"/>
        </w:rPr>
        <w:t>进货单成品检验报告单</w:t>
      </w:r>
      <w:r>
        <w:rPr>
          <w:rFonts w:hint="eastAsia" w:ascii="仿宋_GB2312" w:hAnsi="仿宋" w:eastAsia="仿宋_GB2312" w:cs="仿宋_GB2312"/>
          <w:color w:val="auto"/>
          <w:sz w:val="32"/>
          <w:szCs w:val="32"/>
        </w:rPr>
        <w:t>、销售单等材料</w:t>
      </w:r>
      <w:r>
        <w:rPr>
          <w:rFonts w:hint="eastAsia" w:ascii="仿宋_GB2312" w:hAnsi="仿宋" w:eastAsia="仿宋_GB2312" w:cs="仿宋_GB2312"/>
          <w:sz w:val="32"/>
          <w:szCs w:val="32"/>
        </w:rPr>
        <w:t>。该委托</w:t>
      </w:r>
      <w:r>
        <w:rPr>
          <w:rFonts w:hint="eastAsia" w:ascii="仿宋_GB2312" w:hAnsi="仿宋" w:eastAsia="仿宋_GB2312" w:cs="仿宋_GB2312"/>
          <w:sz w:val="32"/>
          <w:szCs w:val="32"/>
          <w:lang w:eastAsia="zh-CN"/>
        </w:rPr>
        <w:t>协议</w:t>
      </w:r>
      <w:r>
        <w:rPr>
          <w:rFonts w:hint="eastAsia" w:ascii="仿宋_GB2312" w:hAnsi="仿宋" w:eastAsia="仿宋_GB2312" w:cs="仿宋_GB2312"/>
          <w:sz w:val="32"/>
          <w:szCs w:val="32"/>
        </w:rPr>
        <w:t>中明确产品</w:t>
      </w:r>
      <w:r>
        <w:rPr>
          <w:rFonts w:hint="eastAsia" w:ascii="仿宋_GB2312" w:hAnsi="仿宋" w:eastAsia="仿宋_GB2312" w:cs="仿宋_GB2312"/>
          <w:sz w:val="32"/>
          <w:szCs w:val="32"/>
          <w:lang w:eastAsia="zh-CN"/>
        </w:rPr>
        <w:t>标签文字内容</w:t>
      </w:r>
      <w:r>
        <w:rPr>
          <w:rFonts w:hint="eastAsia" w:ascii="仿宋_GB2312" w:hAnsi="仿宋" w:eastAsia="仿宋_GB2312" w:cs="仿宋_GB2312"/>
          <w:sz w:val="32"/>
          <w:szCs w:val="32"/>
        </w:rPr>
        <w:t>由当事人提供</w:t>
      </w:r>
      <w:r>
        <w:rPr>
          <w:rFonts w:hint="eastAsia" w:ascii="仿宋_GB2312" w:hAnsi="仿宋" w:eastAsia="仿宋_GB2312" w:cs="仿宋_GB2312"/>
          <w:sz w:val="32"/>
          <w:szCs w:val="32"/>
          <w:lang w:eastAsia="zh-CN"/>
        </w:rPr>
        <w:t>给委托厂家</w:t>
      </w:r>
      <w:r>
        <w:rPr>
          <w:rFonts w:hint="eastAsia" w:ascii="仿宋_GB2312" w:hAnsi="仿宋" w:eastAsia="仿宋_GB2312" w:cs="仿宋_GB2312"/>
          <w:sz w:val="32"/>
          <w:szCs w:val="32"/>
        </w:rPr>
        <w:t>南平市延平区宝峰贸易有限公司。案发后</w:t>
      </w:r>
      <w:r>
        <w:rPr>
          <w:rFonts w:hint="eastAsia" w:ascii="仿宋_GB2312" w:hAnsi="仿宋" w:eastAsia="仿宋_GB2312" w:cs="仿宋_GB2312"/>
          <w:b/>
          <w:bCs/>
          <w:sz w:val="32"/>
          <w:szCs w:val="32"/>
        </w:rPr>
        <w:t>，</w:t>
      </w:r>
      <w:r>
        <w:rPr>
          <w:rFonts w:hint="eastAsia" w:ascii="仿宋_GB2312" w:hAnsi="仿宋" w:eastAsia="仿宋_GB2312" w:cs="仿宋_GB2312"/>
          <w:sz w:val="32"/>
          <w:szCs w:val="32"/>
        </w:rPr>
        <w:t>当事人立即对产品召回，因该批次产品为</w:t>
      </w:r>
      <w:r>
        <w:rPr>
          <w:rFonts w:hint="eastAsia" w:ascii="仿宋_GB2312" w:hAnsi="仿宋" w:eastAsia="仿宋_GB2312" w:cs="仿宋_GB2312"/>
          <w:color w:val="auto"/>
          <w:sz w:val="32"/>
          <w:szCs w:val="32"/>
          <w:lang w:eastAsia="zh-CN"/>
        </w:rPr>
        <w:t>线上销售，且已售出一段时间，故未能召回相关问题产品。据认定，上述涉案“精品无盐腐竹”的货值金额为共</w:t>
      </w:r>
      <w:r>
        <w:rPr>
          <w:rFonts w:hint="eastAsia" w:ascii="仿宋_GB2312" w:hAnsi="仿宋" w:eastAsia="仿宋_GB2312" w:cs="仿宋_GB2312"/>
          <w:color w:val="auto"/>
          <w:sz w:val="32"/>
          <w:szCs w:val="32"/>
          <w:lang w:val="en-US" w:eastAsia="zh-CN"/>
        </w:rPr>
        <w:t>546.5</w:t>
      </w:r>
      <w:r>
        <w:rPr>
          <w:rFonts w:hint="eastAsia" w:ascii="仿宋_GB2312" w:hAnsi="仿宋" w:eastAsia="仿宋_GB2312" w:cs="仿宋_GB2312"/>
          <w:color w:val="auto"/>
          <w:sz w:val="32"/>
          <w:szCs w:val="32"/>
          <w:lang w:eastAsia="zh-CN"/>
        </w:rPr>
        <w:t>元，违法所得</w:t>
      </w:r>
      <w:r>
        <w:rPr>
          <w:rFonts w:hint="eastAsia" w:ascii="仿宋_GB2312" w:hAnsi="仿宋" w:eastAsia="仿宋_GB2312" w:cs="仿宋_GB2312"/>
          <w:color w:val="auto"/>
          <w:sz w:val="32"/>
          <w:szCs w:val="32"/>
          <w:lang w:val="en-US" w:eastAsia="zh-CN"/>
        </w:rPr>
        <w:t>546.5</w:t>
      </w:r>
      <w:r>
        <w:rPr>
          <w:rFonts w:hint="eastAsia" w:ascii="仿宋_GB2312" w:hAnsi="仿宋" w:eastAsia="仿宋_GB2312" w:cs="仿宋_GB2312"/>
          <w:color w:val="auto"/>
          <w:sz w:val="32"/>
          <w:szCs w:val="32"/>
          <w:lang w:eastAsia="zh-CN"/>
        </w:rPr>
        <w:t xml:space="preserve">元。 </w:t>
      </w:r>
    </w:p>
    <w:p w14:paraId="7D8DA317">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_GB2312" w:hAnsi="仿宋" w:eastAsia="仿宋_GB2312" w:cs="仿宋_GB2312"/>
          <w:color w:val="auto"/>
          <w:sz w:val="32"/>
          <w:szCs w:val="32"/>
          <w:lang w:eastAsia="zh-CN"/>
        </w:rPr>
        <w:t>另，当事人在拼多多平台网店“豆水泉食品官方旗舰店”经营的产品“</w:t>
      </w:r>
      <w:r>
        <w:rPr>
          <w:rFonts w:hint="eastAsia" w:ascii="仿宋_GB2312" w:hAnsi="仿宋" w:eastAsia="仿宋_GB2312" w:cs="仿宋_GB2312"/>
          <w:color w:val="auto"/>
          <w:sz w:val="32"/>
          <w:szCs w:val="32"/>
          <w:lang w:val="en-US" w:eastAsia="zh-CN"/>
        </w:rPr>
        <w:t>豆水泉无盐无添加高端腐竹段正宗头层干货福建特产通用火锅食材</w:t>
      </w:r>
      <w:r>
        <w:rPr>
          <w:rFonts w:hint="eastAsia" w:ascii="仿宋_GB2312" w:hAnsi="仿宋" w:eastAsia="仿宋_GB2312" w:cs="仿宋_GB2312"/>
          <w:color w:val="auto"/>
          <w:sz w:val="32"/>
          <w:szCs w:val="32"/>
          <w:lang w:eastAsia="zh-CN"/>
        </w:rPr>
        <w:t>”，其在产品网页上使用含有“无盐”的宣传用语。</w:t>
      </w:r>
      <w:r>
        <w:rPr>
          <w:rFonts w:hint="eastAsia" w:ascii="仿宋" w:hAnsi="仿宋" w:eastAsia="仿宋" w:cs="仿宋"/>
          <w:sz w:val="32"/>
          <w:szCs w:val="32"/>
          <w:lang w:val="en-US" w:eastAsia="zh-CN"/>
        </w:rPr>
        <w:t>上述宣传用语是当事人为促进销售，吸引消费者眼球，没有任何真实数据证实，存在虚假及引人误解的行为</w:t>
      </w:r>
      <w:r>
        <w:rPr>
          <w:rFonts w:hint="eastAsia" w:ascii="仿宋_GB2312" w:hAnsi="仿宋" w:eastAsia="仿宋_GB2312" w:cs="仿宋_GB2312"/>
          <w:color w:val="auto"/>
          <w:sz w:val="32"/>
          <w:szCs w:val="32"/>
          <w:lang w:eastAsia="zh-CN"/>
        </w:rPr>
        <w:t>。</w:t>
      </w:r>
      <w:r>
        <w:rPr>
          <w:rFonts w:hint="eastAsia" w:ascii="仿宋_GB2312" w:hAnsi="仿宋" w:eastAsia="仿宋_GB2312" w:cs="仿宋_GB2312"/>
          <w:color w:val="auto"/>
          <w:sz w:val="32"/>
          <w:szCs w:val="32"/>
          <w:lang w:val="en-US" w:eastAsia="zh-CN"/>
        </w:rPr>
        <w:t>上述页面由当事人公司员工刘佳聪设计制作并于2025月10月30日发布，该员工平均日工资150元，共花1天制作发布，据此认定广告费用为150元</w:t>
      </w:r>
      <w:r>
        <w:rPr>
          <w:rFonts w:hint="eastAsia" w:ascii="仿宋" w:hAnsi="仿宋" w:eastAsia="仿宋" w:cs="仿宋"/>
          <w:sz w:val="32"/>
          <w:szCs w:val="32"/>
          <w:lang w:val="en-US" w:eastAsia="zh-CN"/>
        </w:rPr>
        <w:t>。</w:t>
      </w:r>
      <w:r>
        <w:rPr>
          <w:rFonts w:hint="eastAsia" w:ascii="仿宋" w:hAnsi="仿宋" w:eastAsia="仿宋" w:cs="仿宋"/>
          <w:sz w:val="32"/>
          <w:szCs w:val="32"/>
        </w:rPr>
        <w:t xml:space="preserve">      </w:t>
      </w:r>
      <w:r>
        <w:rPr>
          <w:rFonts w:hint="eastAsia" w:ascii="仿宋" w:hAnsi="仿宋" w:eastAsia="仿宋" w:cs="仿宋"/>
          <w:color w:val="000000"/>
          <w:sz w:val="32"/>
          <w:szCs w:val="32"/>
        </w:rPr>
        <w:t xml:space="preserve">                                        </w:t>
      </w:r>
    </w:p>
    <w:p w14:paraId="6811F9B1">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上述事实，主要有以下证据证明：</w:t>
      </w:r>
      <w:r>
        <w:rPr>
          <w:rFonts w:hint="eastAsia" w:ascii="仿宋" w:hAnsi="仿宋" w:eastAsia="仿宋" w:cs="仿宋"/>
          <w:color w:val="000000"/>
          <w:sz w:val="32"/>
          <w:szCs w:val="32"/>
          <w:lang w:eastAsia="zh-CN"/>
        </w:rPr>
        <w:t>举报单、</w:t>
      </w:r>
      <w:r>
        <w:rPr>
          <w:rFonts w:hint="eastAsia" w:ascii="仿宋" w:hAnsi="仿宋" w:eastAsia="仿宋" w:cs="仿宋"/>
          <w:sz w:val="32"/>
          <w:szCs w:val="32"/>
        </w:rPr>
        <w:t>现场检查笔录</w:t>
      </w:r>
      <w:r>
        <w:rPr>
          <w:rFonts w:hint="eastAsia" w:ascii="仿宋" w:hAnsi="仿宋" w:eastAsia="仿宋" w:cs="仿宋"/>
          <w:sz w:val="32"/>
          <w:szCs w:val="32"/>
          <w:lang w:eastAsia="zh-CN"/>
        </w:rPr>
        <w:t>、</w:t>
      </w:r>
      <w:r>
        <w:rPr>
          <w:rFonts w:hint="eastAsia" w:ascii="仿宋" w:hAnsi="仿宋" w:eastAsia="仿宋" w:cs="仿宋"/>
          <w:sz w:val="32"/>
          <w:szCs w:val="32"/>
        </w:rPr>
        <w:t>询问笔录</w:t>
      </w:r>
      <w:r>
        <w:rPr>
          <w:rFonts w:hint="eastAsia" w:ascii="仿宋" w:hAnsi="仿宋" w:eastAsia="仿宋" w:cs="仿宋"/>
          <w:sz w:val="32"/>
          <w:szCs w:val="32"/>
          <w:lang w:eastAsia="zh-CN"/>
        </w:rPr>
        <w:t>、</w:t>
      </w:r>
      <w:r>
        <w:rPr>
          <w:rFonts w:hint="eastAsia" w:ascii="仿宋" w:hAnsi="仿宋" w:eastAsia="仿宋" w:cs="仿宋"/>
          <w:sz w:val="32"/>
          <w:szCs w:val="32"/>
        </w:rPr>
        <w:t>营业执照（复印件）</w:t>
      </w:r>
      <w:r>
        <w:rPr>
          <w:rFonts w:hint="eastAsia" w:ascii="仿宋" w:hAnsi="仿宋" w:eastAsia="仿宋" w:cs="仿宋"/>
          <w:sz w:val="32"/>
          <w:szCs w:val="32"/>
          <w:lang w:eastAsia="zh-CN"/>
        </w:rPr>
        <w:t>、法定代表人</w:t>
      </w:r>
      <w:bookmarkStart w:id="22" w:name="_GoBack"/>
      <w:r>
        <w:rPr>
          <w:rFonts w:hint="eastAsia" w:ascii="仿宋" w:hAnsi="仿宋" w:eastAsia="仿宋" w:cs="仿宋"/>
          <w:sz w:val="32"/>
          <w:szCs w:val="32"/>
        </w:rPr>
        <w:t>身份证</w:t>
      </w:r>
      <w:bookmarkEnd w:id="22"/>
      <w:r>
        <w:rPr>
          <w:rFonts w:hint="eastAsia" w:ascii="仿宋" w:hAnsi="仿宋" w:eastAsia="仿宋" w:cs="仿宋"/>
          <w:sz w:val="32"/>
          <w:szCs w:val="32"/>
        </w:rPr>
        <w:t>（复印件）</w:t>
      </w:r>
      <w:r>
        <w:rPr>
          <w:rFonts w:hint="eastAsia" w:ascii="仿宋" w:hAnsi="仿宋" w:eastAsia="仿宋" w:cs="仿宋"/>
          <w:sz w:val="32"/>
          <w:szCs w:val="32"/>
          <w:lang w:eastAsia="zh-CN"/>
        </w:rPr>
        <w:t>、</w:t>
      </w:r>
      <w:r>
        <w:rPr>
          <w:rFonts w:hint="eastAsia" w:ascii="仿宋" w:hAnsi="仿宋" w:eastAsia="仿宋" w:cs="仿宋"/>
          <w:kern w:val="0"/>
          <w:sz w:val="32"/>
          <w:szCs w:val="32"/>
          <w:lang w:eastAsia="zh-CN"/>
        </w:rPr>
        <w:t>员工</w:t>
      </w:r>
      <w:r>
        <w:rPr>
          <w:rFonts w:hint="eastAsia" w:ascii="仿宋" w:hAnsi="仿宋" w:eastAsia="仿宋" w:cs="仿宋"/>
          <w:sz w:val="32"/>
          <w:szCs w:val="32"/>
        </w:rPr>
        <w:t>询问笔录、计算机数据证据提存记录、网页发布的截图情况</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委托书，委托人身份证复印件、委托过程照片</w:t>
      </w:r>
      <w:r>
        <w:rPr>
          <w:rFonts w:hint="eastAsia" w:ascii="仿宋" w:hAnsi="仿宋" w:eastAsia="仿宋" w:cs="仿宋"/>
          <w:color w:val="000000"/>
          <w:sz w:val="32"/>
          <w:szCs w:val="32"/>
        </w:rPr>
        <w:t xml:space="preserve">等证据证实。                                              </w:t>
      </w:r>
    </w:p>
    <w:p w14:paraId="30A8AD02">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6</w:t>
      </w:r>
      <w:r>
        <w:rPr>
          <w:rFonts w:hint="eastAsia" w:ascii="仿宋" w:hAnsi="仿宋" w:eastAsia="仿宋" w:cs="仿宋"/>
          <w:sz w:val="32"/>
          <w:szCs w:val="32"/>
        </w:rPr>
        <w:t>年</w:t>
      </w:r>
      <w:r>
        <w:rPr>
          <w:rFonts w:hint="eastAsia" w:ascii="仿宋" w:hAnsi="仿宋" w:eastAsia="仿宋" w:cs="仿宋"/>
          <w:sz w:val="32"/>
          <w:szCs w:val="32"/>
          <w:lang w:val="en-US" w:eastAsia="zh-CN"/>
        </w:rPr>
        <w:t>1</w:t>
      </w:r>
      <w:r>
        <w:rPr>
          <w:rFonts w:hint="eastAsia" w:ascii="仿宋" w:hAnsi="仿宋" w:eastAsia="仿宋" w:cs="仿宋"/>
          <w:sz w:val="32"/>
          <w:szCs w:val="32"/>
        </w:rPr>
        <w:t>月</w:t>
      </w:r>
      <w:r>
        <w:rPr>
          <w:rFonts w:hint="eastAsia" w:ascii="仿宋" w:hAnsi="仿宋" w:eastAsia="仿宋" w:cs="仿宋"/>
          <w:sz w:val="32"/>
          <w:szCs w:val="32"/>
          <w:lang w:val="en-US" w:eastAsia="zh-CN"/>
        </w:rPr>
        <w:t>8</w:t>
      </w:r>
      <w:r>
        <w:rPr>
          <w:rFonts w:hint="eastAsia" w:ascii="仿宋" w:hAnsi="仿宋" w:eastAsia="仿宋" w:cs="仿宋"/>
          <w:sz w:val="32"/>
          <w:szCs w:val="32"/>
        </w:rPr>
        <w:t>日，本局向当事人送达了《行政处罚告知书》(晋市监罚告 [202</w:t>
      </w:r>
      <w:r>
        <w:rPr>
          <w:rFonts w:hint="eastAsia" w:ascii="仿宋" w:hAnsi="仿宋" w:eastAsia="仿宋" w:cs="仿宋"/>
          <w:sz w:val="32"/>
          <w:szCs w:val="32"/>
          <w:lang w:val="en-US" w:eastAsia="zh-CN"/>
        </w:rPr>
        <w:t>6</w:t>
      </w:r>
      <w:r>
        <w:rPr>
          <w:rFonts w:hint="eastAsia" w:ascii="仿宋" w:hAnsi="仿宋" w:eastAsia="仿宋" w:cs="仿宋"/>
          <w:sz w:val="32"/>
          <w:szCs w:val="32"/>
        </w:rPr>
        <w:t>]13-</w:t>
      </w:r>
      <w:r>
        <w:rPr>
          <w:rFonts w:hint="eastAsia" w:ascii="仿宋" w:hAnsi="仿宋" w:eastAsia="仿宋" w:cs="仿宋"/>
          <w:sz w:val="32"/>
          <w:szCs w:val="32"/>
          <w:lang w:val="en-US" w:eastAsia="zh-CN"/>
        </w:rPr>
        <w:t>007</w:t>
      </w:r>
      <w:r>
        <w:rPr>
          <w:rFonts w:hint="eastAsia" w:ascii="仿宋" w:hAnsi="仿宋" w:eastAsia="仿宋" w:cs="仿宋"/>
          <w:sz w:val="32"/>
          <w:szCs w:val="32"/>
        </w:rPr>
        <w:t xml:space="preserve">号)，当事人在法定期限内未提出陈述或申辩意见。                     </w:t>
      </w:r>
    </w:p>
    <w:p w14:paraId="7023F1E2">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000000"/>
          <w:sz w:val="32"/>
          <w:szCs w:val="32"/>
        </w:rPr>
        <w:t>本局认为，</w:t>
      </w:r>
      <w:r>
        <w:rPr>
          <w:rFonts w:hint="eastAsia" w:ascii="仿宋_GB2312" w:hAnsi="宋体" w:eastAsia="仿宋_GB2312"/>
          <w:sz w:val="32"/>
          <w:szCs w:val="32"/>
          <w:lang w:eastAsia="zh-CN"/>
        </w:rPr>
        <w:t>当事人经营标签不符合规范的行为违反了《中华人民共和国食品安全法》第七十一条第一款的规定；当事人未在生产的预包装产品标识中标注商品条码的行为违反了《福建省商品条码管理办法》第十八条第一项的规定；当事人在其拼多多网店上发布虚假广告的行为违反了《中华人民共和国广告法》第四条第一款、第二十八条第一款的规定</w:t>
      </w:r>
      <w:r>
        <w:rPr>
          <w:rFonts w:hint="eastAsia" w:ascii="仿宋" w:hAnsi="仿宋" w:eastAsia="仿宋" w:cs="仿宋"/>
          <w:sz w:val="32"/>
          <w:szCs w:val="32"/>
        </w:rPr>
        <w:t>。</w:t>
      </w:r>
    </w:p>
    <w:p w14:paraId="693C0FC7">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一、当事人经营标签不符合规范食品的行为，</w:t>
      </w:r>
      <w:r>
        <w:rPr>
          <w:rFonts w:hint="eastAsia" w:ascii="仿宋" w:hAnsi="仿宋" w:eastAsia="仿宋" w:cs="仿宋"/>
          <w:sz w:val="32"/>
          <w:szCs w:val="32"/>
        </w:rPr>
        <w:t>鉴于当事人积极配合调查，如实陈述,并主动提供证据材料，符合《福建省市场监督管理行政处罚裁量权适用规则》第十一条第二项的规定可以依法从轻或者减轻行政处罚的情形，参照福建省市场监督管理系统适用《</w:t>
      </w:r>
      <w:r>
        <w:rPr>
          <w:rFonts w:hint="eastAsia" w:ascii="仿宋" w:hAnsi="仿宋" w:eastAsia="仿宋" w:cs="仿宋"/>
          <w:sz w:val="32"/>
          <w:szCs w:val="32"/>
          <w:lang w:eastAsia="zh-CN"/>
        </w:rPr>
        <w:t>中华人民共和国食品安全法</w:t>
      </w:r>
      <w:r>
        <w:rPr>
          <w:rFonts w:hint="eastAsia" w:ascii="仿宋" w:hAnsi="仿宋" w:eastAsia="仿宋" w:cs="仿宋"/>
          <w:sz w:val="32"/>
          <w:szCs w:val="32"/>
        </w:rPr>
        <w:t>》行政处罚裁量基准SP-4从轻情节予以处罚。</w:t>
      </w:r>
    </w:p>
    <w:p w14:paraId="7799B1CC">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二、当事人未在生产的预包装产品标识中标注商品条码的行为，</w:t>
      </w:r>
      <w:r>
        <w:rPr>
          <w:rFonts w:hint="eastAsia" w:ascii="仿宋" w:hAnsi="仿宋" w:eastAsia="仿宋" w:cs="仿宋"/>
          <w:sz w:val="32"/>
          <w:szCs w:val="32"/>
        </w:rPr>
        <w:t>鉴于当事人积极配合调查，如实陈述违法事实并主动提供证据材料，符合《福建省市场监督管理行政处罚裁量权适用规则》第十一条第</w:t>
      </w:r>
      <w:r>
        <w:rPr>
          <w:rFonts w:hint="eastAsia" w:ascii="仿宋" w:hAnsi="仿宋" w:eastAsia="仿宋" w:cs="仿宋"/>
          <w:sz w:val="32"/>
          <w:szCs w:val="32"/>
          <w:lang w:eastAsia="zh-CN"/>
        </w:rPr>
        <w:t>二</w:t>
      </w:r>
      <w:r>
        <w:rPr>
          <w:rFonts w:hint="eastAsia" w:ascii="仿宋" w:hAnsi="仿宋" w:eastAsia="仿宋" w:cs="仿宋"/>
          <w:sz w:val="32"/>
          <w:szCs w:val="32"/>
        </w:rPr>
        <w:t>项规定的从轻情节，依法酌情从轻处罚</w:t>
      </w:r>
      <w:r>
        <w:rPr>
          <w:rFonts w:hint="eastAsia" w:ascii="仿宋" w:hAnsi="仿宋" w:eastAsia="仿宋" w:cs="仿宋"/>
          <w:sz w:val="32"/>
          <w:szCs w:val="32"/>
          <w:lang w:eastAsia="zh-CN"/>
        </w:rPr>
        <w:t>。</w:t>
      </w:r>
    </w:p>
    <w:p w14:paraId="3A4B3127">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三、当事人发布虚假广告的行为，</w:t>
      </w:r>
      <w:r>
        <w:rPr>
          <w:rFonts w:hint="eastAsia" w:ascii="仿宋" w:hAnsi="仿宋" w:eastAsia="仿宋" w:cs="仿宋"/>
          <w:sz w:val="32"/>
          <w:szCs w:val="32"/>
        </w:rPr>
        <w:t>鉴于当事人积极配合调查，如实陈述违法事实并主动提供证据材料，社会危害性较小，符合《福建省市场监督管理行政处罚裁量权适用规则》第十一条第</w:t>
      </w:r>
      <w:r>
        <w:rPr>
          <w:rFonts w:hint="eastAsia" w:ascii="仿宋" w:hAnsi="仿宋" w:eastAsia="仿宋" w:cs="仿宋"/>
          <w:sz w:val="32"/>
          <w:szCs w:val="32"/>
          <w:lang w:eastAsia="zh-CN"/>
        </w:rPr>
        <w:t>二</w:t>
      </w:r>
      <w:r>
        <w:rPr>
          <w:rFonts w:hint="eastAsia" w:ascii="仿宋" w:hAnsi="仿宋" w:eastAsia="仿宋" w:cs="仿宋"/>
          <w:sz w:val="32"/>
          <w:szCs w:val="32"/>
        </w:rPr>
        <w:t>项</w:t>
      </w:r>
      <w:r>
        <w:rPr>
          <w:rFonts w:hint="eastAsia" w:ascii="仿宋" w:hAnsi="仿宋" w:eastAsia="仿宋" w:cs="仿宋"/>
          <w:sz w:val="32"/>
          <w:szCs w:val="32"/>
          <w:lang w:eastAsia="zh-CN"/>
        </w:rPr>
        <w:t>、第三项</w:t>
      </w:r>
      <w:r>
        <w:rPr>
          <w:rFonts w:hint="eastAsia" w:ascii="仿宋" w:hAnsi="仿宋" w:eastAsia="仿宋" w:cs="仿宋"/>
          <w:sz w:val="32"/>
          <w:szCs w:val="32"/>
        </w:rPr>
        <w:t>规定的从轻情节，参照福建省市场监督管理系统适用《</w:t>
      </w:r>
      <w:r>
        <w:rPr>
          <w:rFonts w:hint="eastAsia" w:ascii="仿宋" w:hAnsi="仿宋" w:eastAsia="仿宋" w:cs="仿宋"/>
          <w:sz w:val="32"/>
          <w:szCs w:val="32"/>
          <w:lang w:eastAsia="zh-CN"/>
        </w:rPr>
        <w:t>中华人民共和国广告法</w:t>
      </w:r>
      <w:r>
        <w:rPr>
          <w:rFonts w:hint="eastAsia" w:ascii="仿宋" w:hAnsi="仿宋" w:eastAsia="仿宋" w:cs="仿宋"/>
          <w:sz w:val="32"/>
          <w:szCs w:val="32"/>
        </w:rPr>
        <w:t xml:space="preserve">》行政处罚裁量基准GG-1的规定，依法酌情从轻处罚。 </w:t>
      </w:r>
    </w:p>
    <w:p w14:paraId="3D2334CA">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640" w:firstLineChars="200"/>
        <w:textAlignment w:val="auto"/>
        <w:rPr>
          <w:rFonts w:hint="eastAsia" w:ascii="仿宋" w:eastAsia="仿宋" w:cs="仿宋"/>
          <w:sz w:val="32"/>
          <w:szCs w:val="32"/>
        </w:rPr>
      </w:pPr>
      <w:r>
        <w:rPr>
          <w:rFonts w:hint="eastAsia" w:ascii="仿宋" w:hAnsi="仿宋" w:eastAsia="仿宋" w:cs="仿宋"/>
          <w:color w:val="000000"/>
          <w:sz w:val="32"/>
          <w:szCs w:val="32"/>
        </w:rPr>
        <w:t>综上，</w:t>
      </w:r>
      <w:r>
        <w:rPr>
          <w:rFonts w:hint="eastAsia" w:ascii="仿宋_GB2312" w:hAnsi="宋体" w:eastAsia="仿宋_GB2312"/>
          <w:sz w:val="32"/>
          <w:szCs w:val="32"/>
          <w:lang w:eastAsia="zh-CN"/>
        </w:rPr>
        <w:t>当事人经营标签不符合规范的行为依据</w:t>
      </w:r>
      <w:r>
        <w:rPr>
          <w:rFonts w:hint="eastAsia" w:ascii="仿宋_GB2312" w:hAnsi="仿宋" w:eastAsia="仿宋_GB2312" w:cs="仿宋_GB2312"/>
          <w:sz w:val="32"/>
          <w:szCs w:val="32"/>
        </w:rPr>
        <w:t>《中华人民共和国行政处罚法</w:t>
      </w:r>
      <w:r>
        <w:rPr>
          <w:rFonts w:hint="eastAsia" w:ascii="仿宋_GB2312" w:hAnsi="仿宋" w:eastAsia="仿宋_GB2312" w:cs="仿宋_GB2312"/>
          <w:sz w:val="32"/>
          <w:szCs w:val="32"/>
          <w:lang w:eastAsia="zh-CN"/>
        </w:rPr>
        <w:t>》第</w:t>
      </w:r>
      <w:r>
        <w:rPr>
          <w:rFonts w:hint="eastAsia" w:ascii="仿宋_GB2312" w:hAnsi="仿宋" w:eastAsia="仿宋_GB2312" w:cs="仿宋_GB2312"/>
          <w:sz w:val="32"/>
          <w:szCs w:val="32"/>
        </w:rPr>
        <w:t>二十八条第一款、《中华人民共和国食品安全法》第一百二十五条第一款第二项的规定</w:t>
      </w:r>
      <w:r>
        <w:rPr>
          <w:rFonts w:hint="eastAsia" w:ascii="仿宋_GB2312" w:hAnsi="宋体" w:eastAsia="仿宋_GB2312"/>
          <w:sz w:val="32"/>
          <w:szCs w:val="32"/>
        </w:rPr>
        <w:t>予以处罚；</w:t>
      </w:r>
      <w:r>
        <w:rPr>
          <w:rFonts w:hint="eastAsia" w:ascii="仿宋_GB2312" w:hAnsi="宋体" w:eastAsia="仿宋_GB2312"/>
          <w:sz w:val="32"/>
          <w:szCs w:val="32"/>
          <w:lang w:eastAsia="zh-CN"/>
        </w:rPr>
        <w:t>当事人未在生产的预包装产品标识中标注商品条码的行为《福建省商品条码管理办法》第二十五条的规定</w:t>
      </w:r>
      <w:r>
        <w:rPr>
          <w:rFonts w:hint="eastAsia" w:ascii="仿宋_GB2312" w:hAnsi="宋体" w:eastAsia="仿宋_GB2312"/>
          <w:sz w:val="32"/>
          <w:szCs w:val="32"/>
        </w:rPr>
        <w:t>予以处罚；当事人发布虚假广告的行为，依据</w:t>
      </w:r>
      <w:r>
        <w:rPr>
          <w:rFonts w:hint="eastAsia" w:ascii="仿宋" w:hAnsi="仿宋" w:eastAsia="仿宋" w:cs="仿宋"/>
          <w:sz w:val="32"/>
          <w:szCs w:val="32"/>
        </w:rPr>
        <w:t>《中华人民共和国广告法》第五十五条第一款的规定予以处罚。</w:t>
      </w:r>
      <w:r>
        <w:rPr>
          <w:rFonts w:hint="eastAsia" w:ascii="仿宋_GB2312" w:hAnsi="宋体" w:eastAsia="仿宋_GB2312" w:cs="仿宋_GB2312"/>
          <w:sz w:val="32"/>
          <w:szCs w:val="32"/>
        </w:rPr>
        <w:t>鉴于当事人上述行为指向客体为同一产品，违法行为有牵连关系的，参照《福建省市场监督管理行政处罚裁量权适用规则》第二十一条第二款的规定，适用“择一重罚”的原则进行处罚。因此，</w:t>
      </w:r>
      <w:r>
        <w:rPr>
          <w:rFonts w:hint="eastAsia" w:ascii="仿宋_GB2312" w:hAnsi="宋体" w:eastAsia="仿宋_GB2312" w:cs="仿宋_GB2312"/>
          <w:sz w:val="32"/>
          <w:szCs w:val="32"/>
          <w:lang w:eastAsia="zh-CN"/>
        </w:rPr>
        <w:t>依据</w:t>
      </w:r>
      <w:r>
        <w:rPr>
          <w:rFonts w:hint="eastAsia" w:ascii="仿宋_GB2312" w:hAnsi="宋体" w:eastAsia="仿宋_GB2312" w:cs="仿宋_GB2312"/>
          <w:sz w:val="32"/>
          <w:szCs w:val="32"/>
        </w:rPr>
        <w:t>《中华人民共和国行政处罚法</w:t>
      </w:r>
      <w:r>
        <w:rPr>
          <w:rFonts w:hint="eastAsia" w:ascii="仿宋_GB2312" w:hAnsi="宋体" w:eastAsia="仿宋_GB2312" w:cs="仿宋_GB2312"/>
          <w:sz w:val="32"/>
          <w:szCs w:val="32"/>
          <w:lang w:eastAsia="zh-CN"/>
        </w:rPr>
        <w:t>》第</w:t>
      </w:r>
      <w:r>
        <w:rPr>
          <w:rFonts w:hint="eastAsia" w:ascii="仿宋_GB2312" w:hAnsi="宋体" w:eastAsia="仿宋_GB2312" w:cs="仿宋_GB2312"/>
          <w:sz w:val="32"/>
          <w:szCs w:val="32"/>
        </w:rPr>
        <w:t>二十八条第一款、《中华人民共和国食品安全法》第一百二十五条第一款第二项</w:t>
      </w:r>
      <w:r>
        <w:rPr>
          <w:rFonts w:hint="eastAsia" w:ascii="仿宋" w:hAnsi="仿宋" w:eastAsia="仿宋" w:cs="仿宋"/>
          <w:sz w:val="32"/>
          <w:szCs w:val="32"/>
        </w:rPr>
        <w:t>的规定，</w:t>
      </w:r>
      <w:r>
        <w:rPr>
          <w:rFonts w:hint="eastAsia" w:ascii="仿宋" w:hAnsi="仿宋" w:eastAsia="仿宋" w:cs="仿宋"/>
          <w:sz w:val="32"/>
          <w:szCs w:val="32"/>
          <w:lang w:eastAsia="zh-CN"/>
        </w:rPr>
        <w:t>本局责令当事人改正上述违法行为</w:t>
      </w:r>
      <w:r>
        <w:rPr>
          <w:rFonts w:ascii="仿宋" w:eastAsia="仿宋" w:cs="仿宋"/>
          <w:sz w:val="32"/>
          <w:szCs w:val="32"/>
        </w:rPr>
        <w:t>，并</w:t>
      </w:r>
      <w:r>
        <w:rPr>
          <w:rFonts w:hint="eastAsia" w:ascii="仿宋" w:eastAsia="仿宋" w:cs="仿宋"/>
          <w:sz w:val="32"/>
          <w:szCs w:val="32"/>
          <w:lang w:eastAsia="zh-CN"/>
        </w:rPr>
        <w:t>决定</w:t>
      </w:r>
      <w:r>
        <w:rPr>
          <w:rFonts w:hint="eastAsia" w:ascii="仿宋" w:eastAsia="仿宋" w:cs="仿宋"/>
          <w:sz w:val="32"/>
          <w:szCs w:val="32"/>
        </w:rPr>
        <w:t>处罚如下：</w:t>
      </w:r>
    </w:p>
    <w:p w14:paraId="169E7614">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640" w:firstLineChars="200"/>
        <w:textAlignment w:val="auto"/>
        <w:rPr>
          <w:rFonts w:hint="eastAsia" w:ascii="仿宋" w:eastAsia="仿宋" w:cs="仿宋"/>
          <w:sz w:val="32"/>
          <w:szCs w:val="32"/>
        </w:rPr>
      </w:pPr>
      <w:r>
        <w:rPr>
          <w:rFonts w:hint="eastAsia" w:ascii="仿宋" w:eastAsia="仿宋" w:cs="仿宋"/>
          <w:sz w:val="32"/>
          <w:szCs w:val="32"/>
        </w:rPr>
        <w:t>1、没收违法所得</w:t>
      </w:r>
      <w:r>
        <w:rPr>
          <w:rFonts w:hint="eastAsia" w:ascii="仿宋" w:eastAsia="仿宋" w:cs="仿宋"/>
          <w:sz w:val="32"/>
          <w:szCs w:val="32"/>
          <w:lang w:val="en-US" w:eastAsia="zh-CN"/>
        </w:rPr>
        <w:t>546.5</w:t>
      </w:r>
      <w:r>
        <w:rPr>
          <w:rFonts w:hint="eastAsia" w:ascii="仿宋" w:eastAsia="仿宋" w:cs="仿宋"/>
          <w:sz w:val="32"/>
          <w:szCs w:val="32"/>
        </w:rPr>
        <w:t>元；</w:t>
      </w:r>
    </w:p>
    <w:p w14:paraId="15F11C96">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640" w:firstLineChars="200"/>
        <w:textAlignment w:val="auto"/>
        <w:rPr>
          <w:rFonts w:hint="eastAsia" w:ascii="仿宋_GB2312" w:hAnsi="仿宋" w:eastAsia="仿宋_GB2312" w:cs="仿宋_GB2312"/>
          <w:sz w:val="32"/>
          <w:szCs w:val="32"/>
        </w:rPr>
      </w:pPr>
      <w:r>
        <w:rPr>
          <w:rFonts w:hint="eastAsia" w:ascii="仿宋" w:eastAsia="仿宋" w:cs="仿宋"/>
          <w:sz w:val="32"/>
          <w:szCs w:val="32"/>
          <w:lang w:val="en-US" w:eastAsia="zh-CN"/>
        </w:rPr>
        <w:t>2</w:t>
      </w:r>
      <w:r>
        <w:rPr>
          <w:rFonts w:hint="eastAsia" w:ascii="仿宋" w:eastAsia="仿宋" w:cs="仿宋"/>
          <w:sz w:val="32"/>
          <w:szCs w:val="32"/>
        </w:rPr>
        <w:t>、处以罚款</w:t>
      </w:r>
      <w:r>
        <w:rPr>
          <w:rFonts w:hint="eastAsia" w:ascii="仿宋" w:eastAsia="仿宋" w:cs="仿宋"/>
          <w:sz w:val="32"/>
          <w:szCs w:val="32"/>
          <w:lang w:val="en-US" w:eastAsia="zh-CN"/>
        </w:rPr>
        <w:t>5000</w:t>
      </w:r>
      <w:r>
        <w:rPr>
          <w:rFonts w:hint="eastAsia" w:ascii="仿宋" w:eastAsia="仿宋" w:cs="仿宋"/>
          <w:sz w:val="32"/>
          <w:szCs w:val="32"/>
        </w:rPr>
        <w:t>元</w:t>
      </w:r>
      <w:r>
        <w:rPr>
          <w:rFonts w:hint="eastAsia" w:ascii="仿宋" w:hAnsi="仿宋" w:eastAsia="仿宋" w:cs="仿宋"/>
          <w:sz w:val="32"/>
          <w:szCs w:val="32"/>
        </w:rPr>
        <w:t xml:space="preserve">。                            </w:t>
      </w:r>
      <w:r>
        <w:rPr>
          <w:rFonts w:hint="eastAsia" w:ascii="仿宋" w:hAnsi="仿宋" w:eastAsia="仿宋" w:cs="仿宋"/>
          <w:color w:val="FF0000"/>
          <w:sz w:val="32"/>
          <w:szCs w:val="32"/>
        </w:rPr>
        <w:t xml:space="preserve"> </w:t>
      </w:r>
    </w:p>
    <w:p w14:paraId="369F4822">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以上款项合计：5546.5元</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 xml:space="preserve">当事人应当自接到行政处罚决定书之日起十五日内，持福建省政府非税收入缴款通知书（缴款码）通过银行网点或电子支付缴款。当事人逾期不履行行政处罚决定的，本局将依据《中华人民共和国行政处罚法》第七十二条第一款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                            </w:t>
      </w:r>
    </w:p>
    <w:p w14:paraId="5B09429B">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color w:val="000000"/>
          <w:sz w:val="32"/>
          <w:szCs w:val="32"/>
        </w:rPr>
      </w:pPr>
      <w:r>
        <w:rPr>
          <w:rFonts w:hint="eastAsia" w:ascii="仿宋_GB2312" w:hAnsi="仿宋" w:eastAsia="仿宋_GB2312" w:cs="仿宋_GB2312"/>
          <w:sz w:val="32"/>
          <w:szCs w:val="32"/>
        </w:rPr>
        <w:t>如不服本行政处罚决定，可以在收到本处罚决定书之日起60日内向晋江市人民政府申请行政复议，也可以在6个月内依法向泉州市洛江区人民法院提起行政诉讼。当事人对行政处罚决定不服而申请</w:t>
      </w:r>
      <w:r>
        <w:rPr>
          <w:rFonts w:hint="eastAsia" w:ascii="仿宋_GB2312" w:hAnsi="仿宋" w:eastAsia="仿宋_GB2312" w:cs="仿宋_GB2312"/>
          <w:sz w:val="32"/>
          <w:szCs w:val="32"/>
          <w:lang w:eastAsia="zh-CN"/>
        </w:rPr>
        <w:t>行政</w:t>
      </w:r>
      <w:r>
        <w:rPr>
          <w:rFonts w:hint="eastAsia" w:ascii="仿宋_GB2312" w:hAnsi="仿宋" w:eastAsia="仿宋_GB2312" w:cs="仿宋_GB2312"/>
          <w:sz w:val="32"/>
          <w:szCs w:val="32"/>
        </w:rPr>
        <w:t>复议或提起行政诉讼的，行政处罚不停止执行，法律、法规、规章另有规定的，从其规定</w:t>
      </w:r>
      <w:r>
        <w:rPr>
          <w:rFonts w:hint="eastAsia" w:ascii="仿宋" w:hAnsi="仿宋" w:eastAsia="仿宋" w:cs="仿宋"/>
          <w:color w:val="000000"/>
          <w:sz w:val="32"/>
          <w:szCs w:val="32"/>
        </w:rPr>
        <w:t>。</w:t>
      </w:r>
    </w:p>
    <w:p w14:paraId="5B51197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color w:val="000000"/>
          <w:sz w:val="32"/>
          <w:szCs w:val="32"/>
        </w:rPr>
      </w:pPr>
    </w:p>
    <w:p w14:paraId="6EDB9B01">
      <w:pPr>
        <w:keepNext w:val="0"/>
        <w:keepLines w:val="0"/>
        <w:pageBreakBefore w:val="0"/>
        <w:widowControl w:val="0"/>
        <w:kinsoku/>
        <w:wordWrap/>
        <w:overflowPunct/>
        <w:topLinePunct w:val="0"/>
        <w:autoSpaceDE/>
        <w:autoSpaceDN/>
        <w:bidi w:val="0"/>
        <w:adjustRightInd/>
        <w:spacing w:line="340" w:lineRule="exact"/>
        <w:ind w:right="-313" w:rightChars="-149" w:firstLine="601"/>
        <w:jc w:val="left"/>
        <w:textAlignment w:val="auto"/>
        <w:rPr>
          <w:rFonts w:hint="eastAsia" w:ascii="仿宋" w:hAnsi="仿宋" w:eastAsia="仿宋" w:cs="仿宋_GB2312"/>
          <w:color w:val="000000"/>
          <w:sz w:val="32"/>
          <w:szCs w:val="32"/>
        </w:rPr>
      </w:pPr>
    </w:p>
    <w:p w14:paraId="3822314D">
      <w:pPr>
        <w:keepNext w:val="0"/>
        <w:keepLines w:val="0"/>
        <w:pageBreakBefore w:val="0"/>
        <w:widowControl w:val="0"/>
        <w:kinsoku/>
        <w:wordWrap/>
        <w:overflowPunct/>
        <w:topLinePunct w:val="0"/>
        <w:autoSpaceDE/>
        <w:autoSpaceDN/>
        <w:bidi w:val="0"/>
        <w:adjustRightInd/>
        <w:spacing w:line="340" w:lineRule="exact"/>
        <w:jc w:val="both"/>
        <w:textAlignment w:val="auto"/>
        <w:rPr>
          <w:rFonts w:ascii="仿宋" w:hAnsi="仿宋" w:eastAsia="仿宋" w:cs="仿宋_GB2312"/>
          <w:color w:val="000000"/>
          <w:sz w:val="30"/>
          <w:szCs w:val="30"/>
        </w:rPr>
      </w:pPr>
    </w:p>
    <w:p w14:paraId="50C27006">
      <w:pPr>
        <w:keepNext w:val="0"/>
        <w:keepLines w:val="0"/>
        <w:pageBreakBefore w:val="0"/>
        <w:widowControl w:val="0"/>
        <w:kinsoku/>
        <w:wordWrap/>
        <w:overflowPunct/>
        <w:topLinePunct w:val="0"/>
        <w:autoSpaceDE/>
        <w:autoSpaceDN/>
        <w:bidi w:val="0"/>
        <w:adjustRightInd/>
        <w:snapToGrid/>
        <w:spacing w:line="480" w:lineRule="exact"/>
        <w:ind w:firstLine="601"/>
        <w:jc w:val="right"/>
        <w:textAlignment w:val="auto"/>
        <w:rPr>
          <w:rFonts w:ascii="仿宋" w:hAnsi="仿宋" w:eastAsia="仿宋" w:cs="仿宋_GB2312"/>
          <w:color w:val="000000"/>
          <w:sz w:val="32"/>
          <w:szCs w:val="32"/>
        </w:rPr>
      </w:pPr>
      <w:r>
        <w:rPr>
          <w:rFonts w:hint="eastAsia" w:ascii="仿宋" w:hAnsi="仿宋" w:eastAsia="仿宋" w:cs="仿宋_GB2312"/>
          <w:color w:val="000000"/>
          <w:sz w:val="32"/>
          <w:szCs w:val="32"/>
        </w:rPr>
        <w:t>晋江市市场监</w:t>
      </w:r>
      <w:r>
        <w:rPr>
          <w:rFonts w:hint="eastAsia" w:ascii="仿宋" w:hAnsi="仿宋" w:eastAsia="仿宋" w:cs="Times New Roman"/>
          <w:color w:val="000000"/>
          <w:sz w:val="32"/>
          <w:szCs w:val="32"/>
        </w:rPr>
        <w:t>督</w:t>
      </w:r>
      <w:r>
        <w:rPr>
          <w:rFonts w:hint="eastAsia" w:ascii="仿宋" w:hAnsi="仿宋" w:eastAsia="仿宋" w:cs="仿宋_GB2312"/>
          <w:color w:val="000000"/>
          <w:sz w:val="32"/>
          <w:szCs w:val="32"/>
        </w:rPr>
        <w:t xml:space="preserve">管理局 </w:t>
      </w:r>
    </w:p>
    <w:p w14:paraId="4B24A2E2">
      <w:pPr>
        <w:keepNext w:val="0"/>
        <w:keepLines w:val="0"/>
        <w:pageBreakBefore w:val="0"/>
        <w:widowControl w:val="0"/>
        <w:kinsoku/>
        <w:wordWrap/>
        <w:overflowPunct/>
        <w:topLinePunct w:val="0"/>
        <w:autoSpaceDE/>
        <w:autoSpaceDN/>
        <w:bidi w:val="0"/>
        <w:adjustRightInd/>
        <w:snapToGrid/>
        <w:spacing w:line="480" w:lineRule="exact"/>
        <w:ind w:right="-58" w:firstLine="5440" w:firstLineChars="1700"/>
        <w:textAlignment w:val="auto"/>
        <w:rPr>
          <w:rFonts w:hint="eastAsia" w:ascii="仿宋" w:hAnsi="仿宋" w:eastAsia="仿宋" w:cs="仿宋_GB2312"/>
          <w:color w:val="auto"/>
          <w:sz w:val="32"/>
          <w:szCs w:val="32"/>
        </w:rPr>
      </w:pPr>
      <w:r>
        <w:rPr>
          <w:rFonts w:hint="eastAsia" w:ascii="仿宋" w:hAnsi="仿宋" w:eastAsia="仿宋" w:cs="仿宋_GB2312"/>
          <w:color w:val="auto"/>
          <w:sz w:val="32"/>
          <w:szCs w:val="32"/>
        </w:rPr>
        <w:t>202</w:t>
      </w:r>
      <w:r>
        <w:rPr>
          <w:rFonts w:hint="eastAsia" w:ascii="仿宋" w:hAnsi="仿宋" w:eastAsia="仿宋" w:cs="仿宋_GB2312"/>
          <w:color w:val="auto"/>
          <w:sz w:val="32"/>
          <w:szCs w:val="32"/>
          <w:lang w:val="en-US" w:eastAsia="zh-CN"/>
        </w:rPr>
        <w:t>6</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lang w:val="en-US" w:eastAsia="zh-CN"/>
        </w:rPr>
        <w:t>1</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lang w:val="en-US" w:eastAsia="zh-CN"/>
        </w:rPr>
        <w:t>21</w:t>
      </w:r>
      <w:r>
        <w:rPr>
          <w:rFonts w:hint="eastAsia" w:ascii="仿宋" w:hAnsi="仿宋" w:eastAsia="仿宋" w:cs="仿宋_GB2312"/>
          <w:color w:val="auto"/>
          <w:sz w:val="32"/>
          <w:szCs w:val="32"/>
        </w:rPr>
        <w:t>日</w:t>
      </w:r>
    </w:p>
    <w:p w14:paraId="4399C494">
      <w:pPr>
        <w:keepNext w:val="0"/>
        <w:keepLines w:val="0"/>
        <w:pageBreakBefore w:val="0"/>
        <w:widowControl w:val="0"/>
        <w:kinsoku/>
        <w:wordWrap/>
        <w:overflowPunct/>
        <w:topLinePunct w:val="0"/>
        <w:autoSpaceDE/>
        <w:autoSpaceDN/>
        <w:bidi w:val="0"/>
        <w:adjustRightInd/>
        <w:snapToGrid w:val="0"/>
        <w:spacing w:line="340" w:lineRule="exact"/>
        <w:jc w:val="both"/>
        <w:textAlignment w:val="auto"/>
        <w:rPr>
          <w:rFonts w:hint="eastAsia" w:ascii="仿宋" w:hAnsi="仿宋" w:eastAsia="仿宋" w:cs="Times New Roman"/>
          <w:color w:val="000000"/>
          <w:sz w:val="32"/>
          <w:szCs w:val="32"/>
          <w:lang w:eastAsia="zh-CN"/>
        </w:rPr>
      </w:pPr>
    </w:p>
    <w:p w14:paraId="038A4A9F">
      <w:pPr>
        <w:keepNext w:val="0"/>
        <w:keepLines w:val="0"/>
        <w:pageBreakBefore w:val="0"/>
        <w:widowControl w:val="0"/>
        <w:kinsoku/>
        <w:wordWrap/>
        <w:overflowPunct/>
        <w:topLinePunct w:val="0"/>
        <w:autoSpaceDE/>
        <w:autoSpaceDN/>
        <w:bidi w:val="0"/>
        <w:adjustRightInd/>
        <w:snapToGrid w:val="0"/>
        <w:spacing w:line="340" w:lineRule="exact"/>
        <w:jc w:val="both"/>
        <w:textAlignment w:val="auto"/>
        <w:rPr>
          <w:rFonts w:hint="eastAsia" w:ascii="仿宋" w:hAnsi="仿宋" w:eastAsia="仿宋" w:cs="Times New Roman"/>
          <w:color w:val="000000"/>
          <w:sz w:val="32"/>
          <w:szCs w:val="32"/>
          <w:lang w:eastAsia="zh-CN"/>
        </w:rPr>
      </w:pPr>
    </w:p>
    <w:p w14:paraId="6F0A7C6F">
      <w:pPr>
        <w:keepNext w:val="0"/>
        <w:keepLines w:val="0"/>
        <w:pageBreakBefore w:val="0"/>
        <w:widowControl w:val="0"/>
        <w:kinsoku/>
        <w:wordWrap/>
        <w:overflowPunct/>
        <w:topLinePunct w:val="0"/>
        <w:autoSpaceDE/>
        <w:autoSpaceDN/>
        <w:bidi w:val="0"/>
        <w:adjustRightInd/>
        <w:snapToGrid w:val="0"/>
        <w:spacing w:line="340" w:lineRule="exact"/>
        <w:jc w:val="both"/>
        <w:textAlignment w:val="auto"/>
        <w:rPr>
          <w:rFonts w:hint="eastAsia" w:ascii="仿宋" w:hAnsi="仿宋" w:eastAsia="仿宋" w:cs="Times New Roman"/>
          <w:color w:val="000000"/>
          <w:sz w:val="32"/>
          <w:szCs w:val="32"/>
          <w:lang w:eastAsia="zh-CN"/>
        </w:rPr>
      </w:pPr>
    </w:p>
    <w:p w14:paraId="2EC679BF">
      <w:pPr>
        <w:keepNext w:val="0"/>
        <w:keepLines w:val="0"/>
        <w:pageBreakBefore w:val="0"/>
        <w:widowControl w:val="0"/>
        <w:kinsoku/>
        <w:wordWrap/>
        <w:overflowPunct/>
        <w:topLinePunct w:val="0"/>
        <w:autoSpaceDE/>
        <w:autoSpaceDN/>
        <w:bidi w:val="0"/>
        <w:adjustRightInd/>
        <w:snapToGrid w:val="0"/>
        <w:spacing w:line="340" w:lineRule="exact"/>
        <w:jc w:val="both"/>
        <w:textAlignment w:val="auto"/>
        <w:rPr>
          <w:rFonts w:hint="eastAsia" w:ascii="仿宋" w:hAnsi="仿宋" w:eastAsia="仿宋" w:cs="Times New Roman"/>
          <w:color w:val="000000"/>
          <w:sz w:val="32"/>
          <w:szCs w:val="32"/>
          <w:lang w:eastAsia="zh-CN"/>
        </w:rPr>
      </w:pPr>
    </w:p>
    <w:p w14:paraId="28EB67DC">
      <w:pPr>
        <w:keepNext w:val="0"/>
        <w:keepLines w:val="0"/>
        <w:pageBreakBefore w:val="0"/>
        <w:widowControl w:val="0"/>
        <w:kinsoku/>
        <w:wordWrap/>
        <w:overflowPunct/>
        <w:topLinePunct w:val="0"/>
        <w:autoSpaceDE/>
        <w:autoSpaceDN/>
        <w:bidi w:val="0"/>
        <w:adjustRightInd/>
        <w:snapToGrid w:val="0"/>
        <w:spacing w:line="340" w:lineRule="exact"/>
        <w:jc w:val="both"/>
        <w:textAlignment w:val="auto"/>
        <w:rPr>
          <w:rFonts w:hint="eastAsia" w:ascii="仿宋" w:hAnsi="仿宋" w:eastAsia="仿宋" w:cs="Times New Roman"/>
          <w:color w:val="000000"/>
          <w:sz w:val="32"/>
          <w:szCs w:val="32"/>
          <w:lang w:eastAsia="zh-CN"/>
        </w:rPr>
      </w:pPr>
    </w:p>
    <w:p w14:paraId="46A8B7C4">
      <w:pPr>
        <w:keepNext w:val="0"/>
        <w:keepLines w:val="0"/>
        <w:pageBreakBefore w:val="0"/>
        <w:widowControl w:val="0"/>
        <w:kinsoku/>
        <w:wordWrap/>
        <w:overflowPunct/>
        <w:topLinePunct w:val="0"/>
        <w:autoSpaceDE/>
        <w:autoSpaceDN/>
        <w:bidi w:val="0"/>
        <w:adjustRightInd/>
        <w:snapToGrid w:val="0"/>
        <w:spacing w:line="340" w:lineRule="exact"/>
        <w:jc w:val="both"/>
        <w:textAlignment w:val="auto"/>
        <w:rPr>
          <w:rFonts w:hint="eastAsia" w:ascii="仿宋" w:hAnsi="仿宋" w:eastAsia="仿宋" w:cs="Times New Roman"/>
          <w:color w:val="000000"/>
          <w:sz w:val="32"/>
          <w:szCs w:val="32"/>
          <w:lang w:eastAsia="zh-CN"/>
        </w:rPr>
      </w:pPr>
    </w:p>
    <w:p w14:paraId="5C7FA88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（市场监督管理部门将依法向社会公开行政处罚决定信息）</w:t>
      </w:r>
    </w:p>
    <w:p w14:paraId="4D77F95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Times New Roman"/>
          <w:color w:val="000000"/>
          <w:sz w:val="32"/>
          <w:szCs w:val="32"/>
        </w:rPr>
      </w:pPr>
    </w:p>
    <w:p w14:paraId="7AF1B4F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Times New Roman"/>
          <w:color w:val="000000"/>
          <w:sz w:val="32"/>
          <w:szCs w:val="32"/>
        </w:rPr>
      </w:pPr>
    </w:p>
    <w:p w14:paraId="43168DB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Times New Roman"/>
          <w:color w:val="000000"/>
          <w:sz w:val="32"/>
          <w:szCs w:val="32"/>
        </w:rPr>
      </w:pPr>
    </w:p>
    <w:p w14:paraId="13266A9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Times New Roman"/>
          <w:color w:val="000000"/>
          <w:sz w:val="32"/>
          <w:szCs w:val="32"/>
        </w:rPr>
      </w:pPr>
    </w:p>
    <w:p w14:paraId="40CEE92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Times New Roman"/>
          <w:color w:val="000000"/>
          <w:sz w:val="32"/>
          <w:szCs w:val="32"/>
        </w:rPr>
      </w:pPr>
    </w:p>
    <w:p w14:paraId="1819348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Times New Roman"/>
          <w:color w:val="000000"/>
          <w:sz w:val="32"/>
          <w:szCs w:val="32"/>
        </w:rPr>
      </w:pPr>
    </w:p>
    <w:p w14:paraId="602FAB7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_GB2312"/>
          <w:color w:val="000000"/>
          <w:sz w:val="32"/>
          <w:szCs w:val="32"/>
          <w:u w:val="none"/>
        </w:rPr>
      </w:pPr>
      <w:r>
        <w:rPr>
          <w:rFonts w:ascii="仿宋" w:hAnsi="仿宋" w:eastAsia="仿宋"/>
          <w:sz w:val="32"/>
          <w:szCs w:val="32"/>
        </w:rPr>
        <mc:AlternateContent>
          <mc:Choice Requires="wps">
            <w:drawing>
              <wp:anchor distT="0" distB="0" distL="114300" distR="114300" simplePos="0" relativeHeight="251661312" behindDoc="0" locked="0" layoutInCell="1" allowOverlap="1">
                <wp:simplePos x="0" y="0"/>
                <wp:positionH relativeFrom="column">
                  <wp:posOffset>-115570</wp:posOffset>
                </wp:positionH>
                <wp:positionV relativeFrom="paragraph">
                  <wp:posOffset>97790</wp:posOffset>
                </wp:positionV>
                <wp:extent cx="5550535" cy="635"/>
                <wp:effectExtent l="0" t="0" r="0" b="0"/>
                <wp:wrapNone/>
                <wp:docPr id="2" name="直线 3"/>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9.1pt;margin-top:7.7pt;height:0.05pt;width:437.05pt;z-index:251661312;mso-width-relative:page;mso-height-relative:page;" filled="f" stroked="t" coordsize="21600,21600" o:gfxdata="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30iD&#10;2AAAAAkBAAAPAAAAAAAAAAEAIAAAACIAAABkcnMvZG93bnJldi54bWxQSwECFAAUAAAACACHTuJA&#10;5y51aOgBAADeAwAADgAAAAAAAAABACAAAAAnAQAAZHJzL2Uyb0RvYy54bWxQSwUGAAAAAAYABgBZ&#10;AQAAgQUAAAAA&#10;">
                <v:fill on="f" focussize="0,0"/>
                <v:stroke weight="1.25pt" color="#000000" joinstyle="round"/>
                <v:imagedata o:title=""/>
                <o:lock v:ext="edit" aspectratio="f"/>
              </v:line>
            </w:pict>
          </mc:Fallback>
        </mc:AlternateContent>
      </w:r>
    </w:p>
    <w:p w14:paraId="09A187BA">
      <w:pPr>
        <w:keepNext w:val="0"/>
        <w:keepLines w:val="0"/>
        <w:pageBreakBefore w:val="0"/>
        <w:widowControl w:val="0"/>
        <w:kinsoku/>
        <w:wordWrap/>
        <w:overflowPunct/>
        <w:topLinePunct w:val="0"/>
        <w:autoSpaceDE/>
        <w:autoSpaceDN/>
        <w:bidi w:val="0"/>
        <w:adjustRightInd/>
        <w:snapToGrid/>
        <w:spacing w:line="300" w:lineRule="exact"/>
        <w:textAlignment w:val="auto"/>
        <w:rPr>
          <w:rFonts w:ascii="仿宋" w:hAnsi="仿宋" w:eastAsia="仿宋" w:cs="Times New Roman"/>
          <w:color w:val="000000"/>
          <w:sz w:val="32"/>
          <w:szCs w:val="32"/>
          <w:u w:val="none"/>
        </w:rPr>
      </w:pPr>
      <w:r>
        <w:rPr>
          <w:rFonts w:ascii="仿宋" w:hAnsi="仿宋" w:eastAsia="仿宋"/>
          <w:sz w:val="32"/>
          <w:szCs w:val="32"/>
          <w:u w:val="none"/>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3" name="直线 4"/>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0pt;margin-top:1638.35pt;height:0.1pt;width:453.75pt;z-index:251661312;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L&#10;7/OR1wAAAAoBAAAPAAAAAAAAAAEAIAAAACIAAABkcnMvZG93bnJldi54bWxQSwECFAAUAAAACACH&#10;TuJAgurjcewBAADcAwAADgAAAAAAAAABACAAAAAmAQAAZHJzL2Uyb0RvYy54bWxQSwUGAAAAAAYA&#10;BgBZAQAAhAUAAAAA&#10;">
                <v:fill on="f" focussize="0,0"/>
                <v:stroke weight="0.737007874015748pt" color="#000000" joinstyle="round" endcap="square"/>
                <v:imagedata o:title=""/>
                <o:lock v:ext="edit" aspectratio="f"/>
              </v:line>
            </w:pict>
          </mc:Fallback>
        </mc:AlternateContent>
      </w:r>
      <w:r>
        <w:rPr>
          <w:rFonts w:hint="eastAsia" w:ascii="仿宋" w:hAnsi="仿宋" w:eastAsia="仿宋" w:cs="仿宋_GB2312"/>
          <w:color w:val="000000"/>
          <w:sz w:val="32"/>
          <w:szCs w:val="32"/>
          <w:u w:val="none"/>
        </w:rPr>
        <w:t>本文书一式</w:t>
      </w:r>
      <w:r>
        <w:rPr>
          <w:rFonts w:ascii="仿宋" w:hAnsi="仿宋" w:eastAsia="仿宋" w:cs="仿宋_GB2312"/>
          <w:color w:val="000000"/>
          <w:sz w:val="32"/>
          <w:szCs w:val="32"/>
          <w:u w:val="none"/>
        </w:rPr>
        <w:t xml:space="preserve"> </w:t>
      </w:r>
      <w:r>
        <w:rPr>
          <w:rFonts w:hint="eastAsia" w:ascii="仿宋" w:hAnsi="仿宋" w:eastAsia="仿宋" w:cs="仿宋_GB2312"/>
          <w:color w:val="000000"/>
          <w:sz w:val="32"/>
          <w:szCs w:val="32"/>
          <w:u w:val="none"/>
        </w:rPr>
        <w:t>叁</w:t>
      </w:r>
      <w:r>
        <w:rPr>
          <w:rFonts w:ascii="仿宋" w:hAnsi="仿宋" w:eastAsia="仿宋" w:cs="仿宋_GB2312"/>
          <w:color w:val="000000"/>
          <w:sz w:val="32"/>
          <w:szCs w:val="32"/>
          <w:u w:val="none"/>
        </w:rPr>
        <w:t xml:space="preserve"> </w:t>
      </w:r>
      <w:r>
        <w:rPr>
          <w:rFonts w:hint="eastAsia" w:ascii="仿宋" w:hAnsi="仿宋" w:eastAsia="仿宋" w:cs="仿宋_GB2312"/>
          <w:color w:val="000000"/>
          <w:sz w:val="32"/>
          <w:szCs w:val="32"/>
          <w:u w:val="none"/>
        </w:rPr>
        <w:t>份，</w:t>
      </w:r>
      <w:r>
        <w:rPr>
          <w:rFonts w:ascii="仿宋" w:hAnsi="仿宋" w:eastAsia="仿宋" w:cs="仿宋_GB2312"/>
          <w:color w:val="000000"/>
          <w:sz w:val="32"/>
          <w:szCs w:val="32"/>
          <w:u w:val="none"/>
        </w:rPr>
        <w:t xml:space="preserve"> </w:t>
      </w:r>
      <w:r>
        <w:rPr>
          <w:rFonts w:hint="eastAsia" w:ascii="仿宋" w:hAnsi="仿宋" w:eastAsia="仿宋" w:cs="仿宋_GB2312"/>
          <w:color w:val="000000"/>
          <w:sz w:val="32"/>
          <w:szCs w:val="32"/>
          <w:u w:val="none"/>
        </w:rPr>
        <w:t>一份送达，一份归档，一份留存</w:t>
      </w:r>
      <w:r>
        <w:rPr>
          <w:rFonts w:ascii="仿宋" w:hAnsi="仿宋" w:eastAsia="仿宋" w:cs="仿宋_GB2312"/>
          <w:color w:val="000000"/>
          <w:sz w:val="32"/>
          <w:szCs w:val="32"/>
          <w:u w:val="none"/>
        </w:rPr>
        <w:t xml:space="preserve"> </w:t>
      </w:r>
      <w:r>
        <w:rPr>
          <w:rFonts w:hint="eastAsia" w:ascii="仿宋" w:hAnsi="仿宋" w:eastAsia="仿宋" w:cs="仿宋_GB2312"/>
          <w:color w:val="000000"/>
          <w:sz w:val="32"/>
          <w:szCs w:val="32"/>
          <w:u w:val="none"/>
        </w:rPr>
        <w:t>。</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A2A7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B2C617">
                          <w:pPr>
                            <w:pStyle w:val="4"/>
                            <w:rPr>
                              <w:rFonts w:hint="eastAsia" w:ascii="仿宋" w:hAnsi="仿宋" w:eastAsia="仿宋" w:cs="仿宋"/>
                              <w:sz w:val="32"/>
                              <w:szCs w:val="32"/>
                            </w:rPr>
                          </w:pPr>
                          <w:r>
                            <w:rPr>
                              <w:rFonts w:hint="eastAsia" w:ascii="仿宋" w:hAnsi="仿宋" w:eastAsia="仿宋" w:cs="仿宋"/>
                              <w:sz w:val="30"/>
                              <w:szCs w:val="30"/>
                            </w:rPr>
                            <w:t xml:space="preserve">第 </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  \* MERGEFORMAT </w:instrText>
                          </w:r>
                          <w:r>
                            <w:rPr>
                              <w:rFonts w:hint="eastAsia" w:ascii="仿宋" w:hAnsi="仿宋" w:eastAsia="仿宋" w:cs="仿宋"/>
                              <w:sz w:val="30"/>
                              <w:szCs w:val="30"/>
                            </w:rPr>
                            <w:fldChar w:fldCharType="separate"/>
                          </w:r>
                          <w:r>
                            <w:rPr>
                              <w:rFonts w:hint="eastAsia" w:ascii="仿宋" w:hAnsi="仿宋" w:eastAsia="仿宋" w:cs="仿宋"/>
                              <w:sz w:val="30"/>
                              <w:szCs w:val="30"/>
                            </w:rPr>
                            <w:t>1</w:t>
                          </w:r>
                          <w:r>
                            <w:rPr>
                              <w:rFonts w:hint="eastAsia" w:ascii="仿宋" w:hAnsi="仿宋" w:eastAsia="仿宋" w:cs="仿宋"/>
                              <w:sz w:val="30"/>
                              <w:szCs w:val="30"/>
                            </w:rPr>
                            <w:fldChar w:fldCharType="end"/>
                          </w:r>
                          <w:r>
                            <w:rPr>
                              <w:rFonts w:hint="eastAsia" w:ascii="仿宋" w:hAnsi="仿宋" w:eastAsia="仿宋" w:cs="仿宋"/>
                              <w:sz w:val="30"/>
                              <w:szCs w:val="30"/>
                            </w:rPr>
                            <w:t xml:space="preserve"> 页 共 </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NUMPAGES  \* MERGEFORMAT </w:instrText>
                          </w:r>
                          <w:r>
                            <w:rPr>
                              <w:rFonts w:hint="eastAsia" w:ascii="仿宋" w:hAnsi="仿宋" w:eastAsia="仿宋" w:cs="仿宋"/>
                              <w:sz w:val="30"/>
                              <w:szCs w:val="30"/>
                            </w:rPr>
                            <w:fldChar w:fldCharType="separate"/>
                          </w:r>
                          <w:r>
                            <w:rPr>
                              <w:rFonts w:hint="eastAsia" w:ascii="仿宋" w:hAnsi="仿宋" w:eastAsia="仿宋" w:cs="仿宋"/>
                              <w:sz w:val="30"/>
                              <w:szCs w:val="30"/>
                            </w:rPr>
                            <w:t>3</w:t>
                          </w:r>
                          <w:r>
                            <w:rPr>
                              <w:rFonts w:hint="eastAsia" w:ascii="仿宋" w:hAnsi="仿宋" w:eastAsia="仿宋" w:cs="仿宋"/>
                              <w:sz w:val="30"/>
                              <w:szCs w:val="30"/>
                            </w:rPr>
                            <w:fldChar w:fldCharType="end"/>
                          </w:r>
                          <w:r>
                            <w:rPr>
                              <w:rFonts w:hint="eastAsia" w:ascii="仿宋" w:hAnsi="仿宋" w:eastAsia="仿宋" w:cs="仿宋"/>
                              <w:sz w:val="30"/>
                              <w:szCs w:val="30"/>
                            </w:rPr>
                            <w:t xml:space="preserve"> 页</w:t>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Q6KUMgBAACZAwAADgAAAGRycy9lMm9Eb2MueG1srVPNjtMwEL4j8Q6W&#10;79Rph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No4h6kNXlijXg3B7TNhE6S1XGGGnwjixwm7arrwSf95L1uMft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EOilDIAQAAmQMAAA4AAAAAAAAAAQAgAAAAHgEAAGRycy9lMm9Eb2Mu&#10;eG1sUEsFBgAAAAAGAAYAWQEAAFgFAAAAAA==&#10;">
              <v:fill on="f" focussize="0,0"/>
              <v:stroke on="f"/>
              <v:imagedata o:title=""/>
              <o:lock v:ext="edit" aspectratio="f"/>
              <v:textbox inset="0mm,0mm,0mm,0mm" style="mso-fit-shape-to-text:t;">
                <w:txbxContent>
                  <w:p w14:paraId="77B2C617">
                    <w:pPr>
                      <w:pStyle w:val="4"/>
                      <w:rPr>
                        <w:rFonts w:hint="eastAsia" w:ascii="仿宋" w:hAnsi="仿宋" w:eastAsia="仿宋" w:cs="仿宋"/>
                        <w:sz w:val="32"/>
                        <w:szCs w:val="32"/>
                      </w:rPr>
                    </w:pPr>
                    <w:r>
                      <w:rPr>
                        <w:rFonts w:hint="eastAsia" w:ascii="仿宋" w:hAnsi="仿宋" w:eastAsia="仿宋" w:cs="仿宋"/>
                        <w:sz w:val="30"/>
                        <w:szCs w:val="30"/>
                      </w:rPr>
                      <w:t xml:space="preserve">第 </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  \* MERGEFORMAT </w:instrText>
                    </w:r>
                    <w:r>
                      <w:rPr>
                        <w:rFonts w:hint="eastAsia" w:ascii="仿宋" w:hAnsi="仿宋" w:eastAsia="仿宋" w:cs="仿宋"/>
                        <w:sz w:val="30"/>
                        <w:szCs w:val="30"/>
                      </w:rPr>
                      <w:fldChar w:fldCharType="separate"/>
                    </w:r>
                    <w:r>
                      <w:rPr>
                        <w:rFonts w:hint="eastAsia" w:ascii="仿宋" w:hAnsi="仿宋" w:eastAsia="仿宋" w:cs="仿宋"/>
                        <w:sz w:val="30"/>
                        <w:szCs w:val="30"/>
                      </w:rPr>
                      <w:t>1</w:t>
                    </w:r>
                    <w:r>
                      <w:rPr>
                        <w:rFonts w:hint="eastAsia" w:ascii="仿宋" w:hAnsi="仿宋" w:eastAsia="仿宋" w:cs="仿宋"/>
                        <w:sz w:val="30"/>
                        <w:szCs w:val="30"/>
                      </w:rPr>
                      <w:fldChar w:fldCharType="end"/>
                    </w:r>
                    <w:r>
                      <w:rPr>
                        <w:rFonts w:hint="eastAsia" w:ascii="仿宋" w:hAnsi="仿宋" w:eastAsia="仿宋" w:cs="仿宋"/>
                        <w:sz w:val="30"/>
                        <w:szCs w:val="30"/>
                      </w:rPr>
                      <w:t xml:space="preserve"> 页 共 </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NUMPAGES  \* MERGEFORMAT </w:instrText>
                    </w:r>
                    <w:r>
                      <w:rPr>
                        <w:rFonts w:hint="eastAsia" w:ascii="仿宋" w:hAnsi="仿宋" w:eastAsia="仿宋" w:cs="仿宋"/>
                        <w:sz w:val="30"/>
                        <w:szCs w:val="30"/>
                      </w:rPr>
                      <w:fldChar w:fldCharType="separate"/>
                    </w:r>
                    <w:r>
                      <w:rPr>
                        <w:rFonts w:hint="eastAsia" w:ascii="仿宋" w:hAnsi="仿宋" w:eastAsia="仿宋" w:cs="仿宋"/>
                        <w:sz w:val="30"/>
                        <w:szCs w:val="30"/>
                      </w:rPr>
                      <w:t>3</w:t>
                    </w:r>
                    <w:r>
                      <w:rPr>
                        <w:rFonts w:hint="eastAsia" w:ascii="仿宋" w:hAnsi="仿宋" w:eastAsia="仿宋" w:cs="仿宋"/>
                        <w:sz w:val="30"/>
                        <w:szCs w:val="30"/>
                      </w:rPr>
                      <w:fldChar w:fldCharType="end"/>
                    </w:r>
                    <w:r>
                      <w:rPr>
                        <w:rFonts w:hint="eastAsia" w:ascii="仿宋" w:hAnsi="仿宋" w:eastAsia="仿宋" w:cs="仿宋"/>
                        <w:sz w:val="30"/>
                        <w:szCs w:val="30"/>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A9"/>
    <w:rsid w:val="00016F48"/>
    <w:rsid w:val="00031B55"/>
    <w:rsid w:val="000372E1"/>
    <w:rsid w:val="00050F06"/>
    <w:rsid w:val="00053D0A"/>
    <w:rsid w:val="0007114E"/>
    <w:rsid w:val="00076E30"/>
    <w:rsid w:val="000A2D04"/>
    <w:rsid w:val="000F2F79"/>
    <w:rsid w:val="001164CD"/>
    <w:rsid w:val="00116A2C"/>
    <w:rsid w:val="001554A4"/>
    <w:rsid w:val="001B3462"/>
    <w:rsid w:val="001C5B44"/>
    <w:rsid w:val="001F57A4"/>
    <w:rsid w:val="00252265"/>
    <w:rsid w:val="002613C7"/>
    <w:rsid w:val="00262D21"/>
    <w:rsid w:val="00292D19"/>
    <w:rsid w:val="002A4D10"/>
    <w:rsid w:val="002E4767"/>
    <w:rsid w:val="002E5986"/>
    <w:rsid w:val="00315FF9"/>
    <w:rsid w:val="003206D7"/>
    <w:rsid w:val="0033126A"/>
    <w:rsid w:val="00333887"/>
    <w:rsid w:val="003434FA"/>
    <w:rsid w:val="003504A2"/>
    <w:rsid w:val="003511F3"/>
    <w:rsid w:val="003579B1"/>
    <w:rsid w:val="00374C89"/>
    <w:rsid w:val="00393479"/>
    <w:rsid w:val="003938A9"/>
    <w:rsid w:val="00402384"/>
    <w:rsid w:val="004157F8"/>
    <w:rsid w:val="004262BA"/>
    <w:rsid w:val="00486A28"/>
    <w:rsid w:val="004F0133"/>
    <w:rsid w:val="004F180A"/>
    <w:rsid w:val="00524FE6"/>
    <w:rsid w:val="005256AC"/>
    <w:rsid w:val="00532E83"/>
    <w:rsid w:val="00556D9F"/>
    <w:rsid w:val="005A6174"/>
    <w:rsid w:val="005C38B7"/>
    <w:rsid w:val="00607884"/>
    <w:rsid w:val="00612433"/>
    <w:rsid w:val="006172D9"/>
    <w:rsid w:val="006328D9"/>
    <w:rsid w:val="00635A63"/>
    <w:rsid w:val="00645500"/>
    <w:rsid w:val="00652ADB"/>
    <w:rsid w:val="00682F97"/>
    <w:rsid w:val="006834EA"/>
    <w:rsid w:val="006A45C0"/>
    <w:rsid w:val="006B59AB"/>
    <w:rsid w:val="006E1539"/>
    <w:rsid w:val="007046C2"/>
    <w:rsid w:val="00715DA9"/>
    <w:rsid w:val="00727E2C"/>
    <w:rsid w:val="00771C3D"/>
    <w:rsid w:val="007844C1"/>
    <w:rsid w:val="007B507A"/>
    <w:rsid w:val="00815570"/>
    <w:rsid w:val="00892EC6"/>
    <w:rsid w:val="008A09EE"/>
    <w:rsid w:val="00900B6D"/>
    <w:rsid w:val="00931BBC"/>
    <w:rsid w:val="00943195"/>
    <w:rsid w:val="00960B47"/>
    <w:rsid w:val="00967310"/>
    <w:rsid w:val="009B4B1A"/>
    <w:rsid w:val="009C7D15"/>
    <w:rsid w:val="009D7BB8"/>
    <w:rsid w:val="009F5029"/>
    <w:rsid w:val="00A31722"/>
    <w:rsid w:val="00A33795"/>
    <w:rsid w:val="00A47B12"/>
    <w:rsid w:val="00A9022E"/>
    <w:rsid w:val="00A930CC"/>
    <w:rsid w:val="00AB5572"/>
    <w:rsid w:val="00AB5750"/>
    <w:rsid w:val="00AD39A0"/>
    <w:rsid w:val="00B11CFB"/>
    <w:rsid w:val="00B51FD7"/>
    <w:rsid w:val="00B763F6"/>
    <w:rsid w:val="00B85178"/>
    <w:rsid w:val="00BC2551"/>
    <w:rsid w:val="00BD1E1B"/>
    <w:rsid w:val="00BE47EB"/>
    <w:rsid w:val="00BE4DD6"/>
    <w:rsid w:val="00C20606"/>
    <w:rsid w:val="00C32DAB"/>
    <w:rsid w:val="00C65B61"/>
    <w:rsid w:val="00C70947"/>
    <w:rsid w:val="00CB4C95"/>
    <w:rsid w:val="00D413FE"/>
    <w:rsid w:val="00D93B45"/>
    <w:rsid w:val="00DA0DF2"/>
    <w:rsid w:val="00DC2992"/>
    <w:rsid w:val="00DD5CB8"/>
    <w:rsid w:val="00E131DB"/>
    <w:rsid w:val="00E37190"/>
    <w:rsid w:val="00E43D8C"/>
    <w:rsid w:val="00E578EF"/>
    <w:rsid w:val="00E82B80"/>
    <w:rsid w:val="00EB36BE"/>
    <w:rsid w:val="00EC7B08"/>
    <w:rsid w:val="00EE0B10"/>
    <w:rsid w:val="00EF4513"/>
    <w:rsid w:val="00F27514"/>
    <w:rsid w:val="00F418C3"/>
    <w:rsid w:val="00F50CB1"/>
    <w:rsid w:val="00F82A67"/>
    <w:rsid w:val="00FA767B"/>
    <w:rsid w:val="00FC27C7"/>
    <w:rsid w:val="00FE683D"/>
    <w:rsid w:val="03E541C3"/>
    <w:rsid w:val="04AA68A7"/>
    <w:rsid w:val="04F5010E"/>
    <w:rsid w:val="05A35DC8"/>
    <w:rsid w:val="0A786BB1"/>
    <w:rsid w:val="0B761C5B"/>
    <w:rsid w:val="0CF5548D"/>
    <w:rsid w:val="0D53294E"/>
    <w:rsid w:val="0EEF4E04"/>
    <w:rsid w:val="0F7920D6"/>
    <w:rsid w:val="1340029C"/>
    <w:rsid w:val="1B5337B3"/>
    <w:rsid w:val="206F2BBC"/>
    <w:rsid w:val="20831D86"/>
    <w:rsid w:val="20B4568E"/>
    <w:rsid w:val="21E518DA"/>
    <w:rsid w:val="242F26DC"/>
    <w:rsid w:val="2BBD7A01"/>
    <w:rsid w:val="2C960832"/>
    <w:rsid w:val="2D326294"/>
    <w:rsid w:val="3045541D"/>
    <w:rsid w:val="3CDB725B"/>
    <w:rsid w:val="3D833C64"/>
    <w:rsid w:val="412B24D5"/>
    <w:rsid w:val="44286598"/>
    <w:rsid w:val="487C1435"/>
    <w:rsid w:val="499D60D4"/>
    <w:rsid w:val="4BEC5024"/>
    <w:rsid w:val="4EE149F0"/>
    <w:rsid w:val="4F3F25F1"/>
    <w:rsid w:val="522502D9"/>
    <w:rsid w:val="5875580C"/>
    <w:rsid w:val="599E377C"/>
    <w:rsid w:val="623B02B8"/>
    <w:rsid w:val="68D14ED9"/>
    <w:rsid w:val="6DD12A4E"/>
    <w:rsid w:val="6ED3207A"/>
    <w:rsid w:val="6EE6029A"/>
    <w:rsid w:val="6F0B1944"/>
    <w:rsid w:val="71D64DE0"/>
    <w:rsid w:val="732B1941"/>
    <w:rsid w:val="735D2E97"/>
    <w:rsid w:val="7A807A0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qFormat/>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style>
  <w:style w:type="character" w:customStyle="1" w:styleId="9">
    <w:name w:val="批注框文本 Char"/>
    <w:basedOn w:val="7"/>
    <w:link w:val="3"/>
    <w:semiHidden/>
    <w:qFormat/>
    <w:locked/>
    <w:uiPriority w:val="99"/>
    <w:rPr>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77405c88-1c61-467e-a20b-ca3eedadc0a4</errorID>
      <errorWord>身份证</errorWord>
      <group>L1_Sensitive</group>
      <groupName>敏感问题</groupName>
      <ability>L2_UserSensitive</ability>
      <abilityName>自定义敏感词</abilityName>
      <candidateList/>
      <explain>来自自定义敏感词库。</explain>
      <paraID>4B3E649E</paraID>
      <start>0</start>
      <end>3</end>
      <status>unmodified</status>
      <modifiedWord/>
      <trackRevisions>false</trackRevisions>
    </reviewItem>
    <reviewItem>
      <errorID>d28f4bf2-052f-4b08-a6ef-286e4ce6eaa6</errorID>
      <errorWord>投</errorWord>
      <group>L1_Grammar</group>
      <groupName>语法问题</groupName>
      <ability>L2_Order</ability>
      <abilityName>语序不当</abilityName>
      <candidateList>
        <item>根据投</item>
      </candidateList>
      <explain>句子可能没有遵循时空、逻辑顺序，或者介词、关联词等位置不当。</explain>
      <paraID>400EEF85</paraID>
      <start>21</start>
      <end>24</end>
      <status>modified</status>
      <modifiedWord>根据投</modifiedWord>
      <trackRevisions>false</trackRevisions>
    </reviewItem>
    <reviewItem>
      <errorID>19599939-b478-40b0-befe-3299eb4e5acb</errorID>
      <errorWord>登陆</errorWord>
      <group>L1_Word</group>
      <groupName>字词问题</groupName>
      <ability>L2_Typo</ability>
      <abilityName>字词错误</abilityName>
      <candidateList>
        <item>登录</item>
      </candidateList>
      <explain>〈动〉❶登记：～在案。❷注册▲。</explain>
      <paraID>400EEF85</paraID>
      <start>108</start>
      <end>110</end>
      <status>modified</status>
      <modifiedWord>登录</modifiedWord>
      <trackRevisions>false</trackRevisions>
    </reviewItem>
    <reviewItem>
      <errorID>d5f76015-aa2c-4284-a06f-d8ea5a6878d0</errorID>
      <errorWord>设</errorWord>
      <group>L1_Word</group>
      <groupName>字词问题</groupName>
      <ability>L2_Typo</ability>
      <abilityName>字词错误</abilityName>
      <candidateList>
        <item>设的</item>
      </candidateList>
      <explain/>
      <paraID>400EEF85</paraID>
      <start>118</start>
      <end>120</end>
      <status>modified</status>
      <modifiedWord>设的</modifiedWord>
      <trackRevisions>false</trackRevisions>
    </reviewItem>
    <reviewItem>
      <errorID>40d746c9-87a2-42c3-8bae-ff0f27eb4e5e</errorID>
      <errorWord>,</errorWord>
      <group>L1_Format</group>
      <groupName>格式问题</groupName>
      <ability>L2_HalfPunc</ability>
      <abilityName>全半角检查</abilityName>
      <candidateList>
        <item>，</item>
      </candidateList>
      <explain>文本全半角错误。</explain>
      <paraID>400EEF85</paraID>
      <start>273</start>
      <end>274</end>
      <status>unmodified</status>
      <modifiedWord/>
      <trackRevisions>false</trackRevisions>
    </reviewItem>
    <reviewItem>
      <errorID>c03d6ee8-5771-45e4-9c2c-1c735805faf9</errorID>
      <errorWord>产</errorWord>
      <group>L1_Word</group>
      <groupName>字词问题</groupName>
      <ability>L2_Typo</ability>
      <abilityName>字词错误</abilityName>
      <candidateList>
        <item>产许</item>
      </candidateList>
      <explain/>
      <paraID>400EEF85</paraID>
      <start>328</start>
      <end>330</end>
      <status>modified</status>
      <modifiedWord>产许</modifiedWord>
      <trackRevisions>false</trackRevisions>
    </reviewItem>
    <reviewItem>
      <errorID>ddc4af94-7abd-44cd-afc9-f3e71cff944d</errorID>
      <errorWord>营养成份</errorWord>
      <group>L1_Word</group>
      <groupName>字词问题</groupName>
      <ability>L2_Variant</ability>
      <abilityName>异形词</abilityName>
      <candidateList>
        <item>营养成分</item>
      </candidateList>
      <explain>词汇[营养成份]的规范词形写作[营养成分]。</explain>
      <paraID>400EEF85</paraID>
      <start>365</start>
      <end>369</end>
      <status>modified</status>
      <modifiedWord>营养成分</modifiedWord>
      <trackRevisions>false</trackRevisions>
    </reviewItem>
    <reviewItem>
      <errorID>f84cc575-8d16-4b90-b5d1-7a238137c20c</errorID>
      <errorWord>:</errorWord>
      <group>L1_Format</group>
      <groupName>格式问题</groupName>
      <ability>L2_HalfPunc</ability>
      <abilityName>全半角检查</abilityName>
      <candidateList>
        <item>：</item>
      </candidateList>
      <explain>文本全半角错误。</explain>
      <paraID>400EEF85</paraID>
      <start>392</start>
      <end>393</end>
      <status>unmodified</status>
      <modifiedWord/>
      <trackRevisions>false</trackRevisions>
    </reviewItem>
    <reviewItem>
      <errorID>2142007d-420a-409e-866e-9db0b7e1e4bf</errorID>
      <errorWord>,</errorWord>
      <group>L1_Format</group>
      <groupName>格式问题</groupName>
      <ability>L2_HalfPunc</ability>
      <abilityName>全半角检查</abilityName>
      <candidateList>
        <item>，</item>
      </candidateList>
      <explain>文本全半角错误。</explain>
      <paraID>400EEF85</paraID>
      <start>405</start>
      <end>406</end>
      <status>unmodified</status>
      <modifiedWord/>
      <trackRevisions>false</trackRevisions>
    </reviewItem>
    <reviewItem>
      <errorID>1d412b9b-7b22-41b5-a2ac-2575fd784e6a</errorID>
      <errorWord>;</errorWord>
      <group>L1_Format</group>
      <groupName>格式问题</groupName>
      <ability>L2_HalfPunc</ability>
      <abilityName>全半角检查</abilityName>
      <candidateList>
        <item>；</item>
      </candidateList>
      <explain>文本全半角错误。</explain>
      <paraID>400EEF85</paraID>
      <start>409</start>
      <end>410</end>
      <status>unmodified</status>
      <modifiedWord/>
      <trackRevisions>false</trackRevisions>
    </reviewItem>
    <reviewItem>
      <errorID>e57a6bcc-727c-4fa5-8578-93c32b453dc3</errorID>
      <errorWord>营养成份</errorWord>
      <group>L1_Word</group>
      <groupName>字词问题</groupName>
      <ability>L2_Variant</ability>
      <abilityName>异形词</abilityName>
      <candidateList>
        <item>营养成分</item>
      </candidateList>
      <explain>词汇[营养成份]的规范词形写作[营养成分]。</explain>
      <paraID>400EEF85</paraID>
      <start>509</start>
      <end>513</end>
      <status>modified</status>
      <modifiedWord>营养成分</modifiedWord>
      <trackRevisions>false</trackRevisions>
    </reviewItem>
    <reviewItem>
      <errorID>5bbfb000-c530-422a-8ed9-cfc2446cb7c4</errorID>
      <errorWord>营养成份</errorWord>
      <group>L1_Word</group>
      <groupName>字词问题</groupName>
      <ability>L2_Variant</ability>
      <abilityName>异形词</abilityName>
      <candidateList>
        <item>营养成分</item>
      </candidateList>
      <explain>词汇[营养成份]的规范词形写作[营养成分]。</explain>
      <paraID>523C1854</paraID>
      <start>202</start>
      <end>206</end>
      <status>modified</status>
      <modifiedWord>营养成分</modifiedWord>
      <trackRevisions>false</trackRevisions>
    </reviewItem>
    <reviewItem>
      <errorID>e52eef85-914f-4468-a411-552dbdf95ca0</errorID>
      <errorWord>认此</errorWord>
      <group>L1_Word</group>
      <groupName>字词问题</groupName>
      <ability>L2_Typo</ability>
      <abilityName>字词错误</abilityName>
      <candidateList>
        <item>认</item>
      </candidateList>
      <explain/>
      <paraID>523C1854</paraID>
      <start>573</start>
      <end>574</end>
      <status>modified</status>
      <modifiedWord>认</modifiedWord>
      <trackRevisions>false</trackRevisions>
    </reviewItem>
    <reviewItem>
      <errorID>8b38f30f-c609-48f6-9c4e-71f9557db047</errorID>
      <errorWord>身份证</errorWord>
      <group>L1_Sensitive</group>
      <groupName>敏感问题</groupName>
      <ability>L2_UserSensitive</ability>
      <abilityName>自定义敏感词</abilityName>
      <candidateList/>
      <explain>来自自定义敏感词库。</explain>
      <paraID>6811F9B1</paraID>
      <start>46</start>
      <end>49</end>
      <status>unmodified</status>
      <modifiedWord/>
      <trackRevisions>false</trackRevisions>
    </reviewItem>
    <reviewItem>
      <errorID>4973a67c-daaf-4c0b-8f04-e441fc622986</errorID>
      <errorWord>身份证</errorWord>
      <group>L1_Sensitive</group>
      <groupName>敏感问题</groupName>
      <ability>L2_UserSensitive</ability>
      <abilityName>自定义敏感词</abilityName>
      <candidateList/>
      <explain>来自自定义敏感词库。</explain>
      <paraID>6811F9B1</paraID>
      <start>91</start>
      <end>94</end>
      <status>unmodified</status>
      <modifiedWord/>
      <trackRevisions>false</trackRevisions>
    </reviewItem>
    <reviewItem>
      <errorID>869e5eb7-4bdc-4987-94a4-10fa62bb388a</errorID>
      <errorWord>(</errorWord>
      <group>L1_Format</group>
      <groupName>格式问题</groupName>
      <ability>L2_HalfPunc</ability>
      <abilityName>全半角检查</abilityName>
      <candidateList>
        <item>（</item>
      </candidateList>
      <explain>文本全半角错误。</explain>
      <paraID>30A8AD02</paraID>
      <start>28</start>
      <end>29</end>
      <status>unmodified</status>
      <modifiedWord/>
      <trackRevisions>false</trackRevisions>
    </reviewItem>
    <reviewItem>
      <errorID>3f0f1310-9009-4911-9d3e-49bca182da1b</errorID>
      <errorWord>)</errorWord>
      <group>L1_Format</group>
      <groupName>格式问题</groupName>
      <ability>L2_HalfPunc</ability>
      <abilityName>全半角检查</abilityName>
      <candidateList>
        <item>）</item>
      </candidateList>
      <explain>文本全半角错误。</explain>
      <paraID>30A8AD02</paraID>
      <start>48</start>
      <end>49</end>
      <status>unmodified</status>
      <modifiedWord/>
      <trackRevisions>false</trackRevisions>
    </reviewItem>
    <reviewItem>
      <errorID>d2fbe622-6abf-443f-8a80-caa3e3bceda1</errorID>
      <errorWord>,</errorWord>
      <group>L1_Format</group>
      <groupName>格式问题</groupName>
      <ability>L2_HalfPunc</ability>
      <abilityName>全半角检查</abilityName>
      <candidateList>
        <item>，</item>
      </candidateList>
      <explain>文本全半角错误。</explain>
      <paraID>693C0FC7</paraID>
      <start>36</start>
      <end>37</end>
      <status>unmodified</status>
      <modifiedWord/>
      <trackRevisions>false</trackRevisions>
    </reviewItem>
    <reviewItem>
      <errorID>22063ab5-cd47-4335-b867-35423d10fd94</errorID>
      <errorWord>食品安全法</errorWord>
      <group>L1_Knowledge</group>
      <groupName>知识性问题</groupName>
      <ability>L2_Knowledge</ability>
      <abilityName>其他知识</abilityName>
      <candidateList>
        <item>中华人民共和国食品安全法</item>
      </candidateList>
      <explain>当前法律法规名称使用简称，请注意是否应当使用全称。</explain>
      <paraID>693C0FC7</paraID>
      <start>115</start>
      <end>127</end>
      <status>modified</status>
      <modifiedWord>中华人民共和国食品安全法</modifiedWord>
      <trackRevisions>false</trackRevisions>
    </reviewItem>
    <reviewItem>
      <errorID>bc763696-ee0a-4b4e-83b2-8887007b7378</errorID>
      <errorWord>广告法</errorWord>
      <group>L1_Knowledge</group>
      <groupName>知识性问题</groupName>
      <ability>L2_Knowledge</ability>
      <abilityName>其他知识</abilityName>
      <candidateList>
        <item>中华人民共和国广告法</item>
      </candidateList>
      <explain>当前法律法规名称使用简称，请注意是否应当使用全称。</explain>
      <paraID>3A4B3127</paraID>
      <start>112</start>
      <end>122</end>
      <status>modified</status>
      <modifiedWord>中华人民共和国广告法</modifiedWord>
      <trackRevisions>false</trackRevisions>
    </reviewItem>
    <reviewItem>
      <errorID>b3b9ae70-37c4-4b44-9e5b-634be76fe57b</errorID>
      <errorWord>》</errorWord>
      <group>L1_Word</group>
      <groupName>字词问题</groupName>
      <ability>L2_Typo</ability>
      <abilityName>字词错误</abilityName>
      <candidateList>
        <item>》第</item>
      </candidateList>
      <explain/>
      <paraID>3D2334CA</paraID>
      <start>33</start>
      <end>35</end>
      <status>modified</status>
      <modifiedWord>》第</modifiedWord>
      <trackRevisions>false</trackRevisions>
    </reviewItem>
    <reviewItem>
      <errorID>007acc68-8ebd-43de-becf-8e95fea53940</errorID>
      <errorWord>为</errorWord>
      <group>L1_Word</group>
      <groupName>字词问题</groupName>
      <ability>L2_Typo</ability>
      <abilityName>字词错误</abilityName>
      <candidateList>
        <item>为按</item>
      </candidateList>
      <explain/>
      <paraID>3D2334CA</paraID>
      <start>102</start>
      <end>103</end>
      <status>unmodified</status>
      <modifiedWord/>
      <trackRevisions>false</trackRevisions>
    </reviewItem>
    <reviewItem>
      <errorID>909e0ab0-7b82-4019-afea-48f5985875fb</errorID>
      <errorWord>》</errorWord>
      <group>L1_Word</group>
      <groupName>字词问题</groupName>
      <ability>L2_Typo</ability>
      <abilityName>字词错误</abilityName>
      <candidateList>
        <item>》第</item>
      </candidateList>
      <explain/>
      <paraID>3D2334CA</paraID>
      <start>272</start>
      <end>274</end>
      <status>modified</status>
      <modifiedWord>》第</modifiedWord>
      <trackRevisions>false</trackRevisions>
    </reviewItem>
    <reviewItem>
      <errorID>c47ecc54-fd53-4a54-8174-78a58aefbf5a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169E7614</paraID>
      <start>0</start>
      <end>2</end>
      <status>unmodified</status>
      <modifiedWord/>
      <trackRevisions>false</trackRevisions>
    </reviewItem>
    <reviewItem>
      <errorID>44e699ad-c9ed-4422-b471-84da541ecba2</errorID>
      <errorWord>行政行政</errorWord>
      <group>L1_Word</group>
      <groupName>字词问题</groupName>
      <ability>L2_Typo</ability>
      <abilityName>字词错误</abilityName>
      <candidateList>
        <item>行政</item>
      </candidateList>
      <explain/>
      <paraID>5B09429B</paraID>
      <start>87</start>
      <end>89</end>
      <status>modified</status>
      <modifiedWord>行政</modifiedWord>
      <trackRevisions>false</trackRevisions>
    </reviewItem>
    <reviewItem>
      <errorID>6e05d0a2-39d1-498f-9c80-48a591a7bfb3</errorID>
      <errorWord>法律、法规</errorWord>
      <group>L1_Word</group>
      <groupName>字词问题</groupName>
      <ability>L2_Typo</ability>
      <abilityName>字词错误</abilityName>
      <candidateList>
        <item>法律法规</item>
      </candidateList>
      <explain/>
      <paraID>5B09429B</paraID>
      <start>110</start>
      <end>115</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6026ee-c01b-4378-a204-a193fe8b055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2963</Words>
  <Characters>3176</Characters>
  <Lines>3</Lines>
  <Paragraphs>2</Paragraphs>
  <TotalTime>2</TotalTime>
  <ScaleCrop>false</ScaleCrop>
  <LinksUpToDate>false</LinksUpToDate>
  <CharactersWithSpaces>3539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2019-06-20T08:34:00Z</dcterms:created>
  <dc:creator>吴清波</dc:creator>
  <cp:lastModifiedBy>天天8871</cp:lastModifiedBy>
  <cp:lastPrinted>2026-01-21T02:01:00Z</cp:lastPrinted>
  <dcterms:modified xsi:type="dcterms:W3CDTF">2026-02-04T01:20:32Z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3E21CC34B4F14423BC1D333C4D983651</vt:lpwstr>
  </property>
  <property fmtid="{D5CDD505-2E9C-101B-9397-08002B2CF9AE}" pid="4" name="KSOTemplateDocerSaveRecord">
    <vt:lpwstr>eyJoZGlkIjoiOTQ4NzBkNmM4Yzk5NTU5YTIwNTkxZTRlZDYxMzgyNTAiLCJ1c2VySWQiOiI3MjUzNTA0OTgifQ==</vt:lpwstr>
  </property>
</Properties>
</file>