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3F72E">
      <w:pPr>
        <w:spacing w:line="640" w:lineRule="exact"/>
        <w:jc w:val="center"/>
        <w:rPr>
          <w:rFonts w:ascii="黑体" w:hAnsi="Times New Roman" w:eastAsia="黑体" w:cs="Times New Roman"/>
          <w:b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晋江市市场监督管理局</w:t>
      </w:r>
    </w:p>
    <w:p w14:paraId="1015BB38">
      <w:pPr>
        <w:spacing w:line="640" w:lineRule="exact"/>
        <w:jc w:val="center"/>
        <w:rPr>
          <w:rFonts w:ascii="黑体" w:hAnsi="Times New Roman" w:eastAsia="黑体" w:cs="Times New Roman"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行政处罚决定书</w:t>
      </w:r>
    </w:p>
    <w:p w14:paraId="2C6B26F3">
      <w:pPr>
        <w:wordWrap w:val="0"/>
        <w:snapToGrid w:val="0"/>
        <w:spacing w:beforeLines="100" w:afterLines="100" w:line="520" w:lineRule="exact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shape id="_x0000_s1026" o:spid="_x0000_s1026" o:spt="32" type="#_x0000_t32" style="position:absolute;left:0pt;margin-left:2pt;margin-top:1638pt;height:0.1pt;width:453.7pt;z-index:251659264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" w:hAnsi="仿宋" w:eastAsia="仿宋" w:cs="宋体"/>
          <w:sz w:val="32"/>
          <w:szCs w:val="32"/>
        </w:rPr>
        <w:t>晋市监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处</w:t>
      </w:r>
      <w:r>
        <w:rPr>
          <w:rFonts w:hint="eastAsia" w:ascii="仿宋" w:hAnsi="仿宋" w:eastAsia="仿宋" w:cs="宋体"/>
          <w:sz w:val="32"/>
          <w:szCs w:val="32"/>
        </w:rPr>
        <w:t>罚〔</w:t>
      </w:r>
      <w:r>
        <w:rPr>
          <w:rFonts w:hint="eastAsia" w:ascii="仿宋" w:hAnsi="仿宋" w:eastAsia="仿宋" w:cs="仿宋_GB2312"/>
          <w:sz w:val="32"/>
          <w:szCs w:val="32"/>
        </w:rPr>
        <w:t>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sz w:val="32"/>
          <w:szCs w:val="32"/>
        </w:rPr>
        <w:t>〕</w:t>
      </w:r>
      <w:r>
        <w:rPr>
          <w:rFonts w:hint="eastAsia" w:ascii="仿宋" w:hAnsi="仿宋" w:eastAsia="仿宋" w:cs="仿宋_GB2312"/>
          <w:sz w:val="32"/>
          <w:szCs w:val="32"/>
        </w:rPr>
        <w:t>13-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251</w:t>
      </w:r>
      <w:r>
        <w:rPr>
          <w:rFonts w:hint="eastAsia" w:ascii="仿宋" w:hAnsi="仿宋" w:eastAsia="仿宋" w:cs="宋体"/>
          <w:sz w:val="32"/>
          <w:szCs w:val="32"/>
        </w:rPr>
        <w:t>号</w:t>
      </w:r>
    </w:p>
    <w:p w14:paraId="2F94A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事人：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泉州市阿土仔食品贸易有限责任公司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        </w:t>
      </w:r>
    </w:p>
    <w:p w14:paraId="7A392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主体资格证照名称：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营业执照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        </w:t>
      </w:r>
    </w:p>
    <w:p w14:paraId="05CDC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统一社会信用代码：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91350582MA320YTA3R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</w:t>
      </w:r>
    </w:p>
    <w:p w14:paraId="31F6F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住所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晋江市内坑镇景洪路5-1号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</w:t>
      </w:r>
    </w:p>
    <w:p w14:paraId="6974A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法定代表人：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黄皇榕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                                        </w:t>
      </w:r>
    </w:p>
    <w:p w14:paraId="0B2AC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身份证件号码：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****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</w:p>
    <w:p w14:paraId="18AF2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本局</w:t>
      </w:r>
      <w:r>
        <w:rPr>
          <w:rFonts w:hint="eastAsia" w:ascii="仿宋_GB2312" w:hAnsi="仿宋_GB2312" w:eastAsia="仿宋_GB2312" w:cs="仿宋_GB2312"/>
          <w:sz w:val="32"/>
          <w:szCs w:val="32"/>
        </w:rPr>
        <w:t>执法人员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根据投诉的线索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依法对当事人</w:t>
      </w:r>
      <w:r>
        <w:rPr>
          <w:rFonts w:hint="eastAsia" w:ascii="仿宋_GB2312" w:hAnsi="仿宋_GB2312" w:eastAsia="仿宋_GB2312" w:cs="仿宋_GB2312"/>
          <w:sz w:val="32"/>
          <w:szCs w:val="32"/>
        </w:rPr>
        <w:t>泉州市阿土仔食品贸易有限责任公司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位于</w:t>
      </w:r>
      <w:r>
        <w:rPr>
          <w:rFonts w:hint="eastAsia" w:ascii="仿宋_GB2312" w:hAnsi="仿宋_GB2312" w:eastAsia="仿宋_GB2312" w:cs="仿宋_GB2312"/>
          <w:sz w:val="32"/>
          <w:szCs w:val="32"/>
        </w:rPr>
        <w:t>晋江市内坑镇景洪路5-1号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经营场所进行检查，在经营场所内发现涉诉产品“福泉嘉”生粉（生产日期：2025.10.20，净含量：500g）10包，该产品标签内容如下：品名：生粉（食用玉米淀粉），生产商：晋江悦甜食品有限公司（分装）（代码W），委托方：泉州市阿土仔食品贸易有限责任公司，地址：福建省泉州市晋江市内坑镇上方村群峰路211号2楼等信息。该标签内容标示的委托方地址“福建省泉州市晋江市内坑镇上方村群峰路211号2楼”与当事人注册登记住所“晋江市内坑镇景洪路5-1号”不一致。经当事人现场确认上述产品为其委托晋江悦甜食品有限公司生产的</w:t>
      </w:r>
      <w:r>
        <w:rPr>
          <w:rFonts w:hint="eastAsia" w:ascii="仿宋_GB2312" w:hAnsi="仿宋_GB2312" w:eastAsia="仿宋_GB2312" w:cs="仿宋_GB2312"/>
          <w:sz w:val="32"/>
          <w:szCs w:val="32"/>
        </w:rPr>
        <w:t>。当事人行为涉嫌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经营标签不符合规范的食品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执法人员经领导批准，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对上述涉案产品依法予以扣押，并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2025年11月10日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予以立案调查。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</w:t>
      </w:r>
    </w:p>
    <w:p w14:paraId="6D354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当事人持合法有效的营业执照，正常经营。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当事人委托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晋江悦甜食品有限公司生产上述涉案的“福泉嘉”生粉270包，批次分别为2024.12.23的90包、2025.8.1的90包和2025.10.20的90包，该产品标签标注委托方：泉州市阿土仔食品贸易有限责任公司，地址：福建省泉州市晋江市内坑镇上方村群峰路211号2楼”，其产品标签标注的委托方地址与当事人实际注册登记住所“晋江市内坑镇景洪路5-1号”不一致，与实际情况不符。上述产品成本为2.5元/包，通过当事人淘宝平台店铺“阿土仔贸易”已售出260包，售价6.22元/包，货值金额为1617.2元，库存批次2025.10.20的10包，已被本局查扣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当事人能提供涉案批次产品的委托加工生产合同、销售单、批次产品出厂检验报告等材料。该委托加工生产合同中明确产品外包装由当事人提供，并由当事人负责。案发后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当事人立即对产品召回，因该批次产品为线上销售，且已售出一段时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故未能召回相关问题产品。据认定，上述涉案的“福泉嘉”生粉的货值金额为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1679.4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元，违法所得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1617.2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</w:t>
      </w:r>
    </w:p>
    <w:p w14:paraId="7D6F1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上述事实，主要有以下证据证明：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投诉材料、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现场检查笔录、现场照片、</w:t>
      </w:r>
      <w:r>
        <w:rPr>
          <w:rFonts w:hint="eastAsia" w:ascii="仿宋_GB2312" w:hAnsi="仿宋_GB2312" w:eastAsia="仿宋_GB2312" w:cs="仿宋_GB2312"/>
          <w:sz w:val="32"/>
          <w:szCs w:val="32"/>
        </w:rPr>
        <w:t>询问笔录、营业执照（复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印件）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法定代表人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身份证（复印件）、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委托加工生产合同、检测报告、成品出厂检验报告及出库单、产品召回公告及召回情况说明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等证据证实。                                              </w:t>
      </w:r>
    </w:p>
    <w:p w14:paraId="75DC8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日，本局向当事人送达了《行政处罚告知书》(晋市监罚告 [202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]13-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号)，当事人在法定期限内未提出陈述或申辩意见。                     </w:t>
      </w:r>
    </w:p>
    <w:p w14:paraId="08A79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本局认为，当事人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标签不符合规定食品行为，违反《中华人民共和国食品安全法》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第七十一条第一款</w:t>
      </w:r>
      <w:r>
        <w:rPr>
          <w:rFonts w:hint="eastAsia" w:ascii="仿宋_GB2312" w:hAnsi="仿宋_GB2312" w:eastAsia="仿宋_GB2312" w:cs="仿宋_GB2312"/>
          <w:sz w:val="32"/>
          <w:szCs w:val="32"/>
        </w:rPr>
        <w:t>的规定。</w:t>
      </w:r>
    </w:p>
    <w:p w14:paraId="50226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鉴于当事人积极配合调查，如实陈述,并主动提供证据材料，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《福建省市场监督管理行政处罚裁量权适用规则》第十一条第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项的规定</w:t>
      </w:r>
      <w:r>
        <w:rPr>
          <w:rFonts w:hint="eastAsia" w:ascii="仿宋_GB2312" w:hAnsi="仿宋_GB2312" w:eastAsia="仿宋_GB2312" w:cs="仿宋_GB2312"/>
          <w:sz w:val="30"/>
          <w:szCs w:val="30"/>
        </w:rPr>
        <w:t>可以依法从轻或者减轻行政处罚的情形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参照福建省市场监督管理系统适用《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中华人民共和国食品安全法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》行政处罚裁量基准SP-4从轻情节予以处罚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509173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综上，依据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《中华人民共和国行政处罚法》第二十八条第一款、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《中华人民共和国食品安全法》第一百二十五条第一款第二项的规定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，责令当事人改正上述违法行为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，并决定处罚如下：</w:t>
      </w:r>
    </w:p>
    <w:p w14:paraId="51C27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1、没收违法所得1617.2元；</w:t>
      </w:r>
    </w:p>
    <w:p w14:paraId="04A47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2、处以罚款5000元。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</w:t>
      </w:r>
    </w:p>
    <w:p w14:paraId="6555E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以上款项合计6617.2元。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当事人应当自接到行政处罚决定书之日起十五日内，持福建省政府非税收入缴款通知书（缴款码）通过银行网点或电子支付缴款。当事人逾期不履行行政处罚决定的，本局将依据《中华人民共和国行政处罚法》第七十二条第一款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                            </w:t>
      </w:r>
    </w:p>
    <w:p w14:paraId="73F41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如不服本行政处罚决定，可以在收到本处罚决定书之日起60日内向晋江市人民政府申请行政复议，也可以在6个月内依法向泉州市洛江区人民法院提起行政诉讼。当事人对行政处罚决定不服而申请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复议或提起行政诉讼的，行政处罚不停止执行，法律、法规、规章另有规定的，从其规定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6D6FF373">
      <w:pPr>
        <w:spacing w:line="5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2AC3DC69">
      <w:pPr>
        <w:spacing w:line="5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432DFDDA">
      <w:pPr>
        <w:spacing w:line="500" w:lineRule="exact"/>
        <w:ind w:firstLine="601"/>
        <w:jc w:val="righ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晋江市市场监督管理局                      </w:t>
      </w:r>
    </w:p>
    <w:p w14:paraId="6AE869A7">
      <w:pPr>
        <w:spacing w:line="500" w:lineRule="exact"/>
        <w:ind w:right="-58" w:firstLine="5760" w:firstLineChars="1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7E20BE83">
      <w:pPr>
        <w:spacing w:line="500" w:lineRule="exact"/>
        <w:ind w:right="-58"/>
        <w:rPr>
          <w:rFonts w:hint="eastAsia" w:ascii="仿宋" w:hAnsi="仿宋" w:eastAsia="仿宋" w:cs="仿宋"/>
          <w:sz w:val="32"/>
          <w:szCs w:val="32"/>
        </w:rPr>
      </w:pPr>
    </w:p>
    <w:p w14:paraId="211853ED">
      <w:pPr>
        <w:spacing w:line="500" w:lineRule="exact"/>
        <w:ind w:right="-58"/>
        <w:rPr>
          <w:rFonts w:hint="eastAsia" w:ascii="仿宋" w:hAnsi="仿宋" w:eastAsia="仿宋" w:cs="仿宋"/>
          <w:sz w:val="32"/>
          <w:szCs w:val="32"/>
        </w:rPr>
      </w:pPr>
    </w:p>
    <w:p w14:paraId="295B15F7">
      <w:pPr>
        <w:spacing w:line="500" w:lineRule="exact"/>
        <w:ind w:right="-58"/>
        <w:rPr>
          <w:rFonts w:hint="eastAsia" w:ascii="仿宋" w:hAnsi="仿宋" w:eastAsia="仿宋" w:cs="仿宋"/>
          <w:sz w:val="32"/>
          <w:szCs w:val="32"/>
        </w:rPr>
      </w:pPr>
    </w:p>
    <w:p w14:paraId="5A5C7AD0">
      <w:pPr>
        <w:spacing w:line="500" w:lineRule="exact"/>
        <w:ind w:right="-58"/>
        <w:rPr>
          <w:rFonts w:hint="eastAsia" w:ascii="仿宋" w:hAnsi="仿宋" w:eastAsia="仿宋" w:cs="仿宋"/>
          <w:sz w:val="32"/>
          <w:szCs w:val="32"/>
        </w:rPr>
      </w:pPr>
    </w:p>
    <w:p w14:paraId="6831499E">
      <w:pPr>
        <w:snapToGrid w:val="0"/>
        <w:spacing w:line="500" w:lineRule="exact"/>
        <w:ind w:firstLine="152" w:firstLineChars="50"/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  <w:t>（</w:t>
      </w:r>
      <w:r>
        <w:rPr>
          <w:rFonts w:hint="eastAsia" w:ascii="仿宋" w:hAnsi="仿宋" w:eastAsia="仿宋" w:cs="仿宋_GB2312"/>
          <w:bCs/>
          <w:color w:val="000000"/>
          <w:spacing w:val="-8"/>
          <w:sz w:val="32"/>
          <w:szCs w:val="32"/>
        </w:rPr>
        <w:t>市场监督管理部门将依法向社会公开行政处罚决定信息</w:t>
      </w:r>
      <w:r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  <w:t>）</w:t>
      </w:r>
    </w:p>
    <w:p w14:paraId="172FBD86">
      <w:pPr>
        <w:snapToGrid w:val="0"/>
        <w:spacing w:line="500" w:lineRule="exact"/>
        <w:ind w:firstLine="152" w:firstLineChars="50"/>
        <w:rPr>
          <w:rFonts w:hint="eastAsia" w:ascii="仿宋" w:hAnsi="仿宋" w:eastAsia="仿宋" w:cs="仿宋_GB2312"/>
          <w:color w:val="000000"/>
          <w:spacing w:val="-8"/>
          <w:sz w:val="32"/>
          <w:szCs w:val="32"/>
        </w:rPr>
      </w:pPr>
    </w:p>
    <w:p w14:paraId="75B12130">
      <w:pPr>
        <w:spacing w:line="500" w:lineRule="exact"/>
        <w:ind w:firstLine="160" w:firstLineChars="5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line id="_x0000_s1027" o:spid="_x0000_s1027" o:spt="20" style="position:absolute;left:0pt;margin-left:-10.35pt;margin-top:0.55pt;height:0.05pt;width:437.05pt;z-index:251659264;mso-width-relative:page;mso-height-relative:page;" coordsize="21600,21600">
            <v:path arrowok="t"/>
            <v:fill focussize="0,0"/>
            <v:stroke weight="1.25pt"/>
            <v:imagedata o:title=""/>
            <o:lock v:ext="edit"/>
          </v:line>
        </w:pict>
      </w:r>
      <w:r>
        <w:rPr>
          <w:rFonts w:ascii="仿宋" w:hAnsi="仿宋" w:eastAsia="仿宋"/>
          <w:sz w:val="32"/>
          <w:szCs w:val="32"/>
        </w:rPr>
        <w:pict>
          <v:line id="_x0000_s1028" o:spid="_x0000_s1028" o:spt="20" style="position:absolute;left:0pt;margin-left:0pt;margin-top:1638.35pt;height:0.1pt;width:453.75pt;z-index:251659264;mso-width-relative:page;mso-height-relative:page;" coordsize="21600,21600">
            <v:path arrowok="t"/>
            <v:fill focussize="0,0"/>
            <v:stroke weight="0.737007874015748pt" endcap="square"/>
            <v:imagedata o:title=""/>
            <o:lock v:ext="edit"/>
          </v:line>
        </w:pic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本文书一式</w:t>
      </w:r>
      <w:r>
        <w:rPr>
          <w:rFonts w:ascii="仿宋" w:hAnsi="仿宋" w:eastAsia="仿宋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叁</w:t>
      </w:r>
      <w:r>
        <w:rPr>
          <w:rFonts w:ascii="仿宋" w:hAnsi="仿宋" w:eastAsia="仿宋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份，</w:t>
      </w:r>
      <w:r>
        <w:rPr>
          <w:rFonts w:ascii="仿宋" w:hAnsi="仿宋" w:eastAsia="仿宋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一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份送达，一份归档，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none"/>
        </w:rPr>
        <w:t>一份留存</w:t>
      </w:r>
      <w:r>
        <w:rPr>
          <w:rFonts w:ascii="仿宋" w:hAnsi="仿宋" w:eastAsia="仿宋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68CB6">
    <w:pPr>
      <w:pStyle w:val="4"/>
      <w:rPr>
        <w:rFonts w:hint="eastAsia"/>
      </w:rPr>
    </w:pPr>
    <w:r>
      <w:rPr>
        <w:rFonts w:hint="eastAsia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BE97275">
                <w:pPr>
                  <w:pStyle w:val="4"/>
                  <w:rPr>
                    <w:rFonts w:ascii="仿宋" w:hAnsi="仿宋" w:eastAsia="仿宋" w:cs="仿宋"/>
                    <w:sz w:val="28"/>
                    <w:szCs w:val="28"/>
                  </w:rPr>
                </w:pP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第 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separate"/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t>1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t>2</w:t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NhYjUxNDkyMTcxOGQ1ODQ5MTdmYzZiYjVjMjliMDQifQ=="/>
  </w:docVars>
  <w:rsids>
    <w:rsidRoot w:val="003938A9"/>
    <w:rsid w:val="00016F48"/>
    <w:rsid w:val="00031B55"/>
    <w:rsid w:val="000372E1"/>
    <w:rsid w:val="00050F06"/>
    <w:rsid w:val="00053D0A"/>
    <w:rsid w:val="0007114E"/>
    <w:rsid w:val="000A2D04"/>
    <w:rsid w:val="000F2F79"/>
    <w:rsid w:val="001164CD"/>
    <w:rsid w:val="00116A2C"/>
    <w:rsid w:val="001554A4"/>
    <w:rsid w:val="001B3462"/>
    <w:rsid w:val="001C5B44"/>
    <w:rsid w:val="001F57A4"/>
    <w:rsid w:val="00252265"/>
    <w:rsid w:val="002613C7"/>
    <w:rsid w:val="00262D21"/>
    <w:rsid w:val="00292D19"/>
    <w:rsid w:val="002A4D10"/>
    <w:rsid w:val="002E4767"/>
    <w:rsid w:val="002E5986"/>
    <w:rsid w:val="00315FF9"/>
    <w:rsid w:val="003206D7"/>
    <w:rsid w:val="0033126A"/>
    <w:rsid w:val="00333887"/>
    <w:rsid w:val="003434FA"/>
    <w:rsid w:val="003504A2"/>
    <w:rsid w:val="003511F3"/>
    <w:rsid w:val="003579B1"/>
    <w:rsid w:val="00374C89"/>
    <w:rsid w:val="00393479"/>
    <w:rsid w:val="003938A9"/>
    <w:rsid w:val="00402384"/>
    <w:rsid w:val="004157F8"/>
    <w:rsid w:val="004262BA"/>
    <w:rsid w:val="00440CAF"/>
    <w:rsid w:val="00486A28"/>
    <w:rsid w:val="004F0133"/>
    <w:rsid w:val="004F180A"/>
    <w:rsid w:val="00524FE6"/>
    <w:rsid w:val="005256AC"/>
    <w:rsid w:val="00532E83"/>
    <w:rsid w:val="00556D9F"/>
    <w:rsid w:val="005A6174"/>
    <w:rsid w:val="005C38B7"/>
    <w:rsid w:val="00607884"/>
    <w:rsid w:val="00612433"/>
    <w:rsid w:val="006172D9"/>
    <w:rsid w:val="006328D9"/>
    <w:rsid w:val="00635A63"/>
    <w:rsid w:val="00645500"/>
    <w:rsid w:val="00652ADB"/>
    <w:rsid w:val="00682F97"/>
    <w:rsid w:val="006834EA"/>
    <w:rsid w:val="006A45C0"/>
    <w:rsid w:val="006B59AB"/>
    <w:rsid w:val="006E1539"/>
    <w:rsid w:val="007046C2"/>
    <w:rsid w:val="00715DA9"/>
    <w:rsid w:val="00727E2C"/>
    <w:rsid w:val="00771C3D"/>
    <w:rsid w:val="007844C1"/>
    <w:rsid w:val="007B507A"/>
    <w:rsid w:val="007E5351"/>
    <w:rsid w:val="00815570"/>
    <w:rsid w:val="00892EC6"/>
    <w:rsid w:val="008A09EE"/>
    <w:rsid w:val="008A6897"/>
    <w:rsid w:val="00900B6D"/>
    <w:rsid w:val="00931BBC"/>
    <w:rsid w:val="00943195"/>
    <w:rsid w:val="00944C4F"/>
    <w:rsid w:val="00960B47"/>
    <w:rsid w:val="00967310"/>
    <w:rsid w:val="009B4B1A"/>
    <w:rsid w:val="009C7D15"/>
    <w:rsid w:val="009D7BB8"/>
    <w:rsid w:val="009F5029"/>
    <w:rsid w:val="00A31722"/>
    <w:rsid w:val="00A33795"/>
    <w:rsid w:val="00A47B12"/>
    <w:rsid w:val="00A9022E"/>
    <w:rsid w:val="00A930CC"/>
    <w:rsid w:val="00AB5572"/>
    <w:rsid w:val="00AB5750"/>
    <w:rsid w:val="00AD39A0"/>
    <w:rsid w:val="00B11CFB"/>
    <w:rsid w:val="00B51FD7"/>
    <w:rsid w:val="00B763F6"/>
    <w:rsid w:val="00B85178"/>
    <w:rsid w:val="00BC2551"/>
    <w:rsid w:val="00BD1E1B"/>
    <w:rsid w:val="00BE47EB"/>
    <w:rsid w:val="00BE4DD6"/>
    <w:rsid w:val="00C20606"/>
    <w:rsid w:val="00C32DAB"/>
    <w:rsid w:val="00C65B61"/>
    <w:rsid w:val="00C70947"/>
    <w:rsid w:val="00CB4C95"/>
    <w:rsid w:val="00CD4ABB"/>
    <w:rsid w:val="00D413FE"/>
    <w:rsid w:val="00D93B45"/>
    <w:rsid w:val="00DA0DF2"/>
    <w:rsid w:val="00DC2992"/>
    <w:rsid w:val="00DD5CB8"/>
    <w:rsid w:val="00DF1475"/>
    <w:rsid w:val="00E131DB"/>
    <w:rsid w:val="00E37190"/>
    <w:rsid w:val="00E43D8C"/>
    <w:rsid w:val="00E578EF"/>
    <w:rsid w:val="00E82B80"/>
    <w:rsid w:val="00EB36BE"/>
    <w:rsid w:val="00EC7B08"/>
    <w:rsid w:val="00EE0B10"/>
    <w:rsid w:val="00EF4513"/>
    <w:rsid w:val="00F27514"/>
    <w:rsid w:val="00F418C3"/>
    <w:rsid w:val="00F50CB1"/>
    <w:rsid w:val="00F82A67"/>
    <w:rsid w:val="00FA767B"/>
    <w:rsid w:val="00FC27C7"/>
    <w:rsid w:val="00FE683D"/>
    <w:rsid w:val="01E86004"/>
    <w:rsid w:val="024D213D"/>
    <w:rsid w:val="02891EE2"/>
    <w:rsid w:val="04DF3745"/>
    <w:rsid w:val="06FD1328"/>
    <w:rsid w:val="0A786BB1"/>
    <w:rsid w:val="0EEF4E04"/>
    <w:rsid w:val="0F7920D6"/>
    <w:rsid w:val="1340029C"/>
    <w:rsid w:val="24ED2054"/>
    <w:rsid w:val="2C960832"/>
    <w:rsid w:val="2CFE7DE4"/>
    <w:rsid w:val="3D833C64"/>
    <w:rsid w:val="3FE24682"/>
    <w:rsid w:val="412B24D5"/>
    <w:rsid w:val="441F6765"/>
    <w:rsid w:val="44286598"/>
    <w:rsid w:val="464A27B6"/>
    <w:rsid w:val="46F337D1"/>
    <w:rsid w:val="4F7A1541"/>
    <w:rsid w:val="575A3073"/>
    <w:rsid w:val="599E377C"/>
    <w:rsid w:val="59C03EB3"/>
    <w:rsid w:val="5CA52126"/>
    <w:rsid w:val="6168596C"/>
    <w:rsid w:val="63D640D5"/>
    <w:rsid w:val="68D14ED9"/>
    <w:rsid w:val="6D376B29"/>
    <w:rsid w:val="6DD12A4E"/>
    <w:rsid w:val="6F621852"/>
    <w:rsid w:val="78281497"/>
    <w:rsid w:val="79203F03"/>
    <w:rsid w:val="7CBB7D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</w:style>
  <w:style w:type="character" w:customStyle="1" w:styleId="9">
    <w:name w:val="批注框文本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  <customShpInfo spid="_x0000_s1027"/>
    <customShpInfo spid="_x0000_s1028"/>
  </customShpExts>
</s:customData>
</file>

<file path=customXml/item2.xml><?xml version="1.0" encoding="utf-8"?>
<contractReview xmlns="http://schemas.wps.cn/vas-ai-hub/contract-review">
  <reviewItems>
    <reviewItem>
      <errorID>38ad937e-efb7-4b6b-b564-03db70676ce9</errorID>
      <errorWord>身份证</errorWord>
      <group>L1_Sensitive</group>
      <groupName>敏感问题</groupName>
      <ability>L2_UserSensitive</ability>
      <abilityName>自定义敏感词</abilityName>
      <candidateList/>
      <explain>来自自定义敏感词库。</explain>
      <paraID> B2AC9EF</paraID>
      <start>0</start>
      <end>3</end>
      <status>unmodified</status>
      <modifiedWord/>
      <trackRevisions>false</trackRevisions>
    </reviewItem>
    <reviewItem>
      <errorID>10fb04a4-85b3-4b44-9fa3-82452050819a</errorID>
      <errorWord>认此</errorWord>
      <group>L1_Word</group>
      <groupName>字词问题</groupName>
      <ability>L2_Typo</ability>
      <abilityName>字词错误</abilityName>
      <candidateList>
        <item>认</item>
      </candidateList>
      <explain/>
      <paraID>6D354BE2</paraID>
      <start>423</start>
      <end>424</end>
      <status>modified</status>
      <modifiedWord>认</modifiedWord>
      <trackRevisions>false</trackRevisions>
    </reviewItem>
    <reviewItem>
      <errorID>a36b7da2-1635-4b37-9b03-32cfb0c4587c</errorID>
      <errorWord>身份证</errorWord>
      <group>L1_Sensitive</group>
      <groupName>敏感问题</groupName>
      <ability>L2_UserSensitive</ability>
      <abilityName>自定义敏感词</abilityName>
      <candidateList/>
      <explain>来自自定义敏感词库。</explain>
      <paraID>7D6F1CF4</paraID>
      <start>52</start>
      <end>55</end>
      <status>unmodified</status>
      <modifiedWord/>
      <trackRevisions>false</trackRevisions>
    </reviewItem>
    <reviewItem>
      <errorID>be99e910-962b-4755-92cf-9e03d8ae9784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75DC8675</paraID>
      <start>29</start>
      <end>30</end>
      <status>unmodified</status>
      <modifiedWord/>
      <trackRevisions>false</trackRevisions>
    </reviewItem>
    <reviewItem>
      <errorID>4363ac4f-87ad-42e7-a3f2-060e2d4ec658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75DC8675</paraID>
      <start>49</start>
      <end>50</end>
      <status>unmodified</status>
      <modifiedWord/>
      <trackRevisions>false</trackRevisions>
    </reviewItem>
    <reviewItem>
      <errorID>cc24b12a-8eec-4990-8e6e-0bac5f9459ad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502266E4</paraID>
      <start>16</start>
      <end>17</end>
      <status>unmodified</status>
      <modifiedWord/>
      <trackRevisions>false</trackRevisions>
    </reviewItem>
    <reviewItem>
      <errorID>e1fc2d67-617b-4eee-9370-8d2df3d7e59a</errorID>
      <errorWord>食品安全法</errorWord>
      <group>L1_Knowledge</group>
      <groupName>知识性问题</groupName>
      <ability>L2_Knowledge</ability>
      <abilityName>其他知识</abilityName>
      <candidateList>
        <item>中华人民共和国食品安全法</item>
      </candidateList>
      <explain>当前法律法规名称使用简称，请注意是否应当使用全称。</explain>
      <paraID>502266E4</paraID>
      <start>95</start>
      <end>107</end>
      <status>modified</status>
      <modifiedWord>中华人民共和国食品安全法</modifiedWord>
      <trackRevisions>false</trackRevisions>
    </reviewItem>
    <reviewItem>
      <errorID>019613cb-ade6-4251-b804-b401d71eb13a</errorID>
      <errorWord>》</errorWord>
      <group>L1_Word</group>
      <groupName>字词问题</groupName>
      <ability>L2_Typo</ability>
      <abilityName>字词错误</abilityName>
      <candidateList>
        <item>》第</item>
      </candidateList>
      <explain/>
      <paraID>509173E5</paraID>
      <start>18</start>
      <end>20</end>
      <status>modified</status>
      <modifiedWord>》第</modifiedWord>
      <trackRevisions>false</trackRevisions>
    </reviewItem>
    <reviewItem>
      <errorID>14675c3a-affe-4f36-bfbc-87620527c615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51C278C6</paraID>
      <start>0</start>
      <end>2</end>
      <status>unmodified</status>
      <modifiedWord/>
      <trackRevisions>false</trackRevisions>
    </reviewItem>
    <reviewItem>
      <errorID>f49600f6-e5ec-4cc3-bd1f-b09b08d7bf7b</errorID>
      <errorWord>行政行政</errorWord>
      <group>L1_Word</group>
      <groupName>字词问题</groupName>
      <ability>L2_Typo</ability>
      <abilityName>字词错误</abilityName>
      <candidateList>
        <item>行政</item>
      </candidateList>
      <explain/>
      <paraID>73F41E66</paraID>
      <start>87</start>
      <end>89</end>
      <status>modified</status>
      <modifiedWord>行政</modifiedWord>
      <trackRevisions>false</trackRevisions>
    </reviewItem>
    <reviewItem>
      <errorID>1bdb7241-0c42-4e12-9366-3e092a26c003</errorID>
      <errorWord>法律、法规</errorWord>
      <group>L1_Word</group>
      <groupName>字词问题</groupName>
      <ability>L2_Typo</ability>
      <abilityName>字词错误</abilityName>
      <candidateList>
        <item>法律法规</item>
      </candidateList>
      <explain/>
      <paraID>73F41E66</paraID>
      <start>110</start>
      <end>115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3968c0-6894-4cca-9fdb-245bfccf50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1745</Words>
  <Characters>1908</Characters>
  <Lines>9</Lines>
  <Paragraphs>2</Paragraphs>
  <TotalTime>0</TotalTime>
  <ScaleCrop>false</ScaleCrop>
  <LinksUpToDate>false</LinksUpToDate>
  <CharactersWithSpaces>2332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2019-06-20T08:34:00Z</dcterms:created>
  <dc:creator>吴清波</dc:creator>
  <cp:lastModifiedBy>天天8871</cp:lastModifiedBy>
  <cp:lastPrinted>2025-12-03T06:27:00Z</cp:lastPrinted>
  <dcterms:modified xsi:type="dcterms:W3CDTF">2026-01-12T02:46:33Z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3E21CC34B4F14423BC1D333C4D983651</vt:lpwstr>
  </property>
  <property fmtid="{D5CDD505-2E9C-101B-9397-08002B2CF9AE}" pid="4" name="KSOTemplateDocerSaveRecord">
    <vt:lpwstr>eyJoZGlkIjoiNmZlYzNiOWNiYTA0ZGZkNGNlNTkyYjE3MzM0N2JiYzMiLCJ1c2VySWQiOiI3MjUzNTA0OTgifQ==</vt:lpwstr>
  </property>
</Properties>
</file>