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A08" w:rsidRPr="00BD29D1" w:rsidRDefault="001A3074">
      <w:pPr>
        <w:spacing w:line="64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BD29D1">
        <w:rPr>
          <w:rFonts w:ascii="Times New Roman" w:eastAsia="方正小标宋简体" w:hAnsi="Times New Roman" w:cs="方正小标宋简体" w:hint="eastAsia"/>
          <w:sz w:val="44"/>
          <w:szCs w:val="44"/>
        </w:rPr>
        <w:t>晋江市市场监督管理局</w:t>
      </w:r>
    </w:p>
    <w:p w:rsidR="00C44A08" w:rsidRPr="00BD29D1" w:rsidRDefault="001A3074">
      <w:pPr>
        <w:spacing w:line="64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BD29D1">
        <w:rPr>
          <w:rFonts w:ascii="Times New Roman" w:eastAsia="方正小标宋简体" w:hAnsi="Times New Roman" w:cs="方正小标宋简体" w:hint="eastAsia"/>
          <w:sz w:val="44"/>
          <w:szCs w:val="44"/>
        </w:rPr>
        <w:t>行政处罚决定书</w:t>
      </w:r>
    </w:p>
    <w:p w:rsidR="00C44A08" w:rsidRPr="00BD29D1" w:rsidRDefault="002A3E83" w:rsidP="008742DA">
      <w:pPr>
        <w:wordWrap w:val="0"/>
        <w:snapToGrid w:val="0"/>
        <w:spacing w:beforeLines="100" w:afterLines="100" w:line="320" w:lineRule="exact"/>
        <w:jc w:val="center"/>
        <w:rPr>
          <w:rFonts w:ascii="仿宋_GB2312" w:eastAsia="仿宋_GB2312" w:hAnsi="Times New Roman" w:cs="仿宋_GB2312"/>
          <w:sz w:val="32"/>
          <w:szCs w:val="32"/>
        </w:rPr>
      </w:pPr>
      <w:r w:rsidRPr="002A3E83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pt;margin-top:1638pt;width:453.7pt;height:.1pt;z-index:251657728" strokeweight="1.5pt">
            <v:stroke endcap="square"/>
          </v:shape>
        </w:pict>
      </w:r>
      <w:r w:rsidR="001A3074" w:rsidRPr="00BD29D1">
        <w:rPr>
          <w:rFonts w:ascii="仿宋_GB2312" w:eastAsia="仿宋_GB2312" w:hAnsi="Times New Roman" w:cs="仿宋_GB2312" w:hint="eastAsia"/>
          <w:sz w:val="32"/>
          <w:szCs w:val="32"/>
        </w:rPr>
        <w:t>晋市监处字</w:t>
      </w:r>
      <w:r w:rsidR="009E5C45" w:rsidRPr="00BD29D1">
        <w:rPr>
          <w:rFonts w:ascii="仿宋_GB2312" w:eastAsia="仿宋_GB2312" w:hAnsi="Times New Roman" w:cs="仿宋_GB2312" w:hint="eastAsia"/>
          <w:sz w:val="32"/>
          <w:szCs w:val="32"/>
        </w:rPr>
        <w:t>[</w:t>
      </w:r>
      <w:r w:rsidR="001A3074" w:rsidRPr="00BD29D1">
        <w:rPr>
          <w:rFonts w:ascii="仿宋_GB2312" w:eastAsia="仿宋_GB2312" w:hAnsi="Times New Roman" w:cs="仿宋_GB2312"/>
          <w:sz w:val="32"/>
          <w:szCs w:val="32"/>
        </w:rPr>
        <w:t>202</w:t>
      </w:r>
      <w:r w:rsidR="00CC5D78" w:rsidRPr="00BD29D1">
        <w:rPr>
          <w:rFonts w:ascii="仿宋_GB2312" w:eastAsia="仿宋_GB2312" w:hAnsi="Times New Roman" w:cs="仿宋_GB2312" w:hint="eastAsia"/>
          <w:sz w:val="32"/>
          <w:szCs w:val="32"/>
        </w:rPr>
        <w:t>2</w:t>
      </w:r>
      <w:r w:rsidR="009E5C45" w:rsidRPr="00BD29D1">
        <w:rPr>
          <w:rFonts w:ascii="仿宋_GB2312" w:eastAsia="仿宋_GB2312" w:hAnsi="Times New Roman" w:cs="仿宋_GB2312" w:hint="eastAsia"/>
          <w:sz w:val="32"/>
          <w:szCs w:val="32"/>
        </w:rPr>
        <w:t>]</w:t>
      </w:r>
      <w:r w:rsidR="001A3074" w:rsidRPr="00BD29D1">
        <w:rPr>
          <w:rFonts w:ascii="仿宋_GB2312" w:eastAsia="仿宋_GB2312" w:hAnsi="Times New Roman" w:cs="仿宋_GB2312"/>
          <w:sz w:val="32"/>
          <w:szCs w:val="32"/>
        </w:rPr>
        <w:t>01-</w:t>
      </w:r>
      <w:r w:rsidR="00613C75" w:rsidRPr="00BD29D1">
        <w:rPr>
          <w:rFonts w:ascii="仿宋_GB2312" w:eastAsia="仿宋_GB2312" w:hAnsi="Times New Roman" w:cs="仿宋_GB2312" w:hint="eastAsia"/>
          <w:sz w:val="32"/>
          <w:szCs w:val="32"/>
        </w:rPr>
        <w:t>00</w:t>
      </w:r>
      <w:r w:rsidR="00EE7211" w:rsidRPr="00BD29D1">
        <w:rPr>
          <w:rFonts w:ascii="仿宋_GB2312" w:eastAsia="仿宋_GB2312" w:hAnsi="Times New Roman" w:cs="仿宋_GB2312" w:hint="eastAsia"/>
          <w:sz w:val="32"/>
          <w:szCs w:val="32"/>
        </w:rPr>
        <w:t>8</w:t>
      </w:r>
      <w:r w:rsidR="001A3074" w:rsidRPr="00BD29D1">
        <w:rPr>
          <w:rFonts w:ascii="仿宋_GB2312" w:eastAsia="仿宋_GB2312" w:hAnsi="Times New Roman" w:cs="仿宋_GB2312" w:hint="eastAsia"/>
          <w:sz w:val="32"/>
          <w:szCs w:val="32"/>
        </w:rPr>
        <w:t>号</w:t>
      </w:r>
    </w:p>
    <w:p w:rsidR="00C44A08" w:rsidRPr="00BD29D1" w:rsidRDefault="001A3074">
      <w:pPr>
        <w:spacing w:line="440" w:lineRule="exact"/>
        <w:rPr>
          <w:rFonts w:ascii="仿宋" w:eastAsia="仿宋" w:hAnsi="仿宋" w:cs="仿宋_GB2312"/>
          <w:kern w:val="1"/>
          <w:sz w:val="32"/>
          <w:szCs w:val="32"/>
        </w:rPr>
      </w:pPr>
      <w:r w:rsidRPr="00BD29D1">
        <w:rPr>
          <w:rFonts w:ascii="仿宋" w:eastAsia="仿宋" w:hAnsi="仿宋" w:cs="仿宋_GB2312" w:hint="eastAsia"/>
          <w:kern w:val="1"/>
          <w:sz w:val="32"/>
          <w:szCs w:val="32"/>
        </w:rPr>
        <w:t>当事人：</w:t>
      </w:r>
      <w:r w:rsidR="00BD29D1" w:rsidRPr="00BD29D1">
        <w:rPr>
          <w:rFonts w:ascii="仿宋" w:eastAsia="仿宋" w:hAnsi="仿宋" w:cs="仿宋_GB2312" w:hint="eastAsia"/>
          <w:kern w:val="1"/>
          <w:sz w:val="32"/>
          <w:szCs w:val="32"/>
        </w:rPr>
        <w:t xml:space="preserve">晋江市安蒂娜酒业贸易有限公司  </w:t>
      </w:r>
    </w:p>
    <w:p w:rsidR="00C44A08" w:rsidRPr="00BD29D1" w:rsidRDefault="001A3074">
      <w:pPr>
        <w:spacing w:line="440" w:lineRule="exact"/>
        <w:rPr>
          <w:rFonts w:ascii="仿宋" w:eastAsia="仿宋" w:hAnsi="仿宋" w:cs="仿宋_GB2312"/>
          <w:kern w:val="1"/>
          <w:sz w:val="32"/>
          <w:szCs w:val="32"/>
        </w:rPr>
      </w:pPr>
      <w:r w:rsidRPr="00BD29D1">
        <w:rPr>
          <w:rFonts w:ascii="仿宋" w:eastAsia="仿宋" w:hAnsi="仿宋" w:cs="仿宋_GB2312" w:hint="eastAsia"/>
          <w:kern w:val="1"/>
          <w:sz w:val="32"/>
          <w:szCs w:val="32"/>
        </w:rPr>
        <w:t>主体资格证照名称：营业执照</w:t>
      </w:r>
    </w:p>
    <w:p w:rsidR="00C44A08" w:rsidRPr="00BD29D1" w:rsidRDefault="001A3074">
      <w:pPr>
        <w:spacing w:line="440" w:lineRule="exact"/>
        <w:rPr>
          <w:rFonts w:ascii="仿宋" w:eastAsia="仿宋" w:hAnsi="仿宋" w:cs="仿宋_GB2312"/>
          <w:kern w:val="1"/>
          <w:sz w:val="32"/>
          <w:szCs w:val="32"/>
        </w:rPr>
      </w:pPr>
      <w:r w:rsidRPr="00BD29D1">
        <w:rPr>
          <w:rFonts w:ascii="仿宋" w:eastAsia="仿宋" w:hAnsi="仿宋" w:cs="仿宋_GB2312" w:hint="eastAsia"/>
          <w:kern w:val="1"/>
          <w:sz w:val="32"/>
          <w:szCs w:val="32"/>
        </w:rPr>
        <w:t>统一社会信用代码：</w:t>
      </w:r>
      <w:r w:rsidR="00BD29D1" w:rsidRPr="00BD29D1">
        <w:rPr>
          <w:rFonts w:ascii="仿宋" w:eastAsia="仿宋" w:hAnsi="仿宋" w:cs="仿宋_GB2312"/>
          <w:kern w:val="1"/>
          <w:sz w:val="32"/>
          <w:szCs w:val="32"/>
        </w:rPr>
        <w:t>91350582MA34K88675</w:t>
      </w:r>
    </w:p>
    <w:p w:rsidR="00C44A08" w:rsidRPr="00BD29D1" w:rsidRDefault="005A63D8">
      <w:pPr>
        <w:spacing w:line="440" w:lineRule="exact"/>
        <w:rPr>
          <w:rFonts w:ascii="仿宋" w:eastAsia="仿宋" w:hAnsi="仿宋" w:cs="仿宋_GB2312"/>
          <w:kern w:val="1"/>
          <w:sz w:val="32"/>
          <w:szCs w:val="32"/>
        </w:rPr>
      </w:pPr>
      <w:r w:rsidRPr="00BD29D1">
        <w:rPr>
          <w:rFonts w:ascii="仿宋" w:eastAsia="仿宋" w:hAnsi="仿宋" w:cs="仿宋_GB2312" w:hint="eastAsia"/>
          <w:kern w:val="1"/>
          <w:sz w:val="32"/>
          <w:szCs w:val="32"/>
        </w:rPr>
        <w:t>企业</w:t>
      </w:r>
      <w:r w:rsidR="001A3074" w:rsidRPr="00BD29D1">
        <w:rPr>
          <w:rFonts w:ascii="仿宋" w:eastAsia="仿宋" w:hAnsi="仿宋" w:cs="仿宋_GB2312" w:hint="eastAsia"/>
          <w:kern w:val="1"/>
          <w:sz w:val="32"/>
          <w:szCs w:val="32"/>
        </w:rPr>
        <w:t>住所：</w:t>
      </w:r>
      <w:r w:rsidR="00BD29D1" w:rsidRPr="00BD29D1">
        <w:rPr>
          <w:rFonts w:ascii="仿宋" w:eastAsia="仿宋" w:hAnsi="仿宋" w:cs="仿宋_GB2312" w:hint="eastAsia"/>
          <w:kern w:val="1"/>
          <w:sz w:val="32"/>
          <w:szCs w:val="32"/>
        </w:rPr>
        <w:t xml:space="preserve">福建省泉州市晋江市青阳街道莲屿社区金溪路27-3号  </w:t>
      </w:r>
    </w:p>
    <w:p w:rsidR="00BD29D1" w:rsidRPr="00BD29D1" w:rsidRDefault="00BD29D1">
      <w:pPr>
        <w:spacing w:line="440" w:lineRule="exact"/>
        <w:rPr>
          <w:rFonts w:ascii="仿宋" w:eastAsia="仿宋" w:hAnsi="仿宋" w:cs="仿宋_GB2312"/>
          <w:kern w:val="1"/>
          <w:sz w:val="32"/>
          <w:szCs w:val="32"/>
        </w:rPr>
      </w:pPr>
      <w:r w:rsidRPr="00BD29D1">
        <w:rPr>
          <w:rFonts w:ascii="仿宋" w:eastAsia="仿宋" w:hAnsi="仿宋" w:cs="仿宋_GB2312" w:hint="eastAsia"/>
          <w:kern w:val="1"/>
          <w:sz w:val="32"/>
          <w:szCs w:val="32"/>
        </w:rPr>
        <w:t>法定代表人：苏成阳</w:t>
      </w:r>
    </w:p>
    <w:p w:rsidR="001055EC" w:rsidRPr="00BD29D1" w:rsidRDefault="00BD29D1" w:rsidP="00BD29D1">
      <w:pPr>
        <w:spacing w:line="4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  <w:r w:rsidRPr="00BD29D1">
        <w:rPr>
          <w:rFonts w:ascii="仿宋" w:eastAsia="仿宋" w:hAnsi="仿宋" w:cs="仿宋" w:hint="eastAsia"/>
          <w:sz w:val="32"/>
          <w:szCs w:val="32"/>
        </w:rPr>
        <w:t>2022年01月24日，本局执法人员依法对位于晋江市青阳街道莲屿社区金溪路27-3号的江市安蒂娜酒业贸易有限公司进行检查，现场悬挂《营业执照》与《食品经营备案告知函》，在其经营场所的货架上发现一款葡萄酒，品名：兰吉斯制干红葡萄酒，进口商：烟台张裕先锋国际酒业有限公司，在其包装和标签上未发现有赋予追溯码，其行为涉嫌违反了《福建省食品安全信息追溯管理办法》第十六条之规定，</w:t>
      </w:r>
      <w:r w:rsidR="00C7310B" w:rsidRPr="00BD29D1">
        <w:rPr>
          <w:rFonts w:ascii="仿宋" w:eastAsia="仿宋" w:hAnsi="仿宋" w:cs="仿宋" w:hint="eastAsia"/>
          <w:sz w:val="32"/>
          <w:szCs w:val="32"/>
        </w:rPr>
        <w:t>即予以立案调查。</w:t>
      </w:r>
    </w:p>
    <w:p w:rsidR="00BD29D1" w:rsidRPr="00BD29D1" w:rsidRDefault="00BD29D1" w:rsidP="00BD29D1">
      <w:pPr>
        <w:spacing w:line="4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BD29D1">
        <w:rPr>
          <w:rFonts w:ascii="仿宋" w:eastAsia="仿宋" w:hAnsi="仿宋" w:cs="仿宋" w:hint="eastAsia"/>
          <w:sz w:val="32"/>
          <w:szCs w:val="32"/>
        </w:rPr>
        <w:t>经查实，当事人持有营业执照（统一社会信用代码：91350582MA34K88675）和食品经营（仅销售预包装食品）备案告知函（编号：BZ350582010241），当事人向杭州頣阳商贸有限公司采购一款进口葡萄酒（兰吉斯精制干红，）共采购120瓶，销售了30瓶，当事人在该款葡萄酒有张贴中文标签，但标签上没有追溯码。当事人现场提供该涉案食品的海关进口货物报告关单、入境货物检验检疫证明，供货商营业执照、食品经营许可证及进货单据。</w:t>
      </w:r>
    </w:p>
    <w:p w:rsidR="00C44A08" w:rsidRPr="00BD29D1" w:rsidRDefault="001A3074" w:rsidP="00BD29D1">
      <w:pPr>
        <w:spacing w:line="4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BD29D1">
        <w:rPr>
          <w:rFonts w:ascii="仿宋" w:eastAsia="仿宋" w:hAnsi="仿宋" w:cs="仿宋" w:hint="eastAsia"/>
          <w:sz w:val="32"/>
          <w:szCs w:val="32"/>
        </w:rPr>
        <w:t>以上事实，</w:t>
      </w:r>
      <w:r w:rsidR="001C4FB6" w:rsidRPr="00BD29D1">
        <w:rPr>
          <w:rFonts w:ascii="仿宋" w:eastAsia="仿宋" w:hAnsi="仿宋" w:cs="仿宋" w:hint="eastAsia"/>
          <w:sz w:val="32"/>
          <w:szCs w:val="32"/>
        </w:rPr>
        <w:t>由</w:t>
      </w:r>
      <w:r w:rsidR="00BD29D1" w:rsidRPr="00BD29D1">
        <w:rPr>
          <w:rFonts w:ascii="仿宋" w:eastAsia="仿宋" w:hAnsi="仿宋" w:cs="仿宋" w:hint="eastAsia"/>
          <w:sz w:val="32"/>
          <w:szCs w:val="32"/>
        </w:rPr>
        <w:t>现场检查笔录、询问笔录、营业执照（复印件）、食品经营（仅销售预包装食品）备案告知函（复印件）、身份证（复印件）、现场照片、海关进口货物报告关单、入境货物检验检疫证明、供货商营业执照、食品经营许可证及进货单据</w:t>
      </w:r>
      <w:r w:rsidR="001C4FB6" w:rsidRPr="00BD29D1">
        <w:rPr>
          <w:rFonts w:ascii="仿宋" w:eastAsia="仿宋" w:hAnsi="仿宋" w:cs="仿宋" w:hint="eastAsia"/>
          <w:sz w:val="32"/>
          <w:szCs w:val="32"/>
        </w:rPr>
        <w:t>等证据证明</w:t>
      </w:r>
      <w:r w:rsidR="00AF59C2" w:rsidRPr="00BD29D1">
        <w:rPr>
          <w:rFonts w:ascii="仿宋" w:eastAsia="仿宋" w:hAnsi="仿宋" w:cs="仿宋" w:hint="eastAsia"/>
          <w:sz w:val="32"/>
          <w:szCs w:val="32"/>
        </w:rPr>
        <w:t>。</w:t>
      </w:r>
      <w:r w:rsidRPr="00BD29D1">
        <w:rPr>
          <w:rFonts w:ascii="仿宋" w:eastAsia="仿宋" w:hAnsi="仿宋" w:cs="仿宋"/>
          <w:sz w:val="32"/>
          <w:szCs w:val="32"/>
        </w:rPr>
        <w:t xml:space="preserve">  </w:t>
      </w:r>
    </w:p>
    <w:p w:rsidR="00C44A08" w:rsidRPr="00BD29D1" w:rsidRDefault="00661836" w:rsidP="00F90E74">
      <w:pPr>
        <w:spacing w:line="4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BD29D1">
        <w:rPr>
          <w:rFonts w:ascii="仿宋" w:eastAsia="仿宋" w:hAnsi="仿宋" w:cs="仿宋" w:hint="eastAsia"/>
          <w:sz w:val="32"/>
          <w:szCs w:val="32"/>
        </w:rPr>
        <w:t>2022</w:t>
      </w:r>
      <w:r w:rsidR="001A3074" w:rsidRPr="00BD29D1">
        <w:rPr>
          <w:rFonts w:ascii="仿宋" w:eastAsia="仿宋" w:hAnsi="仿宋" w:cs="仿宋" w:hint="eastAsia"/>
          <w:sz w:val="32"/>
          <w:szCs w:val="32"/>
        </w:rPr>
        <w:t>年</w:t>
      </w:r>
      <w:r w:rsidR="00BD29D1" w:rsidRPr="00BD29D1">
        <w:rPr>
          <w:rFonts w:ascii="仿宋" w:eastAsia="仿宋" w:hAnsi="仿宋" w:cs="仿宋" w:hint="eastAsia"/>
          <w:sz w:val="32"/>
          <w:szCs w:val="32"/>
        </w:rPr>
        <w:t>3</w:t>
      </w:r>
      <w:r w:rsidR="001A3074" w:rsidRPr="00BD29D1">
        <w:rPr>
          <w:rFonts w:ascii="仿宋" w:eastAsia="仿宋" w:hAnsi="仿宋" w:cs="仿宋" w:hint="eastAsia"/>
          <w:sz w:val="32"/>
          <w:szCs w:val="32"/>
        </w:rPr>
        <w:t>月</w:t>
      </w:r>
      <w:r w:rsidR="00BD29D1" w:rsidRPr="00BD29D1">
        <w:rPr>
          <w:rFonts w:ascii="仿宋" w:eastAsia="仿宋" w:hAnsi="仿宋" w:cs="仿宋" w:hint="eastAsia"/>
          <w:sz w:val="32"/>
          <w:szCs w:val="32"/>
        </w:rPr>
        <w:t>3</w:t>
      </w:r>
      <w:r w:rsidR="001A3074" w:rsidRPr="00BD29D1">
        <w:rPr>
          <w:rFonts w:ascii="仿宋" w:eastAsia="仿宋" w:hAnsi="仿宋" w:cs="仿宋" w:hint="eastAsia"/>
          <w:sz w:val="32"/>
          <w:szCs w:val="32"/>
        </w:rPr>
        <w:t>日</w:t>
      </w:r>
      <w:r w:rsidR="00F90E74" w:rsidRPr="00BD29D1">
        <w:rPr>
          <w:rFonts w:ascii="仿宋" w:eastAsia="仿宋" w:hAnsi="仿宋" w:cs="仿宋" w:hint="eastAsia"/>
          <w:sz w:val="32"/>
          <w:szCs w:val="32"/>
        </w:rPr>
        <w:t>，</w:t>
      </w:r>
      <w:r w:rsidR="001A3074" w:rsidRPr="00BD29D1">
        <w:rPr>
          <w:rFonts w:ascii="仿宋" w:eastAsia="仿宋" w:hAnsi="仿宋" w:cs="仿宋" w:hint="eastAsia"/>
          <w:sz w:val="32"/>
          <w:szCs w:val="32"/>
        </w:rPr>
        <w:t>本局向当事人送达晋市监告字</w:t>
      </w:r>
      <w:r w:rsidR="001A3074" w:rsidRPr="00BD29D1">
        <w:rPr>
          <w:rFonts w:ascii="仿宋" w:eastAsia="仿宋" w:hAnsi="仿宋" w:cs="仿宋"/>
          <w:sz w:val="32"/>
          <w:szCs w:val="32"/>
        </w:rPr>
        <w:t>[202</w:t>
      </w:r>
      <w:r w:rsidR="00FB7579" w:rsidRPr="00BD29D1">
        <w:rPr>
          <w:rFonts w:ascii="仿宋" w:eastAsia="仿宋" w:hAnsi="仿宋" w:cs="仿宋" w:hint="eastAsia"/>
          <w:sz w:val="32"/>
          <w:szCs w:val="32"/>
        </w:rPr>
        <w:t>2</w:t>
      </w:r>
      <w:r w:rsidR="001A3074" w:rsidRPr="00BD29D1">
        <w:rPr>
          <w:rFonts w:ascii="仿宋" w:eastAsia="仿宋" w:hAnsi="仿宋" w:cs="仿宋"/>
          <w:sz w:val="32"/>
          <w:szCs w:val="32"/>
        </w:rPr>
        <w:t>]  01-</w:t>
      </w:r>
      <w:r w:rsidR="001A3074" w:rsidRPr="00BD29D1">
        <w:rPr>
          <w:rFonts w:ascii="仿宋" w:eastAsia="仿宋" w:hAnsi="仿宋" w:cs="仿宋" w:hint="eastAsia"/>
          <w:sz w:val="32"/>
          <w:szCs w:val="32"/>
        </w:rPr>
        <w:t>0</w:t>
      </w:r>
      <w:r w:rsidR="00EE7211" w:rsidRPr="00BD29D1">
        <w:rPr>
          <w:rFonts w:ascii="仿宋" w:eastAsia="仿宋" w:hAnsi="仿宋" w:cs="仿宋" w:hint="eastAsia"/>
          <w:sz w:val="32"/>
          <w:szCs w:val="32"/>
        </w:rPr>
        <w:t>10</w:t>
      </w:r>
      <w:r w:rsidR="001A3074" w:rsidRPr="00BD29D1">
        <w:rPr>
          <w:rFonts w:ascii="仿宋" w:eastAsia="仿宋" w:hAnsi="仿宋" w:cs="仿宋" w:hint="eastAsia"/>
          <w:sz w:val="32"/>
          <w:szCs w:val="32"/>
        </w:rPr>
        <w:t>号《行政处罚告知书》，当事人未在法定期限内提出陈述或</w:t>
      </w:r>
      <w:r w:rsidR="001A3074" w:rsidRPr="00BD29D1">
        <w:rPr>
          <w:rFonts w:ascii="仿宋" w:eastAsia="仿宋" w:hAnsi="仿宋" w:cs="仿宋" w:hint="eastAsia"/>
          <w:sz w:val="32"/>
          <w:szCs w:val="32"/>
        </w:rPr>
        <w:lastRenderedPageBreak/>
        <w:t>申辩。</w:t>
      </w:r>
      <w:r w:rsidR="001A3074" w:rsidRPr="00BD29D1">
        <w:rPr>
          <w:rFonts w:ascii="仿宋" w:eastAsia="仿宋" w:hAnsi="仿宋" w:cs="仿宋"/>
          <w:sz w:val="32"/>
          <w:szCs w:val="32"/>
        </w:rPr>
        <w:t xml:space="preserve">  </w:t>
      </w:r>
    </w:p>
    <w:p w:rsidR="00BD29D1" w:rsidRPr="00BD29D1" w:rsidRDefault="001A3074" w:rsidP="00BD29D1">
      <w:pPr>
        <w:spacing w:line="4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BD29D1">
        <w:rPr>
          <w:rFonts w:ascii="仿宋" w:eastAsia="仿宋" w:hAnsi="仿宋" w:cs="仿宋" w:hint="eastAsia"/>
          <w:sz w:val="32"/>
          <w:szCs w:val="32"/>
        </w:rPr>
        <w:t>本局认为：</w:t>
      </w:r>
      <w:r w:rsidR="00BD29D1" w:rsidRPr="00BD29D1">
        <w:rPr>
          <w:rFonts w:ascii="仿宋" w:eastAsia="仿宋" w:hAnsi="仿宋" w:cs="仿宋" w:hint="eastAsia"/>
          <w:sz w:val="32"/>
          <w:szCs w:val="32"/>
        </w:rPr>
        <w:t>当事人销售未标有追溯码进口食品的行为，违反了《福建省食品安全信息追溯管理办法》第十六第一款第（四）的规定。</w:t>
      </w:r>
      <w:r w:rsidR="008742DA" w:rsidRPr="008742DA">
        <w:rPr>
          <w:rFonts w:ascii="仿宋" w:eastAsia="仿宋" w:hAnsi="仿宋" w:cs="仿宋" w:hint="eastAsia"/>
          <w:sz w:val="32"/>
          <w:szCs w:val="32"/>
        </w:rPr>
        <w:t>鉴于当事人积极配合调查，如实陈述违法事实</w:t>
      </w:r>
      <w:r w:rsidR="008742DA">
        <w:rPr>
          <w:rFonts w:ascii="仿宋" w:eastAsia="仿宋" w:hAnsi="仿宋" w:cs="仿宋" w:hint="eastAsia"/>
          <w:sz w:val="32"/>
          <w:szCs w:val="32"/>
        </w:rPr>
        <w:t>，</w:t>
      </w:r>
      <w:r w:rsidR="00BD29D1" w:rsidRPr="00BD29D1">
        <w:rPr>
          <w:rFonts w:ascii="仿宋" w:eastAsia="仿宋" w:hAnsi="仿宋" w:cs="仿宋" w:hint="eastAsia"/>
          <w:sz w:val="32"/>
          <w:szCs w:val="32"/>
        </w:rPr>
        <w:t>依据《福建省食品安全信息追溯管理办法》第三十二条第二款规定，本局决定责令当事人改正上述违法行为，并处罚款5000元。</w:t>
      </w:r>
    </w:p>
    <w:p w:rsidR="00C44A08" w:rsidRPr="00BD29D1" w:rsidRDefault="001A3074" w:rsidP="00BD29D1">
      <w:pPr>
        <w:spacing w:line="4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BD29D1">
        <w:rPr>
          <w:rFonts w:ascii="仿宋" w:eastAsia="仿宋" w:hAnsi="仿宋" w:cs="仿宋" w:hint="eastAsia"/>
          <w:sz w:val="32"/>
          <w:szCs w:val="32"/>
        </w:rPr>
        <w:t>以上款项</w:t>
      </w:r>
      <w:r w:rsidR="00EA3FF4" w:rsidRPr="00BD29D1">
        <w:rPr>
          <w:rFonts w:ascii="仿宋" w:eastAsia="仿宋" w:hAnsi="仿宋" w:cs="仿宋" w:hint="eastAsia"/>
          <w:sz w:val="32"/>
          <w:szCs w:val="32"/>
        </w:rPr>
        <w:t>合计</w:t>
      </w:r>
      <w:r w:rsidR="00BD29D1" w:rsidRPr="00BD29D1">
        <w:rPr>
          <w:rFonts w:ascii="仿宋" w:eastAsia="仿宋" w:hAnsi="仿宋" w:cs="仿宋" w:hint="eastAsia"/>
          <w:sz w:val="32"/>
          <w:szCs w:val="32"/>
        </w:rPr>
        <w:t>50</w:t>
      </w:r>
      <w:r w:rsidR="00D22376" w:rsidRPr="00BD29D1">
        <w:rPr>
          <w:rFonts w:ascii="仿宋" w:eastAsia="仿宋" w:hAnsi="仿宋" w:cs="仿宋" w:hint="eastAsia"/>
          <w:sz w:val="32"/>
          <w:szCs w:val="32"/>
        </w:rPr>
        <w:t>0</w:t>
      </w:r>
      <w:r w:rsidR="00821D7F" w:rsidRPr="00BD29D1">
        <w:rPr>
          <w:rFonts w:ascii="仿宋" w:eastAsia="仿宋" w:hAnsi="仿宋" w:cs="仿宋" w:hint="eastAsia"/>
          <w:sz w:val="32"/>
          <w:szCs w:val="32"/>
        </w:rPr>
        <w:t>0</w:t>
      </w:r>
      <w:r w:rsidR="00140948" w:rsidRPr="00BD29D1">
        <w:rPr>
          <w:rFonts w:ascii="仿宋" w:eastAsia="仿宋" w:hAnsi="仿宋" w:cs="仿宋" w:hint="eastAsia"/>
          <w:sz w:val="32"/>
          <w:szCs w:val="32"/>
        </w:rPr>
        <w:t>元</w:t>
      </w:r>
      <w:r w:rsidRPr="00BD29D1">
        <w:rPr>
          <w:rFonts w:ascii="仿宋" w:eastAsia="仿宋" w:hAnsi="仿宋" w:cs="仿宋" w:hint="eastAsia"/>
          <w:sz w:val="32"/>
          <w:szCs w:val="32"/>
        </w:rPr>
        <w:t>，当事人应当自收到本决定书之日起十五日内，持“福建省政府非税收入缴款通知书”到银行缴款。当事人逾期不履行行政处罚决定的，本局将依据《中华人民共和国行政处罚法》第</w:t>
      </w:r>
      <w:r w:rsidR="004B0E01" w:rsidRPr="00BD29D1">
        <w:rPr>
          <w:rFonts w:ascii="仿宋" w:eastAsia="仿宋" w:hAnsi="仿宋" w:cs="仿宋" w:hint="eastAsia"/>
          <w:sz w:val="32"/>
          <w:szCs w:val="32"/>
        </w:rPr>
        <w:t>七十二</w:t>
      </w:r>
      <w:r w:rsidRPr="00BD29D1">
        <w:rPr>
          <w:rFonts w:ascii="仿宋" w:eastAsia="仿宋" w:hAnsi="仿宋" w:cs="仿宋" w:hint="eastAsia"/>
          <w:sz w:val="32"/>
          <w:szCs w:val="32"/>
        </w:rPr>
        <w:t>条的规定，采取下列措施：</w:t>
      </w:r>
      <w:r w:rsidR="00B8138E" w:rsidRPr="00BD29D1">
        <w:rPr>
          <w:rFonts w:ascii="仿宋" w:eastAsia="仿宋" w:hAnsi="仿宋" w:cs="仿宋" w:hint="eastAsia"/>
          <w:sz w:val="32"/>
          <w:szCs w:val="32"/>
        </w:rPr>
        <w:t>（一）到期不缴纳罚款的，每日按罚款数额的百分之三加处罚款，加处罚款的数额不得超出罚款的数额；（二）根据法律规定，将查封、扣押的财物拍卖、依法处理或者将冻结的存款、汇款划拨抵缴罚款；（三）根据法律规定，采取其他行政强制执行方式；（四）依照《中华人民共和国行政强制法》的规定申请人民法院强制执行。</w:t>
      </w:r>
    </w:p>
    <w:p w:rsidR="00C44A08" w:rsidRPr="00BD29D1" w:rsidRDefault="00EA3FF4" w:rsidP="0067063C">
      <w:pPr>
        <w:spacing w:line="44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BD29D1">
        <w:rPr>
          <w:rFonts w:ascii="仿宋" w:eastAsia="仿宋" w:hAnsi="仿宋" w:cs="仿宋" w:hint="eastAsia"/>
          <w:sz w:val="32"/>
          <w:szCs w:val="32"/>
        </w:rPr>
        <w:t>当事人</w:t>
      </w:r>
      <w:r w:rsidR="001A3074" w:rsidRPr="00BD29D1">
        <w:rPr>
          <w:rFonts w:ascii="仿宋" w:eastAsia="仿宋" w:hAnsi="仿宋" w:cs="仿宋" w:hint="eastAsia"/>
          <w:sz w:val="32"/>
          <w:szCs w:val="32"/>
        </w:rPr>
        <w:t>如不服本处罚决定，可在接到本处罚决定书之日起</w:t>
      </w:r>
      <w:r w:rsidR="001A3074" w:rsidRPr="00BD29D1">
        <w:rPr>
          <w:rFonts w:ascii="仿宋" w:eastAsia="仿宋" w:hAnsi="仿宋" w:cs="仿宋"/>
          <w:sz w:val="32"/>
          <w:szCs w:val="32"/>
        </w:rPr>
        <w:t>60</w:t>
      </w:r>
      <w:r w:rsidR="001A3074" w:rsidRPr="00BD29D1">
        <w:rPr>
          <w:rFonts w:ascii="仿宋" w:eastAsia="仿宋" w:hAnsi="仿宋" w:cs="仿宋" w:hint="eastAsia"/>
          <w:sz w:val="32"/>
          <w:szCs w:val="32"/>
        </w:rPr>
        <w:t>日内向晋江市人民政府申请行政复议，或在</w:t>
      </w:r>
      <w:r w:rsidR="001A3074" w:rsidRPr="00BD29D1">
        <w:rPr>
          <w:rFonts w:ascii="仿宋" w:eastAsia="仿宋" w:hAnsi="仿宋" w:cs="仿宋"/>
          <w:sz w:val="32"/>
          <w:szCs w:val="32"/>
        </w:rPr>
        <w:t>6</w:t>
      </w:r>
      <w:r w:rsidR="001A3074" w:rsidRPr="00BD29D1">
        <w:rPr>
          <w:rFonts w:ascii="仿宋" w:eastAsia="仿宋" w:hAnsi="仿宋" w:cs="仿宋" w:hint="eastAsia"/>
          <w:sz w:val="32"/>
          <w:szCs w:val="32"/>
        </w:rPr>
        <w:t>个月内依法向人民法院提起行政诉讼。</w:t>
      </w:r>
      <w:r w:rsidRPr="00BD29D1">
        <w:rPr>
          <w:rFonts w:ascii="仿宋" w:eastAsia="仿宋" w:hAnsi="仿宋" w:cs="仿宋" w:hint="eastAsia"/>
          <w:sz w:val="32"/>
          <w:szCs w:val="32"/>
        </w:rPr>
        <w:t>当事人对行政处罚决定不服而申请行政复议或提起行政诉讼的，行政处罚不停止执行。</w:t>
      </w:r>
      <w:r w:rsidR="001A3074" w:rsidRPr="00BD29D1">
        <w:rPr>
          <w:rFonts w:ascii="仿宋" w:eastAsia="仿宋" w:hAnsi="仿宋" w:cs="仿宋"/>
          <w:sz w:val="32"/>
          <w:szCs w:val="32"/>
        </w:rPr>
        <w:t xml:space="preserve"> </w:t>
      </w:r>
    </w:p>
    <w:p w:rsidR="00C44A08" w:rsidRPr="00BD29D1" w:rsidRDefault="00C44A08">
      <w:pPr>
        <w:spacing w:line="44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</w:p>
    <w:p w:rsidR="00C44A08" w:rsidRPr="00BD29D1" w:rsidRDefault="00C44A08">
      <w:pPr>
        <w:spacing w:line="44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</w:p>
    <w:p w:rsidR="00BD29D1" w:rsidRPr="00BD29D1" w:rsidRDefault="00BD29D1">
      <w:pPr>
        <w:spacing w:line="44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</w:p>
    <w:p w:rsidR="00BD29D1" w:rsidRPr="00BD29D1" w:rsidRDefault="00BD29D1">
      <w:pPr>
        <w:spacing w:line="440" w:lineRule="exact"/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</w:p>
    <w:p w:rsidR="00C44A08" w:rsidRPr="00BD29D1" w:rsidRDefault="001A3074">
      <w:pPr>
        <w:spacing w:line="440" w:lineRule="exact"/>
        <w:ind w:firstLine="601"/>
        <w:jc w:val="right"/>
        <w:rPr>
          <w:rFonts w:ascii="仿宋" w:eastAsia="仿宋" w:hAnsi="仿宋" w:cs="Times New Roman"/>
          <w:sz w:val="32"/>
          <w:szCs w:val="32"/>
        </w:rPr>
      </w:pPr>
      <w:r w:rsidRPr="00BD29D1">
        <w:rPr>
          <w:rFonts w:ascii="仿宋" w:eastAsia="仿宋" w:hAnsi="仿宋" w:cs="仿宋"/>
          <w:sz w:val="32"/>
          <w:szCs w:val="32"/>
        </w:rPr>
        <w:t xml:space="preserve">                   </w:t>
      </w:r>
      <w:r w:rsidRPr="00BD29D1">
        <w:rPr>
          <w:rFonts w:ascii="仿宋" w:eastAsia="仿宋" w:hAnsi="仿宋" w:cs="仿宋" w:hint="eastAsia"/>
          <w:sz w:val="32"/>
          <w:szCs w:val="32"/>
        </w:rPr>
        <w:t>晋江市市场监督管理局</w:t>
      </w:r>
      <w:r w:rsidRPr="00BD29D1">
        <w:rPr>
          <w:rFonts w:ascii="仿宋" w:eastAsia="仿宋" w:hAnsi="仿宋" w:cs="仿宋"/>
          <w:sz w:val="32"/>
          <w:szCs w:val="32"/>
        </w:rPr>
        <w:t xml:space="preserve">  </w:t>
      </w:r>
    </w:p>
    <w:p w:rsidR="00C44A08" w:rsidRPr="00BD29D1" w:rsidRDefault="001A3074" w:rsidP="00545378">
      <w:pPr>
        <w:spacing w:line="440" w:lineRule="exact"/>
        <w:jc w:val="right"/>
        <w:rPr>
          <w:rFonts w:ascii="仿宋" w:eastAsia="仿宋" w:hAnsi="仿宋" w:cs="仿宋"/>
          <w:sz w:val="32"/>
          <w:szCs w:val="32"/>
        </w:rPr>
      </w:pPr>
      <w:r w:rsidRPr="00BD29D1">
        <w:rPr>
          <w:rFonts w:ascii="仿宋" w:eastAsia="仿宋" w:hAnsi="仿宋" w:cs="仿宋"/>
          <w:sz w:val="32"/>
          <w:szCs w:val="32"/>
        </w:rPr>
        <w:t xml:space="preserve">          </w:t>
      </w:r>
      <w:r w:rsidR="00CE6593" w:rsidRPr="00BD29D1">
        <w:rPr>
          <w:rFonts w:ascii="仿宋" w:eastAsia="仿宋" w:hAnsi="仿宋" w:cs="仿宋" w:hint="eastAsia"/>
          <w:sz w:val="32"/>
          <w:szCs w:val="32"/>
        </w:rPr>
        <w:t>2022</w:t>
      </w:r>
      <w:r w:rsidR="002C1098" w:rsidRPr="00BD29D1">
        <w:rPr>
          <w:rFonts w:ascii="仿宋" w:eastAsia="仿宋" w:hAnsi="仿宋" w:cs="仿宋" w:hint="eastAsia"/>
          <w:sz w:val="32"/>
          <w:szCs w:val="32"/>
        </w:rPr>
        <w:t>年</w:t>
      </w:r>
      <w:r w:rsidR="00BD29D1" w:rsidRPr="00BD29D1">
        <w:rPr>
          <w:rFonts w:ascii="仿宋" w:eastAsia="仿宋" w:hAnsi="仿宋" w:cs="仿宋" w:hint="eastAsia"/>
          <w:sz w:val="32"/>
          <w:szCs w:val="32"/>
        </w:rPr>
        <w:t>3</w:t>
      </w:r>
      <w:r w:rsidR="002C1098" w:rsidRPr="00BD29D1">
        <w:rPr>
          <w:rFonts w:ascii="仿宋" w:eastAsia="仿宋" w:hAnsi="仿宋" w:cs="仿宋" w:hint="eastAsia"/>
          <w:sz w:val="32"/>
          <w:szCs w:val="32"/>
        </w:rPr>
        <w:t>月</w:t>
      </w:r>
      <w:r w:rsidR="00BD29D1" w:rsidRPr="00BD29D1">
        <w:rPr>
          <w:rFonts w:ascii="仿宋" w:eastAsia="仿宋" w:hAnsi="仿宋" w:cs="仿宋" w:hint="eastAsia"/>
          <w:sz w:val="32"/>
          <w:szCs w:val="32"/>
        </w:rPr>
        <w:t>14</w:t>
      </w:r>
      <w:r w:rsidR="002C1098" w:rsidRPr="00BD29D1">
        <w:rPr>
          <w:rFonts w:ascii="仿宋" w:eastAsia="仿宋" w:hAnsi="仿宋" w:cs="仿宋" w:hint="eastAsia"/>
          <w:sz w:val="32"/>
          <w:szCs w:val="32"/>
        </w:rPr>
        <w:t>日</w:t>
      </w:r>
    </w:p>
    <w:p w:rsidR="00C44A08" w:rsidRPr="00BD29D1" w:rsidRDefault="001A3074">
      <w:pPr>
        <w:spacing w:line="500" w:lineRule="exact"/>
        <w:rPr>
          <w:rFonts w:ascii="仿宋_GB2312" w:eastAsia="仿宋_GB2312" w:hAnsi="仿宋" w:cs="Times New Roman"/>
          <w:sz w:val="32"/>
          <w:szCs w:val="32"/>
        </w:rPr>
      </w:pPr>
      <w:r w:rsidRPr="00BD29D1">
        <w:rPr>
          <w:rFonts w:ascii="仿宋_GB2312" w:eastAsia="仿宋_GB2312" w:hAnsi="仿宋" w:cs="Times New Roman" w:hint="eastAsia"/>
          <w:sz w:val="32"/>
          <w:szCs w:val="32"/>
        </w:rPr>
        <w:t xml:space="preserve"> </w:t>
      </w:r>
    </w:p>
    <w:p w:rsidR="00BD29D1" w:rsidRPr="00BD29D1" w:rsidRDefault="00BD29D1">
      <w:pPr>
        <w:spacing w:line="500" w:lineRule="exact"/>
        <w:rPr>
          <w:rFonts w:ascii="仿宋_GB2312" w:eastAsia="仿宋_GB2312" w:hAnsi="仿宋" w:cs="Times New Roman"/>
          <w:sz w:val="32"/>
          <w:szCs w:val="32"/>
        </w:rPr>
      </w:pPr>
    </w:p>
    <w:p w:rsidR="00C44A08" w:rsidRPr="00BD29D1" w:rsidRDefault="00C44A08">
      <w:pPr>
        <w:spacing w:line="500" w:lineRule="exact"/>
        <w:rPr>
          <w:rFonts w:ascii="仿宋_GB2312" w:eastAsia="仿宋_GB2312" w:hAnsi="仿宋" w:cs="Times New Roman"/>
          <w:sz w:val="32"/>
          <w:szCs w:val="32"/>
        </w:rPr>
      </w:pPr>
    </w:p>
    <w:p w:rsidR="00C44A08" w:rsidRPr="00BD29D1" w:rsidRDefault="001A3074">
      <w:pPr>
        <w:wordWrap w:val="0"/>
        <w:snapToGrid w:val="0"/>
        <w:spacing w:line="520" w:lineRule="exact"/>
        <w:rPr>
          <w:rFonts w:ascii="仿宋_GB2312" w:eastAsia="仿宋_GB2312" w:hAnsi="黑体" w:cs="Times New Roman"/>
          <w:sz w:val="32"/>
          <w:szCs w:val="32"/>
        </w:rPr>
      </w:pPr>
      <w:r w:rsidRPr="00BD29D1">
        <w:rPr>
          <w:rFonts w:ascii="仿宋_GB2312" w:eastAsia="仿宋_GB2312" w:hAnsi="黑体" w:cs="仿宋_GB2312" w:hint="eastAsia"/>
          <w:sz w:val="32"/>
          <w:szCs w:val="32"/>
        </w:rPr>
        <w:t>（</w:t>
      </w:r>
      <w:r w:rsidRPr="00BD29D1">
        <w:rPr>
          <w:rFonts w:ascii="黑体" w:eastAsia="黑体" w:hAnsi="黑体" w:cs="黑体" w:hint="eastAsia"/>
          <w:b/>
          <w:bCs/>
          <w:sz w:val="32"/>
          <w:szCs w:val="32"/>
        </w:rPr>
        <w:t>市场监督管理部门将依法向社会公示本行政处罚决定信息</w:t>
      </w:r>
      <w:r w:rsidRPr="00BD29D1">
        <w:rPr>
          <w:rFonts w:ascii="仿宋_GB2312" w:eastAsia="仿宋_GB2312" w:hAnsi="黑体" w:cs="仿宋_GB2312" w:hint="eastAsia"/>
          <w:sz w:val="32"/>
          <w:szCs w:val="32"/>
        </w:rPr>
        <w:t>）</w:t>
      </w:r>
    </w:p>
    <w:p w:rsidR="00C44A08" w:rsidRPr="00BD29D1" w:rsidRDefault="002A3E83">
      <w:pPr>
        <w:wordWrap w:val="0"/>
        <w:spacing w:line="520" w:lineRule="exact"/>
        <w:rPr>
          <w:rFonts w:ascii="仿宋_GB2312" w:eastAsia="仿宋_GB2312" w:hAnsi="仿宋" w:cs="Times New Roman"/>
          <w:sz w:val="32"/>
          <w:szCs w:val="32"/>
        </w:rPr>
      </w:pPr>
      <w:r w:rsidRPr="002A3E83">
        <w:pict>
          <v:line id="_x0000_s1027" style="position:absolute;left:0;text-align:left;flip:y;z-index:251656704" from="-9.1pt,0" to="433.1pt,0" strokeweight="1.25pt"/>
        </w:pict>
      </w:r>
      <w:r w:rsidRPr="002A3E83">
        <w:pict>
          <v:line id="_x0000_s1028" style="position:absolute;left:0;text-align:left;z-index:251658752" from="0,1638.35pt" to="453.75pt,1638.45pt" strokeweight=".26mm">
            <v:stroke endcap="square"/>
          </v:line>
        </w:pict>
      </w:r>
      <w:r w:rsidR="001A3074" w:rsidRPr="00BD29D1">
        <w:rPr>
          <w:rFonts w:ascii="仿宋_GB2312" w:eastAsia="仿宋_GB2312" w:hAnsi="仿宋" w:cs="仿宋_GB2312" w:hint="eastAsia"/>
          <w:sz w:val="32"/>
          <w:szCs w:val="32"/>
        </w:rPr>
        <w:t>本文书一式二份，一份送达，一份归档。</w:t>
      </w:r>
    </w:p>
    <w:sectPr w:rsidR="00C44A08" w:rsidRPr="00BD29D1" w:rsidSect="00C44A08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352C" w:rsidRDefault="0088352C" w:rsidP="00F05F79">
      <w:r>
        <w:separator/>
      </w:r>
    </w:p>
  </w:endnote>
  <w:endnote w:type="continuationSeparator" w:id="1">
    <w:p w:rsidR="0088352C" w:rsidRDefault="0088352C" w:rsidP="00F05F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352C" w:rsidRDefault="0088352C" w:rsidP="00F05F79">
      <w:r>
        <w:separator/>
      </w:r>
    </w:p>
  </w:footnote>
  <w:footnote w:type="continuationSeparator" w:id="1">
    <w:p w:rsidR="0088352C" w:rsidRDefault="0088352C" w:rsidP="00F05F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8909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C15E7"/>
    <w:rsid w:val="00000DF4"/>
    <w:rsid w:val="0000397D"/>
    <w:rsid w:val="00003A2A"/>
    <w:rsid w:val="00005C52"/>
    <w:rsid w:val="00007764"/>
    <w:rsid w:val="000248F3"/>
    <w:rsid w:val="00034496"/>
    <w:rsid w:val="00037806"/>
    <w:rsid w:val="00040F02"/>
    <w:rsid w:val="0004759F"/>
    <w:rsid w:val="000476AD"/>
    <w:rsid w:val="00077A72"/>
    <w:rsid w:val="00077DE6"/>
    <w:rsid w:val="000A0EAA"/>
    <w:rsid w:val="000A23C0"/>
    <w:rsid w:val="000A5D28"/>
    <w:rsid w:val="000B0D42"/>
    <w:rsid w:val="000C3E68"/>
    <w:rsid w:val="000C4D50"/>
    <w:rsid w:val="001055EC"/>
    <w:rsid w:val="00114448"/>
    <w:rsid w:val="00126331"/>
    <w:rsid w:val="00140948"/>
    <w:rsid w:val="00143B8C"/>
    <w:rsid w:val="00153BEB"/>
    <w:rsid w:val="00185FA5"/>
    <w:rsid w:val="001A3074"/>
    <w:rsid w:val="001B0254"/>
    <w:rsid w:val="001B40E4"/>
    <w:rsid w:val="001B52A1"/>
    <w:rsid w:val="001C3CA0"/>
    <w:rsid w:val="001C4FB6"/>
    <w:rsid w:val="001D4034"/>
    <w:rsid w:val="001F327B"/>
    <w:rsid w:val="00204476"/>
    <w:rsid w:val="002248A6"/>
    <w:rsid w:val="00231D99"/>
    <w:rsid w:val="00235707"/>
    <w:rsid w:val="0023661B"/>
    <w:rsid w:val="00246A8D"/>
    <w:rsid w:val="00254D23"/>
    <w:rsid w:val="00274E53"/>
    <w:rsid w:val="00291604"/>
    <w:rsid w:val="002A15A0"/>
    <w:rsid w:val="002A29D7"/>
    <w:rsid w:val="002A3E83"/>
    <w:rsid w:val="002C1098"/>
    <w:rsid w:val="002C15E7"/>
    <w:rsid w:val="002C1F2A"/>
    <w:rsid w:val="002C30A0"/>
    <w:rsid w:val="002C43EA"/>
    <w:rsid w:val="00316F22"/>
    <w:rsid w:val="00342439"/>
    <w:rsid w:val="00345C90"/>
    <w:rsid w:val="0034617A"/>
    <w:rsid w:val="00352851"/>
    <w:rsid w:val="00361A24"/>
    <w:rsid w:val="00365D56"/>
    <w:rsid w:val="00367629"/>
    <w:rsid w:val="00376952"/>
    <w:rsid w:val="00393749"/>
    <w:rsid w:val="003A39D4"/>
    <w:rsid w:val="003A7A6D"/>
    <w:rsid w:val="003B2CB3"/>
    <w:rsid w:val="003B4FFA"/>
    <w:rsid w:val="003C7762"/>
    <w:rsid w:val="003D0AEB"/>
    <w:rsid w:val="003E15D4"/>
    <w:rsid w:val="00401A24"/>
    <w:rsid w:val="00401D9C"/>
    <w:rsid w:val="00412F44"/>
    <w:rsid w:val="00435755"/>
    <w:rsid w:val="00451E9B"/>
    <w:rsid w:val="00455977"/>
    <w:rsid w:val="004563B1"/>
    <w:rsid w:val="00480AB5"/>
    <w:rsid w:val="00484231"/>
    <w:rsid w:val="004A236B"/>
    <w:rsid w:val="004A3F4C"/>
    <w:rsid w:val="004B0E01"/>
    <w:rsid w:val="004B1549"/>
    <w:rsid w:val="004B4907"/>
    <w:rsid w:val="004C3ED8"/>
    <w:rsid w:val="004C40F0"/>
    <w:rsid w:val="004D18F8"/>
    <w:rsid w:val="004D3A40"/>
    <w:rsid w:val="004D587E"/>
    <w:rsid w:val="004E4338"/>
    <w:rsid w:val="004E5958"/>
    <w:rsid w:val="004F1E42"/>
    <w:rsid w:val="004F70D9"/>
    <w:rsid w:val="0050052A"/>
    <w:rsid w:val="0050065D"/>
    <w:rsid w:val="005010C0"/>
    <w:rsid w:val="005074D5"/>
    <w:rsid w:val="00510CFC"/>
    <w:rsid w:val="00522964"/>
    <w:rsid w:val="00540AD0"/>
    <w:rsid w:val="00542F70"/>
    <w:rsid w:val="00545378"/>
    <w:rsid w:val="00550C02"/>
    <w:rsid w:val="00555393"/>
    <w:rsid w:val="005643CF"/>
    <w:rsid w:val="00565052"/>
    <w:rsid w:val="005767F9"/>
    <w:rsid w:val="005870C9"/>
    <w:rsid w:val="00593B93"/>
    <w:rsid w:val="0059535A"/>
    <w:rsid w:val="005A63D8"/>
    <w:rsid w:val="005C7547"/>
    <w:rsid w:val="005D6875"/>
    <w:rsid w:val="005E0F35"/>
    <w:rsid w:val="005F2547"/>
    <w:rsid w:val="005F7EBF"/>
    <w:rsid w:val="0060093F"/>
    <w:rsid w:val="00601876"/>
    <w:rsid w:val="00613C75"/>
    <w:rsid w:val="00613F3D"/>
    <w:rsid w:val="0062771D"/>
    <w:rsid w:val="0063101E"/>
    <w:rsid w:val="00641880"/>
    <w:rsid w:val="0064298B"/>
    <w:rsid w:val="0064416B"/>
    <w:rsid w:val="00655E6A"/>
    <w:rsid w:val="00661836"/>
    <w:rsid w:val="0067063C"/>
    <w:rsid w:val="0067073C"/>
    <w:rsid w:val="00685512"/>
    <w:rsid w:val="006940C9"/>
    <w:rsid w:val="006A4F3C"/>
    <w:rsid w:val="006A5923"/>
    <w:rsid w:val="006D6D9E"/>
    <w:rsid w:val="006E04BA"/>
    <w:rsid w:val="006E5E74"/>
    <w:rsid w:val="0070356E"/>
    <w:rsid w:val="00727A76"/>
    <w:rsid w:val="00750735"/>
    <w:rsid w:val="007530C4"/>
    <w:rsid w:val="007531C7"/>
    <w:rsid w:val="0076529B"/>
    <w:rsid w:val="00775D2F"/>
    <w:rsid w:val="00777B33"/>
    <w:rsid w:val="007816DE"/>
    <w:rsid w:val="00787563"/>
    <w:rsid w:val="00794E76"/>
    <w:rsid w:val="007A37A6"/>
    <w:rsid w:val="007A7B69"/>
    <w:rsid w:val="007B288C"/>
    <w:rsid w:val="007B471B"/>
    <w:rsid w:val="007C0A45"/>
    <w:rsid w:val="007C738A"/>
    <w:rsid w:val="007E3F36"/>
    <w:rsid w:val="008031CC"/>
    <w:rsid w:val="00807214"/>
    <w:rsid w:val="00816852"/>
    <w:rsid w:val="00821D7F"/>
    <w:rsid w:val="00832483"/>
    <w:rsid w:val="00836751"/>
    <w:rsid w:val="008429FC"/>
    <w:rsid w:val="00852766"/>
    <w:rsid w:val="00857E7F"/>
    <w:rsid w:val="00864F31"/>
    <w:rsid w:val="008742DA"/>
    <w:rsid w:val="0088058F"/>
    <w:rsid w:val="0088352C"/>
    <w:rsid w:val="00885A3D"/>
    <w:rsid w:val="008948D5"/>
    <w:rsid w:val="00895640"/>
    <w:rsid w:val="008B0521"/>
    <w:rsid w:val="008B0B57"/>
    <w:rsid w:val="008B55D8"/>
    <w:rsid w:val="008C0D6D"/>
    <w:rsid w:val="008C14F2"/>
    <w:rsid w:val="008C2317"/>
    <w:rsid w:val="008C3D24"/>
    <w:rsid w:val="008D79F9"/>
    <w:rsid w:val="008E1178"/>
    <w:rsid w:val="008F73B6"/>
    <w:rsid w:val="00900573"/>
    <w:rsid w:val="00907178"/>
    <w:rsid w:val="00915841"/>
    <w:rsid w:val="00943E08"/>
    <w:rsid w:val="00945347"/>
    <w:rsid w:val="00960A92"/>
    <w:rsid w:val="00971C32"/>
    <w:rsid w:val="009928D0"/>
    <w:rsid w:val="00993AC0"/>
    <w:rsid w:val="00993F3D"/>
    <w:rsid w:val="009A18D3"/>
    <w:rsid w:val="009B1BFD"/>
    <w:rsid w:val="009C5839"/>
    <w:rsid w:val="009C5986"/>
    <w:rsid w:val="009D589C"/>
    <w:rsid w:val="009E5C45"/>
    <w:rsid w:val="009F1668"/>
    <w:rsid w:val="009F35A6"/>
    <w:rsid w:val="00A17B66"/>
    <w:rsid w:val="00A37262"/>
    <w:rsid w:val="00A53F0B"/>
    <w:rsid w:val="00A549AB"/>
    <w:rsid w:val="00A54ABB"/>
    <w:rsid w:val="00A54D5C"/>
    <w:rsid w:val="00A57C76"/>
    <w:rsid w:val="00A71560"/>
    <w:rsid w:val="00A77EFB"/>
    <w:rsid w:val="00A97422"/>
    <w:rsid w:val="00AA216C"/>
    <w:rsid w:val="00AB29F8"/>
    <w:rsid w:val="00AB4777"/>
    <w:rsid w:val="00AC6F8A"/>
    <w:rsid w:val="00AD57FE"/>
    <w:rsid w:val="00AE3558"/>
    <w:rsid w:val="00AF0945"/>
    <w:rsid w:val="00AF0A0C"/>
    <w:rsid w:val="00AF59C2"/>
    <w:rsid w:val="00B25C9F"/>
    <w:rsid w:val="00B432E0"/>
    <w:rsid w:val="00B4481B"/>
    <w:rsid w:val="00B51FFA"/>
    <w:rsid w:val="00B61458"/>
    <w:rsid w:val="00B62E7A"/>
    <w:rsid w:val="00B66630"/>
    <w:rsid w:val="00B66D63"/>
    <w:rsid w:val="00B8138E"/>
    <w:rsid w:val="00B83175"/>
    <w:rsid w:val="00BA3308"/>
    <w:rsid w:val="00BB3222"/>
    <w:rsid w:val="00BB371A"/>
    <w:rsid w:val="00BB4B5B"/>
    <w:rsid w:val="00BC4F4E"/>
    <w:rsid w:val="00BD1878"/>
    <w:rsid w:val="00BD29D1"/>
    <w:rsid w:val="00BD4131"/>
    <w:rsid w:val="00BD69A7"/>
    <w:rsid w:val="00BD78C9"/>
    <w:rsid w:val="00BE14AE"/>
    <w:rsid w:val="00BE24F5"/>
    <w:rsid w:val="00BE671D"/>
    <w:rsid w:val="00BF1A59"/>
    <w:rsid w:val="00C00611"/>
    <w:rsid w:val="00C00DFD"/>
    <w:rsid w:val="00C05FD3"/>
    <w:rsid w:val="00C179D8"/>
    <w:rsid w:val="00C223E1"/>
    <w:rsid w:val="00C22D03"/>
    <w:rsid w:val="00C26BA9"/>
    <w:rsid w:val="00C27F5A"/>
    <w:rsid w:val="00C315A2"/>
    <w:rsid w:val="00C44A08"/>
    <w:rsid w:val="00C644A3"/>
    <w:rsid w:val="00C64EB8"/>
    <w:rsid w:val="00C7310B"/>
    <w:rsid w:val="00C744AD"/>
    <w:rsid w:val="00C8768E"/>
    <w:rsid w:val="00CA277B"/>
    <w:rsid w:val="00CB07D7"/>
    <w:rsid w:val="00CB40F1"/>
    <w:rsid w:val="00CC5D78"/>
    <w:rsid w:val="00CC6C25"/>
    <w:rsid w:val="00CD2941"/>
    <w:rsid w:val="00CD3255"/>
    <w:rsid w:val="00CD33E5"/>
    <w:rsid w:val="00CE6593"/>
    <w:rsid w:val="00CF4B8B"/>
    <w:rsid w:val="00D04055"/>
    <w:rsid w:val="00D073EF"/>
    <w:rsid w:val="00D07FA5"/>
    <w:rsid w:val="00D22376"/>
    <w:rsid w:val="00D31F55"/>
    <w:rsid w:val="00D33C8B"/>
    <w:rsid w:val="00D46980"/>
    <w:rsid w:val="00D62082"/>
    <w:rsid w:val="00D666BD"/>
    <w:rsid w:val="00D671F0"/>
    <w:rsid w:val="00D81800"/>
    <w:rsid w:val="00D834B1"/>
    <w:rsid w:val="00D854B5"/>
    <w:rsid w:val="00D8749A"/>
    <w:rsid w:val="00D90D35"/>
    <w:rsid w:val="00DA3134"/>
    <w:rsid w:val="00DB5677"/>
    <w:rsid w:val="00DB7BC3"/>
    <w:rsid w:val="00DC0C67"/>
    <w:rsid w:val="00DD29F2"/>
    <w:rsid w:val="00DF272A"/>
    <w:rsid w:val="00DF7747"/>
    <w:rsid w:val="00E01C80"/>
    <w:rsid w:val="00E12533"/>
    <w:rsid w:val="00E20BB6"/>
    <w:rsid w:val="00E21401"/>
    <w:rsid w:val="00E23B62"/>
    <w:rsid w:val="00E24EC8"/>
    <w:rsid w:val="00E36AB3"/>
    <w:rsid w:val="00E400C9"/>
    <w:rsid w:val="00E41F82"/>
    <w:rsid w:val="00E54C6D"/>
    <w:rsid w:val="00E558FA"/>
    <w:rsid w:val="00E72F7C"/>
    <w:rsid w:val="00E820CD"/>
    <w:rsid w:val="00E83576"/>
    <w:rsid w:val="00E97C53"/>
    <w:rsid w:val="00EA3F89"/>
    <w:rsid w:val="00EA3FF4"/>
    <w:rsid w:val="00EB3F5F"/>
    <w:rsid w:val="00EC0853"/>
    <w:rsid w:val="00EC1394"/>
    <w:rsid w:val="00EC743D"/>
    <w:rsid w:val="00EE276D"/>
    <w:rsid w:val="00EE7211"/>
    <w:rsid w:val="00F05F79"/>
    <w:rsid w:val="00F06E2B"/>
    <w:rsid w:val="00F07D35"/>
    <w:rsid w:val="00F21E44"/>
    <w:rsid w:val="00F23FF8"/>
    <w:rsid w:val="00F35474"/>
    <w:rsid w:val="00F40E47"/>
    <w:rsid w:val="00F5146E"/>
    <w:rsid w:val="00F6001B"/>
    <w:rsid w:val="00F85AF5"/>
    <w:rsid w:val="00F90E74"/>
    <w:rsid w:val="00F96CF2"/>
    <w:rsid w:val="00FA68F7"/>
    <w:rsid w:val="00FB7579"/>
    <w:rsid w:val="00FB7E94"/>
    <w:rsid w:val="00FC0159"/>
    <w:rsid w:val="00FC5219"/>
    <w:rsid w:val="00FC57CE"/>
    <w:rsid w:val="00FE67A7"/>
    <w:rsid w:val="0A9E0882"/>
    <w:rsid w:val="16B16849"/>
    <w:rsid w:val="17BE75D5"/>
    <w:rsid w:val="1A033433"/>
    <w:rsid w:val="1D7959C2"/>
    <w:rsid w:val="28690811"/>
    <w:rsid w:val="4861719E"/>
    <w:rsid w:val="4F965EA1"/>
    <w:rsid w:val="50D46083"/>
    <w:rsid w:val="5A2D67C8"/>
    <w:rsid w:val="62EF0B51"/>
    <w:rsid w:val="6B675071"/>
    <w:rsid w:val="6E317349"/>
    <w:rsid w:val="74570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9090" fillcolor="white">
      <v:fill color="white"/>
    </o:shapedefaults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Date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A08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rsid w:val="00C44A08"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qFormat/>
    <w:rsid w:val="00C44A08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qFormat/>
    <w:rsid w:val="00C44A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semiHidden/>
    <w:qFormat/>
    <w:rsid w:val="00C44A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locked/>
    <w:rsid w:val="00C44A08"/>
    <w:rPr>
      <w:rFonts w:ascii="Calibri" w:eastAsia="宋体" w:hAnsi="Calibri" w:cs="Calibri"/>
      <w:sz w:val="21"/>
      <w:szCs w:val="21"/>
    </w:rPr>
  </w:style>
  <w:style w:type="character" w:customStyle="1" w:styleId="Char0">
    <w:name w:val="批注框文本 Char"/>
    <w:basedOn w:val="a0"/>
    <w:link w:val="a4"/>
    <w:uiPriority w:val="99"/>
    <w:semiHidden/>
    <w:qFormat/>
    <w:locked/>
    <w:rsid w:val="00C44A08"/>
    <w:rPr>
      <w:rFonts w:ascii="Calibri" w:eastAsia="宋体" w:hAnsi="Calibri" w:cs="Calibri"/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qFormat/>
    <w:locked/>
    <w:rsid w:val="00C44A08"/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semiHidden/>
    <w:qFormat/>
    <w:locked/>
    <w:rsid w:val="00C44A08"/>
    <w:rPr>
      <w:sz w:val="18"/>
      <w:szCs w:val="18"/>
    </w:rPr>
  </w:style>
  <w:style w:type="paragraph" w:styleId="a7">
    <w:name w:val="List Paragraph"/>
    <w:basedOn w:val="a"/>
    <w:uiPriority w:val="99"/>
    <w:qFormat/>
    <w:rsid w:val="00C44A0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200</Words>
  <Characters>1145</Characters>
  <Application>Microsoft Office Word</Application>
  <DocSecurity>0</DocSecurity>
  <Lines>9</Lines>
  <Paragraphs>2</Paragraphs>
  <ScaleCrop>false</ScaleCrop>
  <Company>china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晋江市市场监督管理局</dc:title>
  <dc:creator>Administrator</dc:creator>
  <cp:lastModifiedBy>王昱苏</cp:lastModifiedBy>
  <cp:revision>6</cp:revision>
  <cp:lastPrinted>2022-03-17T09:13:00Z</cp:lastPrinted>
  <dcterms:created xsi:type="dcterms:W3CDTF">2022-03-17T07:55:00Z</dcterms:created>
  <dcterms:modified xsi:type="dcterms:W3CDTF">2022-03-18T03:03:00Z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2052-11.1.0.8799</vt:lpwstr>
  </property>
</Properties>
</file>