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163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关于省级财政衔接推进乡村振兴补助资金（</w:t>
      </w:r>
      <w:r>
        <w:rPr>
          <w:rFonts w:hint="eastAsia"/>
          <w:b/>
          <w:bCs/>
          <w:sz w:val="44"/>
          <w:szCs w:val="44"/>
          <w:lang w:eastAsia="zh-CN"/>
        </w:rPr>
        <w:t>整村推进</w:t>
      </w:r>
      <w:r>
        <w:rPr>
          <w:rFonts w:hint="eastAsia"/>
          <w:b/>
          <w:bCs/>
          <w:sz w:val="44"/>
          <w:szCs w:val="44"/>
        </w:rPr>
        <w:t>）分配的公告</w:t>
      </w:r>
    </w:p>
    <w:p w14:paraId="7E6603C5"/>
    <w:p w14:paraId="0ED3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根据《福建省财政厅 福建省农业农村厅关于提前下达2025年度省级财政衔接推进乡村振兴补助资金的通知》（闽财农指〔2025〕8号），经研究，现将2025年省级市级财政衔接推进乡村振兴补助资金30万元分配情况进行公示，公示期2026年1月6日-11日，联系电话：85690023</w:t>
      </w:r>
    </w:p>
    <w:p w14:paraId="5015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附件：关于下达2025年省级财政衔接推进乡村振兴补助资金（</w:t>
      </w:r>
      <w:r>
        <w:rPr>
          <w:rFonts w:hint="eastAsia"/>
          <w:lang w:eastAsia="zh-CN"/>
        </w:rPr>
        <w:t>整村推进</w:t>
      </w:r>
      <w:bookmarkStart w:id="0" w:name="_GoBack"/>
      <w:bookmarkEnd w:id="0"/>
      <w:r>
        <w:rPr>
          <w:rFonts w:hint="eastAsia"/>
        </w:rPr>
        <w:t>）</w:t>
      </w:r>
    </w:p>
    <w:p w14:paraId="76FBFDD7">
      <w:pPr>
        <w:jc w:val="right"/>
      </w:pPr>
      <w:r>
        <w:rPr>
          <w:rFonts w:hint="eastAsia"/>
        </w:rPr>
        <w:t>晋江市农业农村局</w:t>
      </w:r>
    </w:p>
    <w:p w14:paraId="475D8B84">
      <w:pPr>
        <w:jc w:val="right"/>
      </w:pPr>
      <w:r>
        <w:rPr>
          <w:rFonts w:hint="eastAsia"/>
        </w:rPr>
        <w:t>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F5F"/>
    <w:rsid w:val="002B60A3"/>
    <w:rsid w:val="00497F5F"/>
    <w:rsid w:val="004C156C"/>
    <w:rsid w:val="00662875"/>
    <w:rsid w:val="008109CA"/>
    <w:rsid w:val="009378C4"/>
    <w:rsid w:val="00965D1D"/>
    <w:rsid w:val="00A446C2"/>
    <w:rsid w:val="00DD5907"/>
    <w:rsid w:val="00E341E4"/>
    <w:rsid w:val="1B980D36"/>
    <w:rsid w:val="602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188</Words>
  <Characters>216</Characters>
  <Lines>1</Lines>
  <Paragraphs>1</Paragraphs>
  <TotalTime>0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2026-01-06T02:59:00Z</dcterms:created>
  <dc:creator>微软用户</dc:creator>
  <cp:lastModifiedBy>K.</cp:lastModifiedBy>
  <dcterms:modified xsi:type="dcterms:W3CDTF">2026-01-06T07:54:47Z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eyJoZGlkIjoiNmE3YzJlNzVkMzViZGM5ZWQyMmZlMTM0MmVjNWIwZWUiLCJ1c2VySWQiOiIzNzUyOTI0NDMifQ==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5A36EC9F428446C1A9E1AAF253FB54F5_12</vt:lpwstr>
  </property>
</Properties>
</file>