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1331">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晋江市农业农村局关于202</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5</w:t>
      </w:r>
      <w:r>
        <w:rPr>
          <w:rFonts w:hint="eastAsia" w:ascii="Times New Roman" w:hAnsi="Times New Roman" w:eastAsia="方正小标宋简体" w:cs="Times New Roman"/>
          <w:color w:val="000000" w:themeColor="text1"/>
          <w:sz w:val="44"/>
          <w:szCs w:val="44"/>
          <w14:textFill>
            <w14:solidFill>
              <w14:schemeClr w14:val="tx1"/>
            </w14:solidFill>
          </w14:textFill>
        </w:rPr>
        <w:t>年农村一二三</w:t>
      </w:r>
    </w:p>
    <w:p w14:paraId="5183290E">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产业融合发展用地项目的公示</w:t>
      </w:r>
    </w:p>
    <w:p w14:paraId="14D2BD66">
      <w:pPr>
        <w:widowControl/>
        <w:shd w:val="clear" w:color="auto" w:fill="FFFFFF"/>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p>
    <w:p w14:paraId="790F348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根据《福建省自然资源厅</w:t>
      </w:r>
      <w:r>
        <w:rPr>
          <w:rFonts w:hint="eastAsia" w:ascii="Times New Roman" w:hAnsi="Times New Roman" w:eastAsia="仿宋_GB2312" w:cs="Times New Roman"/>
          <w:color w:val="333333"/>
          <w:sz w:val="32"/>
          <w:szCs w:val="32"/>
          <w:lang w:val="en-US" w:eastAsia="zh-CN"/>
        </w:rPr>
        <w:t xml:space="preserve"> </w:t>
      </w:r>
      <w:r>
        <w:rPr>
          <w:rFonts w:ascii="Times New Roman" w:hAnsi="Times New Roman" w:eastAsia="仿宋_GB2312" w:cs="Times New Roman"/>
          <w:color w:val="333333"/>
          <w:sz w:val="32"/>
          <w:szCs w:val="32"/>
        </w:rPr>
        <w:t>省发展和改革委员会</w:t>
      </w:r>
      <w:r>
        <w:rPr>
          <w:rFonts w:hint="eastAsia" w:ascii="Times New Roman" w:hAnsi="Times New Roman" w:eastAsia="仿宋_GB2312" w:cs="Times New Roman"/>
          <w:color w:val="333333"/>
          <w:sz w:val="32"/>
          <w:szCs w:val="32"/>
          <w:lang w:val="en-US" w:eastAsia="zh-CN"/>
        </w:rPr>
        <w:t xml:space="preserve"> </w:t>
      </w:r>
      <w:r>
        <w:rPr>
          <w:rFonts w:ascii="Times New Roman" w:hAnsi="Times New Roman" w:eastAsia="仿宋_GB2312" w:cs="Times New Roman"/>
          <w:color w:val="333333"/>
          <w:sz w:val="32"/>
          <w:szCs w:val="32"/>
        </w:rPr>
        <w:t>省农业农村厅关于印发&lt;保障和规范农村一二三产业融合发展用地实施细则&gt;的通知》（闽自然资发〔2022〕58号）和《福建省自然资源厅关于规范农村一二三产项目和采矿用地农用</w:t>
      </w:r>
      <w:r>
        <w:rPr>
          <w:rFonts w:hint="eastAsia" w:ascii="Times New Roman" w:hAnsi="Times New Roman" w:eastAsia="仿宋_GB2312" w:cs="Times New Roman"/>
          <w:color w:val="333333"/>
          <w:sz w:val="32"/>
          <w:szCs w:val="32"/>
        </w:rPr>
        <w:t>地</w:t>
      </w:r>
      <w:r>
        <w:rPr>
          <w:rFonts w:ascii="Times New Roman" w:hAnsi="Times New Roman" w:eastAsia="仿宋_GB2312" w:cs="Times New Roman"/>
          <w:color w:val="333333"/>
          <w:sz w:val="32"/>
          <w:szCs w:val="32"/>
        </w:rPr>
        <w:t>转用报批要求的通知（试行）》（闽自然资发〔2023〕60号），为做好我市农村一二三产业融合发展用地项目入库申报工作，我局下发</w:t>
      </w:r>
      <w:r>
        <w:rPr>
          <w:rFonts w:hint="eastAsia" w:ascii="Times New Roman" w:hAnsi="Times New Roman" w:eastAsia="仿宋_GB2312" w:cs="Times New Roman"/>
          <w:color w:val="333333"/>
          <w:sz w:val="32"/>
          <w:szCs w:val="32"/>
        </w:rPr>
        <w:t>《晋江市农业农村局关于做好2025年农村一二三产业融合发展用地项目入库工作的通知》（交办：2025026）</w:t>
      </w:r>
      <w:r>
        <w:rPr>
          <w:rFonts w:ascii="Times New Roman" w:hAnsi="Times New Roman" w:eastAsia="仿宋_GB2312" w:cs="Times New Roman"/>
          <w:color w:val="333333"/>
          <w:sz w:val="32"/>
          <w:szCs w:val="32"/>
        </w:rPr>
        <w:t>，经项目主体自愿申报和各镇、街道推荐，</w:t>
      </w:r>
      <w:r>
        <w:rPr>
          <w:rFonts w:hint="eastAsia" w:ascii="Times New Roman" w:hAnsi="Times New Roman" w:eastAsia="仿宋_GB2312" w:cs="Times New Roman"/>
          <w:color w:val="333333"/>
          <w:sz w:val="32"/>
          <w:szCs w:val="32"/>
        </w:rPr>
        <w:t>晋江市锦峰农产品初加工供应中心项目等</w:t>
      </w:r>
      <w:r>
        <w:rPr>
          <w:rFonts w:hint="eastAsia" w:ascii="Times New Roman" w:hAnsi="Times New Roman" w:eastAsia="仿宋_GB2312" w:cs="Times New Roman"/>
          <w:color w:val="333333"/>
          <w:sz w:val="32"/>
          <w:szCs w:val="32"/>
          <w:lang w:val="en-US" w:eastAsia="zh-CN"/>
        </w:rPr>
        <w:t>3</w:t>
      </w:r>
      <w:r>
        <w:rPr>
          <w:rFonts w:hint="eastAsia" w:ascii="Times New Roman" w:hAnsi="Times New Roman" w:eastAsia="仿宋_GB2312" w:cs="Times New Roman"/>
          <w:color w:val="333333"/>
          <w:sz w:val="32"/>
          <w:szCs w:val="32"/>
        </w:rPr>
        <w:t>个项目符合申报要求（详见附件），经研究决定，拟将晋江市锦峰农产品初加工供应中心项目三产融合用地项目等</w:t>
      </w:r>
      <w:r>
        <w:rPr>
          <w:rFonts w:hint="eastAsia" w:ascii="Times New Roman" w:hAnsi="Times New Roman" w:eastAsia="仿宋_GB2312" w:cs="Times New Roman"/>
          <w:color w:val="333333"/>
          <w:sz w:val="32"/>
          <w:szCs w:val="32"/>
          <w:lang w:val="en-US" w:eastAsia="zh-CN"/>
        </w:rPr>
        <w:t>3</w:t>
      </w:r>
      <w:r>
        <w:rPr>
          <w:rFonts w:hint="eastAsia" w:ascii="Times New Roman" w:hAnsi="Times New Roman" w:eastAsia="仿宋_GB2312" w:cs="Times New Roman"/>
          <w:color w:val="333333"/>
          <w:sz w:val="32"/>
          <w:szCs w:val="32"/>
        </w:rPr>
        <w:t>个项目纳入202</w:t>
      </w:r>
      <w:r>
        <w:rPr>
          <w:rFonts w:hint="eastAsia" w:ascii="Times New Roman" w:hAnsi="Times New Roman" w:eastAsia="仿宋_GB2312" w:cs="Times New Roman"/>
          <w:color w:val="333333"/>
          <w:sz w:val="32"/>
          <w:szCs w:val="32"/>
          <w:lang w:val="en-US" w:eastAsia="zh-CN"/>
        </w:rPr>
        <w:t>5</w:t>
      </w:r>
      <w:r>
        <w:rPr>
          <w:rFonts w:hint="eastAsia" w:ascii="Times New Roman" w:hAnsi="Times New Roman" w:eastAsia="仿宋_GB2312" w:cs="Times New Roman"/>
          <w:color w:val="333333"/>
          <w:sz w:val="32"/>
          <w:szCs w:val="32"/>
        </w:rPr>
        <w:t>年农村一二三产业融合发展用地项目。</w:t>
      </w:r>
      <w:r>
        <w:rPr>
          <w:rFonts w:ascii="Times New Roman" w:hAnsi="Times New Roman" w:eastAsia="仿宋_GB2312" w:cs="Times New Roman"/>
          <w:color w:val="333333"/>
          <w:sz w:val="32"/>
          <w:szCs w:val="32"/>
        </w:rPr>
        <w:t>现予以公示。</w:t>
      </w:r>
    </w:p>
    <w:p w14:paraId="4F7F70E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晋江市202</w:t>
      </w:r>
      <w:r>
        <w:rPr>
          <w:rFonts w:hint="eastAsia" w:ascii="Times New Roman" w:hAnsi="Times New Roman" w:eastAsia="仿宋_GB2312" w:cs="Times New Roman"/>
          <w:color w:val="333333"/>
          <w:sz w:val="32"/>
          <w:szCs w:val="32"/>
          <w:lang w:val="en-US" w:eastAsia="zh-CN"/>
        </w:rPr>
        <w:t>5</w:t>
      </w:r>
      <w:r>
        <w:rPr>
          <w:rFonts w:ascii="Times New Roman" w:hAnsi="Times New Roman" w:eastAsia="仿宋_GB2312" w:cs="Times New Roman"/>
          <w:color w:val="333333"/>
          <w:sz w:val="32"/>
          <w:szCs w:val="32"/>
        </w:rPr>
        <w:t>年农村一二三产业融合发展</w:t>
      </w:r>
      <w:r>
        <w:rPr>
          <w:rFonts w:hint="eastAsia" w:ascii="Times New Roman" w:hAnsi="Times New Roman" w:eastAsia="仿宋_GB2312" w:cs="Times New Roman"/>
          <w:color w:val="333333"/>
          <w:sz w:val="32"/>
          <w:szCs w:val="32"/>
        </w:rPr>
        <w:t>用地</w:t>
      </w:r>
      <w:r>
        <w:rPr>
          <w:rFonts w:ascii="Times New Roman" w:hAnsi="Times New Roman" w:eastAsia="仿宋_GB2312" w:cs="Times New Roman"/>
          <w:color w:val="333333"/>
          <w:sz w:val="32"/>
          <w:szCs w:val="32"/>
        </w:rPr>
        <w:t>项目公示期为7天，从202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8</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29</w:t>
      </w:r>
      <w:r>
        <w:rPr>
          <w:rFonts w:ascii="Times New Roman" w:hAnsi="Times New Roman" w:eastAsia="仿宋_GB2312" w:cs="Times New Roman"/>
          <w:color w:val="333333"/>
          <w:sz w:val="32"/>
          <w:szCs w:val="32"/>
        </w:rPr>
        <w:t>日至</w:t>
      </w:r>
      <w:r>
        <w:rPr>
          <w:rFonts w:hint="eastAsia" w:ascii="Times New Roman" w:hAnsi="Times New Roman" w:eastAsia="仿宋_GB2312" w:cs="Times New Roman"/>
          <w:color w:val="333333"/>
          <w:sz w:val="32"/>
          <w:szCs w:val="32"/>
          <w:lang w:val="en-US" w:eastAsia="zh-CN"/>
        </w:rPr>
        <w:t>9</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4</w:t>
      </w:r>
      <w:r>
        <w:rPr>
          <w:rFonts w:ascii="Times New Roman" w:hAnsi="Times New Roman" w:eastAsia="仿宋_GB2312" w:cs="Times New Roman"/>
          <w:color w:val="333333"/>
          <w:sz w:val="32"/>
          <w:szCs w:val="32"/>
        </w:rPr>
        <w:t>日。公示期间如有异议，可来人来电或通过书面或电子邮件形式向晋江市农业农村局实名反映情况，以便调查核实。来访来信来电方式如下：</w:t>
      </w:r>
    </w:p>
    <w:p w14:paraId="23666C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地址：晋江市新华街177号</w:t>
      </w:r>
    </w:p>
    <w:p w14:paraId="6F0C204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电话：85263366</w:t>
      </w:r>
      <w:r>
        <w:rPr>
          <w:rFonts w:hint="eastAsia" w:ascii="Times New Roman" w:hAnsi="Times New Roman" w:eastAsia="仿宋_GB2312" w:cs="Times New Roman"/>
          <w:color w:val="333333"/>
          <w:sz w:val="32"/>
          <w:szCs w:val="32"/>
        </w:rPr>
        <w:t>  </w:t>
      </w:r>
    </w:p>
    <w:p w14:paraId="63543CD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Times New Roman" w:hAnsi="Times New Roman" w:eastAsia="仿宋_GB2312" w:cs="Times New Roman"/>
          <w:color w:val="333333"/>
          <w:sz w:val="32"/>
          <w:szCs w:val="32"/>
          <w:lang w:val="en-US" w:eastAsia="zh-CN"/>
        </w:rPr>
      </w:pPr>
      <w:r>
        <w:rPr>
          <w:rFonts w:ascii="Times New Roman" w:hAnsi="Times New Roman" w:eastAsia="仿宋_GB2312" w:cs="Times New Roman"/>
          <w:color w:val="333333"/>
          <w:sz w:val="32"/>
          <w:szCs w:val="32"/>
        </w:rPr>
        <w:t>电子邮箱：</w:t>
      </w:r>
      <w:r>
        <w:rPr>
          <w:rFonts w:ascii="Times New Roman" w:hAnsi="Times New Roman" w:eastAsia="仿宋_GB2312" w:cs="Times New Roman"/>
          <w:color w:val="333333"/>
          <w:sz w:val="32"/>
          <w:szCs w:val="32"/>
        </w:rPr>
        <w:fldChar w:fldCharType="begin"/>
      </w:r>
      <w:r>
        <w:rPr>
          <w:rFonts w:ascii="Times New Roman" w:hAnsi="Times New Roman" w:eastAsia="仿宋_GB2312" w:cs="Times New Roman"/>
          <w:color w:val="333333"/>
          <w:sz w:val="32"/>
          <w:szCs w:val="32"/>
        </w:rPr>
        <w:instrText xml:space="preserve"> HYPERLINK "mailto:jjnyqhb@163.com" </w:instrText>
      </w:r>
      <w:r>
        <w:rPr>
          <w:rFonts w:ascii="Times New Roman" w:hAnsi="Times New Roman" w:eastAsia="仿宋_GB2312" w:cs="Times New Roman"/>
          <w:color w:val="333333"/>
          <w:sz w:val="32"/>
          <w:szCs w:val="32"/>
        </w:rPr>
        <w:fldChar w:fldCharType="separate"/>
      </w:r>
      <w:r>
        <w:rPr>
          <w:rFonts w:ascii="Times New Roman" w:hAnsi="Times New Roman" w:eastAsia="仿宋_GB2312" w:cs="Times New Roman"/>
          <w:color w:val="333333"/>
          <w:sz w:val="32"/>
          <w:szCs w:val="32"/>
        </w:rPr>
        <w:t>jjnyqhb@163.com</w:t>
      </w:r>
      <w:r>
        <w:rPr>
          <w:rFonts w:ascii="Times New Roman" w:hAnsi="Times New Roman" w:eastAsia="仿宋_GB2312" w:cs="Times New Roman"/>
          <w:color w:val="333333"/>
          <w:sz w:val="32"/>
          <w:szCs w:val="32"/>
        </w:rPr>
        <w:fldChar w:fldCharType="end"/>
      </w:r>
      <w:r>
        <w:rPr>
          <w:rFonts w:hint="eastAsia" w:ascii="Times New Roman" w:hAnsi="Times New Roman" w:eastAsia="仿宋_GB2312" w:cs="Times New Roman"/>
          <w:color w:val="333333"/>
          <w:sz w:val="18"/>
          <w:szCs w:val="18"/>
          <w:lang w:val="en-US" w:eastAsia="zh-CN"/>
        </w:rPr>
        <w:t xml:space="preserve"> </w:t>
      </w:r>
    </w:p>
    <w:p w14:paraId="2DE584C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 </w:t>
      </w:r>
    </w:p>
    <w:p w14:paraId="2F34F24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hint="eastAsia" w:ascii="Times New Roman" w:hAnsi="Times New Roman" w:eastAsia="仿宋_GB2312" w:cs="Times New Roman"/>
          <w:color w:val="333333"/>
          <w:sz w:val="18"/>
          <w:szCs w:val="18"/>
          <w:lang w:val="en-US" w:eastAsia="zh-CN"/>
        </w:rPr>
      </w:pPr>
    </w:p>
    <w:p w14:paraId="5985F28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18"/>
          <w:szCs w:val="18"/>
          <w:lang w:val="en-US" w:eastAsia="zh-CN"/>
        </w:rPr>
        <w:t xml:space="preserve">                         </w:t>
      </w:r>
      <w:r>
        <w:rPr>
          <w:rFonts w:ascii="Times New Roman" w:hAnsi="Times New Roman" w:eastAsia="仿宋_GB2312" w:cs="Times New Roman"/>
          <w:color w:val="333333"/>
          <w:sz w:val="32"/>
          <w:szCs w:val="32"/>
        </w:rPr>
        <w:t>晋江市农业农村局</w:t>
      </w:r>
      <w:bookmarkStart w:id="0" w:name="_GoBack"/>
      <w:bookmarkEnd w:id="0"/>
    </w:p>
    <w:p w14:paraId="4851573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120" w:firstLineChars="16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8</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29</w:t>
      </w:r>
      <w:r>
        <w:rPr>
          <w:rFonts w:ascii="Times New Roman" w:hAnsi="Times New Roman" w:eastAsia="仿宋_GB2312" w:cs="Times New Roman"/>
          <w:color w:val="333333"/>
          <w:sz w:val="32"/>
          <w:szCs w:val="32"/>
        </w:rPr>
        <w:t>日</w:t>
      </w:r>
    </w:p>
    <w:p w14:paraId="122E5A21">
      <w:pPr>
        <w:sectPr>
          <w:pgSz w:w="11906" w:h="16838"/>
          <w:pgMar w:top="2098" w:right="1588" w:bottom="1985" w:left="1588" w:header="851" w:footer="992" w:gutter="0"/>
          <w:cols w:space="425" w:num="1"/>
          <w:docGrid w:type="lines" w:linePitch="312" w:charSpace="0"/>
        </w:sectPr>
      </w:pPr>
    </w:p>
    <w:p w14:paraId="623E936A">
      <w:pPr>
        <w:pStyle w:val="2"/>
        <w:spacing w:before="0" w:beforeAutospacing="0" w:after="0" w:afterAutospacing="0"/>
        <w:jc w:val="both"/>
        <w:rPr>
          <w:rFonts w:hint="eastAsia" w:ascii="黑体" w:hAnsi="黑体" w:eastAsia="黑体" w:cs="Helvetica"/>
          <w:color w:val="000000"/>
          <w:kern w:val="36"/>
          <w:sz w:val="32"/>
          <w:szCs w:val="32"/>
        </w:rPr>
      </w:pPr>
      <w:r>
        <w:rPr>
          <w:rFonts w:hint="eastAsia" w:ascii="黑体" w:hAnsi="黑体" w:eastAsia="黑体" w:cs="Helvetica"/>
          <w:color w:val="000000"/>
          <w:kern w:val="36"/>
          <w:sz w:val="32"/>
          <w:szCs w:val="32"/>
        </w:rPr>
        <w:t>附件</w:t>
      </w:r>
    </w:p>
    <w:p w14:paraId="1C4E3E60">
      <w:pPr>
        <w:pStyle w:val="2"/>
        <w:spacing w:before="0" w:beforeAutospacing="0" w:after="0" w:afterAutospacing="0"/>
        <w:jc w:val="center"/>
        <w:rPr>
          <w:rFonts w:ascii="仿宋_GB2312" w:hAnsi="微软雅黑" w:eastAsia="仿宋_GB2312" w:cs="Times New Roman"/>
          <w:color w:val="000000"/>
          <w:kern w:val="2"/>
          <w:sz w:val="40"/>
          <w:szCs w:val="40"/>
        </w:rPr>
      </w:pPr>
      <w:r>
        <w:rPr>
          <w:rFonts w:hint="eastAsia" w:ascii="方正小标宋简体" w:hAnsi="Helvetica" w:eastAsia="方正小标宋简体" w:cs="Helvetica"/>
          <w:color w:val="000000"/>
          <w:kern w:val="36"/>
          <w:sz w:val="40"/>
          <w:szCs w:val="40"/>
        </w:rPr>
        <w:t>晋江市202</w:t>
      </w:r>
      <w:r>
        <w:rPr>
          <w:rFonts w:hint="eastAsia" w:ascii="方正小标宋简体" w:hAnsi="Helvetica" w:eastAsia="方正小标宋简体" w:cs="Helvetica"/>
          <w:color w:val="000000"/>
          <w:kern w:val="36"/>
          <w:sz w:val="40"/>
          <w:szCs w:val="40"/>
          <w:lang w:val="en-US" w:eastAsia="zh-CN"/>
        </w:rPr>
        <w:t>5</w:t>
      </w:r>
      <w:r>
        <w:rPr>
          <w:rFonts w:hint="eastAsia" w:ascii="方正小标宋简体" w:hAnsi="Helvetica" w:eastAsia="方正小标宋简体" w:cs="Helvetica"/>
          <w:color w:val="000000"/>
          <w:kern w:val="36"/>
          <w:sz w:val="40"/>
          <w:szCs w:val="40"/>
        </w:rPr>
        <w:t>年农村一二三产业融合发展用地项目</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456"/>
        <w:gridCol w:w="2500"/>
        <w:gridCol w:w="2767"/>
        <w:gridCol w:w="1900"/>
        <w:gridCol w:w="1283"/>
        <w:gridCol w:w="2333"/>
        <w:gridCol w:w="1405"/>
      </w:tblGrid>
      <w:tr w14:paraId="3DF0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Borders>
              <w:top w:val="single" w:color="auto" w:sz="4" w:space="0"/>
              <w:left w:val="single" w:color="auto" w:sz="4" w:space="0"/>
              <w:bottom w:val="single" w:color="auto" w:sz="4" w:space="0"/>
              <w:right w:val="single" w:color="auto" w:sz="4" w:space="0"/>
            </w:tcBorders>
            <w:noWrap w:val="0"/>
            <w:vAlign w:val="center"/>
          </w:tcPr>
          <w:p w14:paraId="1FD05DC1">
            <w:pPr>
              <w:pStyle w:val="2"/>
              <w:spacing w:before="0" w:beforeAutospacing="0" w:after="0" w:afterAutospacing="0" w:line="320" w:lineRule="exact"/>
              <w:jc w:val="center"/>
              <w:rPr>
                <w:rFonts w:hint="eastAsia" w:ascii="黑体" w:eastAsia="黑体" w:cs="Calibri"/>
                <w:color w:val="000000"/>
              </w:rPr>
            </w:pPr>
            <w:r>
              <w:rPr>
                <w:rFonts w:hint="eastAsia" w:ascii="黑体" w:hAnsi="黑体" w:eastAsia="黑体"/>
                <w:color w:val="000000"/>
              </w:rPr>
              <w:t>序号</w:t>
            </w:r>
          </w:p>
        </w:tc>
        <w:tc>
          <w:tcPr>
            <w:tcW w:w="1456" w:type="dxa"/>
            <w:tcBorders>
              <w:top w:val="single" w:color="auto" w:sz="4" w:space="0"/>
              <w:left w:val="nil"/>
              <w:bottom w:val="single" w:color="auto" w:sz="4" w:space="0"/>
              <w:right w:val="single" w:color="auto" w:sz="4" w:space="0"/>
            </w:tcBorders>
            <w:noWrap w:val="0"/>
            <w:vAlign w:val="center"/>
          </w:tcPr>
          <w:p w14:paraId="4EBB398D">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镇别</w:t>
            </w:r>
          </w:p>
        </w:tc>
        <w:tc>
          <w:tcPr>
            <w:tcW w:w="2500" w:type="dxa"/>
            <w:tcBorders>
              <w:top w:val="single" w:color="auto" w:sz="4" w:space="0"/>
              <w:left w:val="nil"/>
              <w:bottom w:val="single" w:color="auto" w:sz="4" w:space="0"/>
              <w:right w:val="single" w:color="auto" w:sz="4" w:space="0"/>
            </w:tcBorders>
            <w:noWrap w:val="0"/>
            <w:vAlign w:val="center"/>
          </w:tcPr>
          <w:p w14:paraId="6FB33C53">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项目名称</w:t>
            </w:r>
          </w:p>
        </w:tc>
        <w:tc>
          <w:tcPr>
            <w:tcW w:w="2767" w:type="dxa"/>
            <w:tcBorders>
              <w:top w:val="single" w:color="auto" w:sz="4" w:space="0"/>
              <w:left w:val="nil"/>
              <w:bottom w:val="single" w:color="auto" w:sz="4" w:space="0"/>
              <w:right w:val="single" w:color="auto" w:sz="4" w:space="0"/>
            </w:tcBorders>
            <w:noWrap w:val="0"/>
            <w:vAlign w:val="center"/>
          </w:tcPr>
          <w:p w14:paraId="54221559">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申报主体</w:t>
            </w:r>
          </w:p>
        </w:tc>
        <w:tc>
          <w:tcPr>
            <w:tcW w:w="1900" w:type="dxa"/>
            <w:tcBorders>
              <w:top w:val="single" w:color="auto" w:sz="4" w:space="0"/>
              <w:left w:val="nil"/>
              <w:bottom w:val="single" w:color="auto" w:sz="4" w:space="0"/>
              <w:right w:val="single" w:color="auto" w:sz="4" w:space="0"/>
            </w:tcBorders>
            <w:noWrap w:val="0"/>
            <w:vAlign w:val="center"/>
          </w:tcPr>
          <w:p w14:paraId="6CE8398F">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产业融合类别</w:t>
            </w:r>
          </w:p>
        </w:tc>
        <w:tc>
          <w:tcPr>
            <w:tcW w:w="1283" w:type="dxa"/>
            <w:tcBorders>
              <w:top w:val="single" w:color="auto" w:sz="4" w:space="0"/>
              <w:left w:val="nil"/>
              <w:bottom w:val="single" w:color="auto" w:sz="4" w:space="0"/>
              <w:right w:val="single" w:color="auto" w:sz="4" w:space="0"/>
            </w:tcBorders>
            <w:noWrap w:val="0"/>
            <w:vAlign w:val="center"/>
          </w:tcPr>
          <w:p w14:paraId="460AA3C7">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用地计划</w:t>
            </w:r>
          </w:p>
          <w:p w14:paraId="1A27B797">
            <w:pPr>
              <w:pStyle w:val="2"/>
              <w:spacing w:before="0" w:beforeAutospacing="0" w:after="0" w:afterAutospacing="0"/>
              <w:jc w:val="center"/>
              <w:rPr>
                <w:rFonts w:hint="eastAsia" w:ascii="黑体" w:eastAsia="黑体"/>
                <w:color w:val="000000"/>
              </w:rPr>
            </w:pPr>
            <w:r>
              <w:rPr>
                <w:rFonts w:hint="eastAsia" w:ascii="黑体" w:hAnsi="黑体" w:eastAsia="黑体"/>
                <w:color w:val="000000"/>
              </w:rPr>
              <w:t>（亩）</w:t>
            </w:r>
          </w:p>
        </w:tc>
        <w:tc>
          <w:tcPr>
            <w:tcW w:w="2333" w:type="dxa"/>
            <w:tcBorders>
              <w:top w:val="single" w:color="auto" w:sz="4" w:space="0"/>
              <w:left w:val="nil"/>
              <w:bottom w:val="single" w:color="auto" w:sz="4" w:space="0"/>
              <w:right w:val="single" w:color="auto" w:sz="4" w:space="0"/>
            </w:tcBorders>
            <w:noWrap w:val="0"/>
            <w:vAlign w:val="center"/>
          </w:tcPr>
          <w:p w14:paraId="717C571B">
            <w:pPr>
              <w:pStyle w:val="2"/>
              <w:spacing w:before="0" w:beforeAutospacing="0" w:after="0" w:afterAutospacing="0"/>
              <w:jc w:val="center"/>
              <w:rPr>
                <w:rFonts w:hint="eastAsia" w:ascii="黑体" w:eastAsia="黑体"/>
                <w:color w:val="000000"/>
                <w:lang w:val="en-US" w:eastAsia="zh-CN"/>
              </w:rPr>
            </w:pPr>
            <w:r>
              <w:rPr>
                <w:rFonts w:hint="eastAsia" w:ascii="黑体" w:eastAsia="黑体"/>
                <w:color w:val="000000"/>
                <w:lang w:val="en-US" w:eastAsia="zh-CN"/>
              </w:rPr>
              <w:t>联系人</w:t>
            </w:r>
          </w:p>
        </w:tc>
        <w:tc>
          <w:tcPr>
            <w:tcW w:w="1405" w:type="dxa"/>
            <w:tcBorders>
              <w:top w:val="single" w:color="auto" w:sz="4" w:space="0"/>
              <w:left w:val="nil"/>
              <w:bottom w:val="single" w:color="auto" w:sz="4" w:space="0"/>
              <w:right w:val="single" w:color="auto" w:sz="4" w:space="0"/>
            </w:tcBorders>
            <w:noWrap w:val="0"/>
            <w:vAlign w:val="center"/>
          </w:tcPr>
          <w:p w14:paraId="23439087">
            <w:pPr>
              <w:pStyle w:val="2"/>
              <w:spacing w:before="0" w:beforeAutospacing="0" w:after="0" w:afterAutospacing="0"/>
              <w:jc w:val="center"/>
              <w:rPr>
                <w:rFonts w:hint="eastAsia" w:ascii="黑体" w:eastAsia="黑体"/>
                <w:color w:val="000000"/>
                <w:lang w:val="en-US" w:eastAsia="zh-CN"/>
              </w:rPr>
            </w:pPr>
            <w:r>
              <w:rPr>
                <w:rFonts w:hint="eastAsia" w:ascii="黑体" w:eastAsia="黑体"/>
                <w:color w:val="000000"/>
                <w:lang w:val="en-US" w:eastAsia="zh-CN"/>
              </w:rPr>
              <w:t>备注</w:t>
            </w:r>
          </w:p>
        </w:tc>
      </w:tr>
      <w:tr w14:paraId="15D8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Borders>
              <w:top w:val="single" w:color="auto" w:sz="4" w:space="0"/>
              <w:left w:val="single" w:color="auto" w:sz="4" w:space="0"/>
              <w:bottom w:val="single" w:color="auto" w:sz="4" w:space="0"/>
              <w:right w:val="single" w:color="auto" w:sz="4" w:space="0"/>
            </w:tcBorders>
            <w:noWrap w:val="0"/>
            <w:vAlign w:val="center"/>
          </w:tcPr>
          <w:p w14:paraId="2E0F7452">
            <w:pPr>
              <w:pStyle w:val="2"/>
              <w:spacing w:before="0" w:beforeAutospacing="0" w:after="0" w:afterAutospacing="0"/>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1456" w:type="dxa"/>
            <w:tcBorders>
              <w:top w:val="single" w:color="auto" w:sz="4" w:space="0"/>
              <w:left w:val="nil"/>
              <w:bottom w:val="single" w:color="auto" w:sz="4" w:space="0"/>
              <w:right w:val="single" w:color="auto" w:sz="4" w:space="0"/>
            </w:tcBorders>
            <w:noWrap w:val="0"/>
            <w:vAlign w:val="center"/>
          </w:tcPr>
          <w:p w14:paraId="0E8F2A13">
            <w:pPr>
              <w:jc w:val="center"/>
              <w:rPr>
                <w:sz w:val="24"/>
                <w:szCs w:val="24"/>
              </w:rPr>
            </w:pPr>
            <w:r>
              <w:rPr>
                <w:rFonts w:hint="eastAsia"/>
                <w:color w:val="000000"/>
                <w:sz w:val="24"/>
                <w:szCs w:val="24"/>
                <w:lang w:eastAsia="zh-CN"/>
              </w:rPr>
              <w:t>龙湖</w:t>
            </w:r>
            <w:r>
              <w:rPr>
                <w:color w:val="000000"/>
                <w:sz w:val="24"/>
                <w:szCs w:val="24"/>
              </w:rPr>
              <w:t>镇</w:t>
            </w:r>
          </w:p>
        </w:tc>
        <w:tc>
          <w:tcPr>
            <w:tcW w:w="2500" w:type="dxa"/>
            <w:tcBorders>
              <w:top w:val="single" w:color="auto" w:sz="4" w:space="0"/>
              <w:left w:val="nil"/>
              <w:bottom w:val="single" w:color="auto" w:sz="4" w:space="0"/>
              <w:right w:val="single" w:color="auto" w:sz="4" w:space="0"/>
            </w:tcBorders>
            <w:noWrap w:val="0"/>
            <w:vAlign w:val="center"/>
          </w:tcPr>
          <w:p w14:paraId="54542976">
            <w:pPr>
              <w:rPr>
                <w:sz w:val="24"/>
                <w:szCs w:val="24"/>
              </w:rPr>
            </w:pPr>
            <w:r>
              <w:rPr>
                <w:rFonts w:hint="eastAsia"/>
                <w:color w:val="000000"/>
                <w:sz w:val="24"/>
                <w:szCs w:val="24"/>
              </w:rPr>
              <w:t>晋江市锦峰农产品初加工供应中心项目</w:t>
            </w:r>
          </w:p>
        </w:tc>
        <w:tc>
          <w:tcPr>
            <w:tcW w:w="2767" w:type="dxa"/>
            <w:tcBorders>
              <w:top w:val="single" w:color="auto" w:sz="4" w:space="0"/>
              <w:left w:val="nil"/>
              <w:bottom w:val="single" w:color="auto" w:sz="4" w:space="0"/>
              <w:right w:val="single" w:color="auto" w:sz="4" w:space="0"/>
            </w:tcBorders>
            <w:noWrap w:val="0"/>
            <w:vAlign w:val="center"/>
          </w:tcPr>
          <w:p w14:paraId="144E56DA">
            <w:pPr>
              <w:rPr>
                <w:sz w:val="24"/>
                <w:szCs w:val="24"/>
              </w:rPr>
            </w:pPr>
            <w:r>
              <w:rPr>
                <w:rFonts w:hint="eastAsia"/>
                <w:color w:val="000000"/>
                <w:sz w:val="24"/>
                <w:szCs w:val="24"/>
              </w:rPr>
              <w:t>晋江市龙湖镇埔锦村民委员会</w:t>
            </w:r>
          </w:p>
        </w:tc>
        <w:tc>
          <w:tcPr>
            <w:tcW w:w="1900" w:type="dxa"/>
            <w:tcBorders>
              <w:top w:val="single" w:color="auto" w:sz="4" w:space="0"/>
              <w:left w:val="nil"/>
              <w:bottom w:val="single" w:color="auto" w:sz="4" w:space="0"/>
              <w:right w:val="single" w:color="auto" w:sz="4" w:space="0"/>
            </w:tcBorders>
            <w:noWrap w:val="0"/>
            <w:vAlign w:val="center"/>
          </w:tcPr>
          <w:p w14:paraId="1F9CE3DA">
            <w:pPr>
              <w:jc w:val="center"/>
              <w:rPr>
                <w:sz w:val="24"/>
                <w:szCs w:val="24"/>
              </w:rPr>
            </w:pPr>
            <w:r>
              <w:rPr>
                <w:rFonts w:hint="eastAsia"/>
                <w:color w:val="000000"/>
                <w:sz w:val="24"/>
                <w:szCs w:val="24"/>
              </w:rPr>
              <w:t>农业加工型</w:t>
            </w:r>
          </w:p>
        </w:tc>
        <w:tc>
          <w:tcPr>
            <w:tcW w:w="1283" w:type="dxa"/>
            <w:tcBorders>
              <w:top w:val="single" w:color="auto" w:sz="4" w:space="0"/>
              <w:left w:val="nil"/>
              <w:bottom w:val="single" w:color="auto" w:sz="4" w:space="0"/>
              <w:right w:val="single" w:color="auto" w:sz="4" w:space="0"/>
            </w:tcBorders>
            <w:noWrap w:val="0"/>
            <w:vAlign w:val="center"/>
          </w:tcPr>
          <w:p w14:paraId="33F6A08D">
            <w:pPr>
              <w:jc w:val="center"/>
              <w:rPr>
                <w:sz w:val="24"/>
                <w:szCs w:val="24"/>
              </w:rPr>
            </w:pPr>
            <w:r>
              <w:rPr>
                <w:rFonts w:hint="eastAsia"/>
                <w:sz w:val="24"/>
                <w:szCs w:val="24"/>
              </w:rPr>
              <w:t>20</w:t>
            </w:r>
          </w:p>
        </w:tc>
        <w:tc>
          <w:tcPr>
            <w:tcW w:w="2333" w:type="dxa"/>
            <w:tcBorders>
              <w:top w:val="single" w:color="auto" w:sz="4" w:space="0"/>
              <w:left w:val="nil"/>
              <w:bottom w:val="single" w:color="auto" w:sz="4" w:space="0"/>
              <w:right w:val="single" w:color="auto" w:sz="4" w:space="0"/>
            </w:tcBorders>
            <w:noWrap w:val="0"/>
            <w:vAlign w:val="center"/>
          </w:tcPr>
          <w:p w14:paraId="08690C55">
            <w:pPr>
              <w:jc w:val="center"/>
              <w:rPr>
                <w:sz w:val="24"/>
                <w:szCs w:val="24"/>
              </w:rPr>
            </w:pPr>
            <w:r>
              <w:rPr>
                <w:rFonts w:hint="eastAsia"/>
                <w:sz w:val="24"/>
                <w:szCs w:val="24"/>
              </w:rPr>
              <w:t>吴建东</w:t>
            </w:r>
          </w:p>
        </w:tc>
        <w:tc>
          <w:tcPr>
            <w:tcW w:w="1405" w:type="dxa"/>
            <w:tcBorders>
              <w:top w:val="single" w:color="auto" w:sz="4" w:space="0"/>
              <w:left w:val="nil"/>
              <w:bottom w:val="single" w:color="auto" w:sz="4" w:space="0"/>
              <w:right w:val="single" w:color="auto" w:sz="4" w:space="0"/>
            </w:tcBorders>
            <w:noWrap w:val="0"/>
            <w:vAlign w:val="center"/>
          </w:tcPr>
          <w:p w14:paraId="0A8AC075">
            <w:pPr>
              <w:jc w:val="center"/>
              <w:rPr>
                <w:rFonts w:hint="eastAsia"/>
                <w:sz w:val="24"/>
                <w:szCs w:val="24"/>
              </w:rPr>
            </w:pPr>
          </w:p>
        </w:tc>
      </w:tr>
      <w:tr w14:paraId="253C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Borders>
              <w:top w:val="single" w:color="auto" w:sz="4" w:space="0"/>
              <w:left w:val="single" w:color="auto" w:sz="4" w:space="0"/>
              <w:bottom w:val="single" w:color="auto" w:sz="4" w:space="0"/>
              <w:right w:val="single" w:color="auto" w:sz="4" w:space="0"/>
            </w:tcBorders>
            <w:noWrap w:val="0"/>
            <w:vAlign w:val="center"/>
          </w:tcPr>
          <w:p w14:paraId="1D392BCF">
            <w:pPr>
              <w:pStyle w:val="2"/>
              <w:spacing w:before="0" w:beforeAutospacing="0" w:after="0" w:afterAutospacing="0"/>
              <w:jc w:val="center"/>
              <w:rPr>
                <w:rFonts w:hint="eastAsia"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2</w:t>
            </w:r>
          </w:p>
        </w:tc>
        <w:tc>
          <w:tcPr>
            <w:tcW w:w="1456" w:type="dxa"/>
            <w:tcBorders>
              <w:top w:val="single" w:color="auto" w:sz="4" w:space="0"/>
              <w:left w:val="nil"/>
              <w:bottom w:val="single" w:color="auto" w:sz="4" w:space="0"/>
              <w:right w:val="single" w:color="auto" w:sz="4" w:space="0"/>
            </w:tcBorders>
            <w:noWrap w:val="0"/>
            <w:vAlign w:val="center"/>
          </w:tcPr>
          <w:p w14:paraId="54846530">
            <w:pPr>
              <w:jc w:val="center"/>
              <w:rPr>
                <w:color w:val="000000"/>
                <w:sz w:val="24"/>
                <w:szCs w:val="24"/>
              </w:rPr>
            </w:pPr>
            <w:r>
              <w:rPr>
                <w:rFonts w:hint="eastAsia"/>
                <w:color w:val="000000"/>
                <w:sz w:val="24"/>
                <w:szCs w:val="24"/>
              </w:rPr>
              <w:t>深沪</w:t>
            </w:r>
            <w:r>
              <w:rPr>
                <w:color w:val="000000"/>
                <w:sz w:val="24"/>
                <w:szCs w:val="24"/>
              </w:rPr>
              <w:t>镇</w:t>
            </w:r>
          </w:p>
        </w:tc>
        <w:tc>
          <w:tcPr>
            <w:tcW w:w="2500" w:type="dxa"/>
            <w:tcBorders>
              <w:top w:val="single" w:color="auto" w:sz="4" w:space="0"/>
              <w:left w:val="nil"/>
              <w:bottom w:val="single" w:color="auto" w:sz="4" w:space="0"/>
              <w:right w:val="single" w:color="auto" w:sz="4" w:space="0"/>
            </w:tcBorders>
            <w:noWrap w:val="0"/>
            <w:vAlign w:val="center"/>
          </w:tcPr>
          <w:p w14:paraId="7E8FDF3E">
            <w:pPr>
              <w:rPr>
                <w:color w:val="000000"/>
                <w:sz w:val="24"/>
                <w:szCs w:val="24"/>
              </w:rPr>
            </w:pPr>
            <w:r>
              <w:rPr>
                <w:rFonts w:hint="eastAsia"/>
                <w:color w:val="000000"/>
                <w:sz w:val="24"/>
                <w:szCs w:val="24"/>
              </w:rPr>
              <w:t>晋江市科任湾畔渔村农文旅综合体一天晶乡村休闲观光园项目</w:t>
            </w:r>
          </w:p>
        </w:tc>
        <w:tc>
          <w:tcPr>
            <w:tcW w:w="2767" w:type="dxa"/>
            <w:tcBorders>
              <w:top w:val="single" w:color="auto" w:sz="4" w:space="0"/>
              <w:left w:val="nil"/>
              <w:bottom w:val="single" w:color="auto" w:sz="4" w:space="0"/>
              <w:right w:val="single" w:color="auto" w:sz="4" w:space="0"/>
            </w:tcBorders>
            <w:noWrap w:val="0"/>
            <w:vAlign w:val="center"/>
          </w:tcPr>
          <w:p w14:paraId="7C76F807">
            <w:pPr>
              <w:rPr>
                <w:color w:val="000000"/>
                <w:sz w:val="24"/>
                <w:szCs w:val="24"/>
              </w:rPr>
            </w:pPr>
            <w:r>
              <w:rPr>
                <w:rFonts w:hint="eastAsia"/>
                <w:color w:val="000000"/>
                <w:sz w:val="24"/>
                <w:szCs w:val="24"/>
              </w:rPr>
              <w:t>晋江市深沪镇科任村村民委员会</w:t>
            </w:r>
          </w:p>
        </w:tc>
        <w:tc>
          <w:tcPr>
            <w:tcW w:w="1900" w:type="dxa"/>
            <w:tcBorders>
              <w:top w:val="single" w:color="auto" w:sz="4" w:space="0"/>
              <w:left w:val="nil"/>
              <w:bottom w:val="single" w:color="auto" w:sz="4" w:space="0"/>
              <w:right w:val="single" w:color="auto" w:sz="4" w:space="0"/>
            </w:tcBorders>
            <w:noWrap w:val="0"/>
            <w:vAlign w:val="center"/>
          </w:tcPr>
          <w:p w14:paraId="6E62DBAB">
            <w:pPr>
              <w:jc w:val="center"/>
              <w:rPr>
                <w:color w:val="000000"/>
                <w:sz w:val="24"/>
                <w:szCs w:val="24"/>
              </w:rPr>
            </w:pPr>
            <w:r>
              <w:rPr>
                <w:rFonts w:hint="eastAsia"/>
                <w:color w:val="000000"/>
                <w:sz w:val="24"/>
                <w:szCs w:val="24"/>
              </w:rPr>
              <w:t>乡村休闲旅游业</w:t>
            </w:r>
          </w:p>
        </w:tc>
        <w:tc>
          <w:tcPr>
            <w:tcW w:w="1283" w:type="dxa"/>
            <w:tcBorders>
              <w:top w:val="single" w:color="auto" w:sz="4" w:space="0"/>
              <w:left w:val="nil"/>
              <w:bottom w:val="single" w:color="auto" w:sz="4" w:space="0"/>
              <w:right w:val="single" w:color="auto" w:sz="4" w:space="0"/>
            </w:tcBorders>
            <w:noWrap w:val="0"/>
            <w:vAlign w:val="center"/>
          </w:tcPr>
          <w:p w14:paraId="72821F63">
            <w:pPr>
              <w:jc w:val="center"/>
              <w:rPr>
                <w:rFonts w:hint="default" w:eastAsia="宋体"/>
                <w:color w:val="000000"/>
                <w:sz w:val="24"/>
                <w:szCs w:val="24"/>
                <w:lang w:val="en-US" w:eastAsia="zh-CN"/>
              </w:rPr>
            </w:pPr>
            <w:r>
              <w:rPr>
                <w:rFonts w:hint="eastAsia"/>
                <w:color w:val="000000"/>
                <w:sz w:val="24"/>
                <w:szCs w:val="24"/>
                <w:lang w:val="en-US" w:eastAsia="zh-CN"/>
              </w:rPr>
              <w:t>25</w:t>
            </w:r>
          </w:p>
        </w:tc>
        <w:tc>
          <w:tcPr>
            <w:tcW w:w="2333" w:type="dxa"/>
            <w:tcBorders>
              <w:top w:val="single" w:color="auto" w:sz="4" w:space="0"/>
              <w:left w:val="nil"/>
              <w:bottom w:val="single" w:color="auto" w:sz="4" w:space="0"/>
              <w:right w:val="single" w:color="auto" w:sz="4" w:space="0"/>
            </w:tcBorders>
            <w:noWrap w:val="0"/>
            <w:vAlign w:val="center"/>
          </w:tcPr>
          <w:p w14:paraId="3CECA17D">
            <w:pPr>
              <w:jc w:val="center"/>
              <w:rPr>
                <w:color w:val="000000"/>
                <w:sz w:val="24"/>
                <w:szCs w:val="24"/>
              </w:rPr>
            </w:pPr>
            <w:r>
              <w:rPr>
                <w:rFonts w:hint="eastAsia"/>
                <w:color w:val="000000"/>
                <w:sz w:val="24"/>
                <w:szCs w:val="24"/>
              </w:rPr>
              <w:t>吕子利</w:t>
            </w:r>
          </w:p>
        </w:tc>
        <w:tc>
          <w:tcPr>
            <w:tcW w:w="1405" w:type="dxa"/>
            <w:tcBorders>
              <w:top w:val="single" w:color="auto" w:sz="4" w:space="0"/>
              <w:left w:val="nil"/>
              <w:bottom w:val="single" w:color="auto" w:sz="4" w:space="0"/>
              <w:right w:val="single" w:color="auto" w:sz="4" w:space="0"/>
            </w:tcBorders>
            <w:noWrap w:val="0"/>
            <w:vAlign w:val="center"/>
          </w:tcPr>
          <w:p w14:paraId="6CD5CDD4">
            <w:pPr>
              <w:jc w:val="center"/>
              <w:rPr>
                <w:rFonts w:hint="eastAsia"/>
                <w:color w:val="000000"/>
                <w:sz w:val="24"/>
                <w:szCs w:val="24"/>
              </w:rPr>
            </w:pPr>
          </w:p>
        </w:tc>
      </w:tr>
      <w:tr w14:paraId="1EB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Borders>
              <w:top w:val="single" w:color="auto" w:sz="4" w:space="0"/>
              <w:left w:val="single" w:color="auto" w:sz="4" w:space="0"/>
              <w:bottom w:val="single" w:color="auto" w:sz="4" w:space="0"/>
              <w:right w:val="single" w:color="auto" w:sz="4" w:space="0"/>
            </w:tcBorders>
            <w:noWrap w:val="0"/>
            <w:vAlign w:val="center"/>
          </w:tcPr>
          <w:p w14:paraId="71AFE769">
            <w:pPr>
              <w:pStyle w:val="2"/>
              <w:spacing w:before="0" w:beforeAutospacing="0" w:after="0" w:afterAutospacing="0"/>
              <w:jc w:val="center"/>
              <w:rPr>
                <w:rFonts w:hint="eastAsia"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3</w:t>
            </w:r>
          </w:p>
        </w:tc>
        <w:tc>
          <w:tcPr>
            <w:tcW w:w="1456" w:type="dxa"/>
            <w:tcBorders>
              <w:top w:val="single" w:color="auto" w:sz="4" w:space="0"/>
              <w:left w:val="nil"/>
              <w:bottom w:val="single" w:color="auto" w:sz="4" w:space="0"/>
              <w:right w:val="single" w:color="auto" w:sz="4" w:space="0"/>
            </w:tcBorders>
            <w:noWrap w:val="0"/>
            <w:vAlign w:val="center"/>
          </w:tcPr>
          <w:p w14:paraId="6DBC7FC3">
            <w:pPr>
              <w:jc w:val="center"/>
              <w:rPr>
                <w:color w:val="000000"/>
                <w:sz w:val="24"/>
                <w:szCs w:val="24"/>
              </w:rPr>
            </w:pPr>
            <w:r>
              <w:rPr>
                <w:rFonts w:hint="eastAsia"/>
                <w:color w:val="000000"/>
                <w:sz w:val="24"/>
                <w:szCs w:val="24"/>
              </w:rPr>
              <w:t>西园街道</w:t>
            </w:r>
          </w:p>
        </w:tc>
        <w:tc>
          <w:tcPr>
            <w:tcW w:w="2500" w:type="dxa"/>
            <w:tcBorders>
              <w:top w:val="single" w:color="auto" w:sz="4" w:space="0"/>
              <w:left w:val="nil"/>
              <w:bottom w:val="single" w:color="auto" w:sz="4" w:space="0"/>
              <w:right w:val="single" w:color="auto" w:sz="4" w:space="0"/>
            </w:tcBorders>
            <w:noWrap w:val="0"/>
            <w:vAlign w:val="center"/>
          </w:tcPr>
          <w:p w14:paraId="30B749D7">
            <w:pPr>
              <w:rPr>
                <w:color w:val="000000"/>
                <w:sz w:val="24"/>
                <w:szCs w:val="24"/>
              </w:rPr>
            </w:pPr>
            <w:r>
              <w:rPr>
                <w:rFonts w:hint="eastAsia"/>
                <w:color w:val="000000"/>
                <w:sz w:val="24"/>
                <w:szCs w:val="24"/>
              </w:rPr>
              <w:t>晋江市苏塘农产品冷链仓储加工物流配送基地</w:t>
            </w:r>
          </w:p>
        </w:tc>
        <w:tc>
          <w:tcPr>
            <w:tcW w:w="2767" w:type="dxa"/>
            <w:tcBorders>
              <w:top w:val="single" w:color="auto" w:sz="4" w:space="0"/>
              <w:left w:val="nil"/>
              <w:bottom w:val="single" w:color="auto" w:sz="4" w:space="0"/>
              <w:right w:val="single" w:color="auto" w:sz="4" w:space="0"/>
            </w:tcBorders>
            <w:noWrap w:val="0"/>
            <w:vAlign w:val="center"/>
          </w:tcPr>
          <w:p w14:paraId="04AACC12">
            <w:pPr>
              <w:rPr>
                <w:color w:val="000000"/>
                <w:sz w:val="24"/>
                <w:szCs w:val="24"/>
              </w:rPr>
            </w:pPr>
            <w:r>
              <w:rPr>
                <w:rFonts w:hint="eastAsia"/>
                <w:color w:val="000000"/>
                <w:sz w:val="24"/>
                <w:szCs w:val="24"/>
              </w:rPr>
              <w:t>晋江市西园街道苏塘社区居民委员会</w:t>
            </w:r>
          </w:p>
        </w:tc>
        <w:tc>
          <w:tcPr>
            <w:tcW w:w="1900" w:type="dxa"/>
            <w:tcBorders>
              <w:top w:val="single" w:color="auto" w:sz="4" w:space="0"/>
              <w:left w:val="nil"/>
              <w:bottom w:val="single" w:color="auto" w:sz="4" w:space="0"/>
              <w:right w:val="single" w:color="auto" w:sz="4" w:space="0"/>
            </w:tcBorders>
            <w:noWrap w:val="0"/>
            <w:vAlign w:val="center"/>
          </w:tcPr>
          <w:p w14:paraId="71141C82">
            <w:pPr>
              <w:jc w:val="center"/>
              <w:rPr>
                <w:color w:val="000000"/>
                <w:sz w:val="24"/>
                <w:szCs w:val="24"/>
              </w:rPr>
            </w:pPr>
            <w:r>
              <w:rPr>
                <w:rFonts w:hint="eastAsia"/>
                <w:color w:val="000000"/>
                <w:sz w:val="24"/>
                <w:szCs w:val="24"/>
              </w:rPr>
              <w:t>农业加工型</w:t>
            </w:r>
          </w:p>
        </w:tc>
        <w:tc>
          <w:tcPr>
            <w:tcW w:w="1283" w:type="dxa"/>
            <w:tcBorders>
              <w:top w:val="single" w:color="auto" w:sz="4" w:space="0"/>
              <w:left w:val="nil"/>
              <w:bottom w:val="single" w:color="auto" w:sz="4" w:space="0"/>
              <w:right w:val="single" w:color="auto" w:sz="4" w:space="0"/>
            </w:tcBorders>
            <w:noWrap w:val="0"/>
            <w:vAlign w:val="center"/>
          </w:tcPr>
          <w:p w14:paraId="05B07802">
            <w:pPr>
              <w:jc w:val="center"/>
              <w:rPr>
                <w:rFonts w:hint="default" w:eastAsia="宋体"/>
                <w:color w:val="000000"/>
                <w:sz w:val="24"/>
                <w:szCs w:val="24"/>
                <w:lang w:val="en-US" w:eastAsia="zh-CN"/>
              </w:rPr>
            </w:pPr>
            <w:r>
              <w:rPr>
                <w:rFonts w:hint="eastAsia"/>
                <w:color w:val="000000"/>
                <w:sz w:val="24"/>
                <w:szCs w:val="24"/>
                <w:lang w:val="en-US" w:eastAsia="zh-CN"/>
              </w:rPr>
              <w:t>5.3</w:t>
            </w:r>
          </w:p>
        </w:tc>
        <w:tc>
          <w:tcPr>
            <w:tcW w:w="2333" w:type="dxa"/>
            <w:tcBorders>
              <w:top w:val="single" w:color="auto" w:sz="4" w:space="0"/>
              <w:left w:val="nil"/>
              <w:bottom w:val="single" w:color="auto" w:sz="4" w:space="0"/>
              <w:right w:val="single" w:color="auto" w:sz="4" w:space="0"/>
            </w:tcBorders>
            <w:noWrap w:val="0"/>
            <w:vAlign w:val="center"/>
          </w:tcPr>
          <w:p w14:paraId="180F582B">
            <w:pPr>
              <w:jc w:val="center"/>
              <w:rPr>
                <w:color w:val="000000"/>
                <w:sz w:val="24"/>
                <w:szCs w:val="24"/>
              </w:rPr>
            </w:pPr>
            <w:r>
              <w:rPr>
                <w:rFonts w:hint="eastAsia"/>
                <w:color w:val="000000"/>
                <w:sz w:val="24"/>
                <w:szCs w:val="24"/>
              </w:rPr>
              <w:t>赖特松</w:t>
            </w:r>
          </w:p>
        </w:tc>
        <w:tc>
          <w:tcPr>
            <w:tcW w:w="1405" w:type="dxa"/>
            <w:tcBorders>
              <w:top w:val="single" w:color="auto" w:sz="4" w:space="0"/>
              <w:left w:val="nil"/>
              <w:bottom w:val="single" w:color="auto" w:sz="4" w:space="0"/>
              <w:right w:val="single" w:color="auto" w:sz="4" w:space="0"/>
            </w:tcBorders>
            <w:noWrap w:val="0"/>
            <w:vAlign w:val="center"/>
          </w:tcPr>
          <w:p w14:paraId="0FB15322">
            <w:pPr>
              <w:jc w:val="center"/>
              <w:rPr>
                <w:rFonts w:hint="eastAsia"/>
                <w:color w:val="000000"/>
                <w:sz w:val="24"/>
                <w:szCs w:val="24"/>
              </w:rPr>
            </w:pPr>
          </w:p>
        </w:tc>
      </w:tr>
    </w:tbl>
    <w:p w14:paraId="6B78E644"/>
    <w:sectPr>
      <w:pgSz w:w="16838" w:h="11906" w:orient="landscape"/>
      <w:pgMar w:top="1134" w:right="1418"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E2"/>
    <w:rsid w:val="00641DEE"/>
    <w:rsid w:val="00B3762D"/>
    <w:rsid w:val="00D458E2"/>
    <w:rsid w:val="114E06C3"/>
    <w:rsid w:val="14E804E7"/>
    <w:rsid w:val="17D905BB"/>
    <w:rsid w:val="27B84691"/>
    <w:rsid w:val="2CA64AB8"/>
    <w:rsid w:val="2E755089"/>
    <w:rsid w:val="36F823B4"/>
    <w:rsid w:val="3C897A62"/>
    <w:rsid w:val="45575091"/>
    <w:rsid w:val="545F0EAD"/>
    <w:rsid w:val="565151E5"/>
    <w:rsid w:val="5D2E002E"/>
    <w:rsid w:val="615472BD"/>
    <w:rsid w:val="6E0F17B6"/>
    <w:rsid w:val="70E17439"/>
    <w:rsid w:val="7B77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customStyle="1" w:styleId="6">
    <w:name w:val="b-free-read-leaf"/>
    <w:basedOn w:val="4"/>
    <w:qFormat/>
    <w:uiPriority w:val="0"/>
  </w:style>
  <w:style w:type="paragraph" w:customStyle="1" w:styleId="7">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1146</Words>
  <Characters>1251</Characters>
  <Lines>10</Lines>
  <Paragraphs>3</Paragraphs>
  <TotalTime>2</TotalTime>
  <ScaleCrop>false</ScaleCrop>
  <LinksUpToDate>false</LinksUpToDate>
  <CharactersWithSpaces>1282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2025-01-03T02:21:00Z</dcterms:created>
  <dc:creator>微软用户</dc:creator>
  <cp:lastModifiedBy>影就是⁶⁶⁶₆₆₆666</cp:lastModifiedBy>
  <dcterms:modified xsi:type="dcterms:W3CDTF">2025-08-29T08:13:03Z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eyJoZGlkIjoiMDA0YjA3NTdmYTUwMTQ4YTY2MWQwNTlhODEyZTM2NzYiLCJ1c2VySWQiOiIzMjY5Nzg0NDQifQ==</vt:lpwstr>
  </property>
  <property fmtid="{D5CDD505-2E9C-101B-9397-08002B2CF9AE}" pid="3" name="KSOProductBuildVer">
    <vt:lpwstr>2052-12.1.0.22529</vt:lpwstr>
  </property>
  <property fmtid="{D5CDD505-2E9C-101B-9397-08002B2CF9AE}" pid="4" name="ICV">
    <vt:lpwstr>CA47B9BBE7C149C4897BD939CCEE261D_13</vt:lpwstr>
  </property>
</Properties>
</file>