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FA" w:rsidRDefault="00B14D8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晋江市农业农村局</w:t>
      </w: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2025</w:t>
      </w:r>
      <w:r>
        <w:rPr>
          <w:rFonts w:ascii="方正小标宋简体" w:eastAsia="方正小标宋简体" w:hint="eastAsia"/>
          <w:sz w:val="44"/>
          <w:szCs w:val="44"/>
        </w:rPr>
        <w:t>年泉州市级</w:t>
      </w:r>
    </w:p>
    <w:p w:rsidR="009153FA" w:rsidRDefault="00B14D8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财政衔接推进乡村振兴补助（第一批</w:t>
      </w:r>
    </w:p>
    <w:p w:rsidR="009153FA" w:rsidRDefault="00B14D8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产业发展项目）资金的</w:t>
      </w:r>
      <w:r>
        <w:rPr>
          <w:rFonts w:ascii="方正小标宋简体" w:eastAsia="方正小标宋简体" w:hint="eastAsia"/>
          <w:sz w:val="44"/>
          <w:szCs w:val="44"/>
        </w:rPr>
        <w:t>公示</w:t>
      </w:r>
    </w:p>
    <w:p w:rsidR="009153FA" w:rsidRDefault="009153FA">
      <w:pPr>
        <w:rPr>
          <w:rFonts w:ascii="仿宋_GB2312" w:eastAsia="仿宋_GB2312"/>
          <w:sz w:val="32"/>
          <w:szCs w:val="32"/>
        </w:rPr>
      </w:pPr>
    </w:p>
    <w:p w:rsidR="009153FA" w:rsidRDefault="00B14D88">
      <w:pPr>
        <w:spacing w:line="520" w:lineRule="atLeast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根据《泉州市财政局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泉州市农业农村局关于下达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年市级财政衔接推进乡村振兴补助（第一批产业发展项目）资金的通知》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sz w:val="32"/>
          <w:szCs w:val="32"/>
        </w:rPr>
        <w:t>泉财农指</w:t>
      </w:r>
      <w:proofErr w:type="gramEnd"/>
      <w:r>
        <w:rPr>
          <w:rFonts w:ascii="仿宋_GB2312" w:eastAsia="仿宋_GB2312" w:hint="eastAsia"/>
          <w:sz w:val="32"/>
          <w:szCs w:val="32"/>
        </w:rPr>
        <w:t>[2025]68</w:t>
      </w:r>
      <w:r>
        <w:rPr>
          <w:rFonts w:ascii="仿宋_GB2312" w:eastAsia="仿宋_GB2312" w:hint="eastAsia"/>
          <w:sz w:val="32"/>
          <w:szCs w:val="32"/>
        </w:rPr>
        <w:t>号）</w:t>
      </w:r>
      <w:r>
        <w:rPr>
          <w:rFonts w:ascii="仿宋_GB2312" w:eastAsia="仿宋_GB2312" w:hint="eastAsia"/>
          <w:sz w:val="32"/>
          <w:szCs w:val="32"/>
        </w:rPr>
        <w:t>精神</w:t>
      </w:r>
      <w:r>
        <w:rPr>
          <w:rFonts w:ascii="仿宋_GB2312" w:eastAsia="仿宋_GB2312" w:hint="eastAsia"/>
          <w:sz w:val="32"/>
          <w:szCs w:val="32"/>
        </w:rPr>
        <w:t>，泉州市下达我市产业发展项目补助资金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为落实好上级补助资金，我局深入各镇上报的</w:t>
      </w:r>
      <w:r>
        <w:rPr>
          <w:rFonts w:ascii="仿宋_GB2312" w:eastAsia="仿宋_GB2312" w:hint="eastAsia"/>
          <w:sz w:val="32"/>
          <w:szCs w:val="32"/>
        </w:rPr>
        <w:t>入库项目现场调研，拟确定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个补助项目，给予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万元补助（详见附件）。</w:t>
      </w:r>
      <w:r>
        <w:rPr>
          <w:rFonts w:ascii="Times New Roman" w:eastAsia="仿宋_GB2312" w:hAnsi="Times New Roman" w:hint="eastAsia"/>
          <w:sz w:val="32"/>
          <w:szCs w:val="32"/>
        </w:rPr>
        <w:t>现将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年泉州市级财政衔接推进乡村振兴补助资金（</w:t>
      </w:r>
      <w:r>
        <w:rPr>
          <w:rFonts w:ascii="仿宋_GB2312" w:eastAsia="仿宋_GB2312" w:hint="eastAsia"/>
          <w:sz w:val="32"/>
          <w:szCs w:val="32"/>
        </w:rPr>
        <w:t>第一批产业发展项目</w:t>
      </w:r>
      <w:r>
        <w:rPr>
          <w:rFonts w:ascii="Times New Roman" w:eastAsia="仿宋_GB2312" w:hAnsi="Times New Roman" w:hint="eastAsia"/>
          <w:sz w:val="32"/>
          <w:szCs w:val="32"/>
        </w:rPr>
        <w:t>）拟补助</w:t>
      </w:r>
      <w:r>
        <w:rPr>
          <w:rFonts w:ascii="Times New Roman" w:eastAsia="仿宋_GB2312" w:hAnsi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hint="eastAsia"/>
          <w:sz w:val="32"/>
          <w:szCs w:val="32"/>
        </w:rPr>
        <w:t>给予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公示，公示时间从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027ECC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日起至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027ECC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日止，欢迎广大群众对补助</w:t>
      </w:r>
      <w:r>
        <w:rPr>
          <w:rFonts w:ascii="Times New Roman" w:eastAsia="仿宋_GB2312" w:hAnsi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hint="eastAsia"/>
          <w:sz w:val="32"/>
          <w:szCs w:val="32"/>
        </w:rPr>
        <w:t>及补助资金进行监督，若有异议请致电或以其他形式向市农业农村局反映</w:t>
      </w:r>
      <w:r>
        <w:rPr>
          <w:rFonts w:ascii="Times New Roman" w:eastAsia="仿宋_GB2312" w:hAnsi="Times New Roman" w:hint="eastAsia"/>
          <w:b/>
          <w:sz w:val="32"/>
          <w:szCs w:val="32"/>
        </w:rPr>
        <w:t>。</w:t>
      </w:r>
    </w:p>
    <w:p w:rsidR="009153FA" w:rsidRDefault="00B14D88" w:rsidP="00027ECC">
      <w:pPr>
        <w:spacing w:beforeLines="70" w:line="52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sz w:val="32"/>
          <w:szCs w:val="32"/>
        </w:rPr>
        <w:t>856</w:t>
      </w:r>
      <w:r w:rsidR="00027ECC">
        <w:rPr>
          <w:rFonts w:ascii="Times New Roman" w:eastAsia="仿宋_GB2312" w:hAnsi="Times New Roman" w:hint="eastAsia"/>
          <w:sz w:val="32"/>
          <w:szCs w:val="32"/>
        </w:rPr>
        <w:t>90023</w:t>
      </w:r>
    </w:p>
    <w:p w:rsidR="009153FA" w:rsidRDefault="00B14D88">
      <w:pPr>
        <w:spacing w:line="520" w:lineRule="atLeast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时间：上午</w:t>
      </w:r>
      <w:r>
        <w:rPr>
          <w:rFonts w:ascii="Times New Roman" w:eastAsia="仿宋_GB2312" w:hAnsi="Times New Roman" w:hint="eastAsia"/>
          <w:sz w:val="32"/>
          <w:szCs w:val="32"/>
        </w:rPr>
        <w:t>8:00</w:t>
      </w:r>
      <w:r>
        <w:rPr>
          <w:rFonts w:ascii="仿宋_GB2312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 xml:space="preserve">12:00  </w:t>
      </w:r>
      <w:r>
        <w:rPr>
          <w:rFonts w:ascii="Times New Roman" w:eastAsia="仿宋_GB2312" w:hAnsi="Times New Roman" w:hint="eastAsia"/>
          <w:sz w:val="32"/>
          <w:szCs w:val="32"/>
        </w:rPr>
        <w:t>下午</w:t>
      </w:r>
      <w:r w:rsidR="00027ECC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:</w:t>
      </w:r>
      <w:r w:rsidR="00027ECC"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仿宋_GB2312" w:eastAsia="仿宋_GB2312" w:hAnsi="Times New Roman" w:hint="eastAsia"/>
          <w:sz w:val="32"/>
          <w:szCs w:val="32"/>
        </w:rPr>
        <w:t>-</w:t>
      </w:r>
      <w:r w:rsidR="00027ECC"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:</w:t>
      </w:r>
      <w:r w:rsidR="00027ECC"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</w:p>
    <w:p w:rsidR="009153FA" w:rsidRDefault="00B14D88" w:rsidP="00027ECC">
      <w:pPr>
        <w:spacing w:beforeLines="70" w:line="520" w:lineRule="atLeast"/>
        <w:ind w:leftChars="304" w:left="1598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年泉州市级财政衔接推进乡村振兴补助资金（第一批产业发展项目）分配表</w:t>
      </w:r>
    </w:p>
    <w:p w:rsidR="009153FA" w:rsidRDefault="00B14D88">
      <w:pPr>
        <w:spacing w:line="520" w:lineRule="atLeast"/>
        <w:ind w:firstLineChars="806" w:firstLine="2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晋江市农业农村局</w:t>
      </w:r>
    </w:p>
    <w:p w:rsidR="009153FA" w:rsidRDefault="00B14D88">
      <w:pPr>
        <w:spacing w:line="52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="00027ECC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153FA" w:rsidRDefault="009153FA">
      <w:pPr>
        <w:spacing w:line="520" w:lineRule="atLeast"/>
        <w:ind w:firstLine="645"/>
        <w:rPr>
          <w:rFonts w:ascii="仿宋_GB2312" w:eastAsia="仿宋_GB2312"/>
          <w:sz w:val="32"/>
          <w:szCs w:val="32"/>
        </w:rPr>
        <w:sectPr w:rsidR="009153FA">
          <w:pgSz w:w="11906" w:h="16838"/>
          <w:pgMar w:top="1984" w:right="1417" w:bottom="1814" w:left="1587" w:header="851" w:footer="1134" w:gutter="0"/>
          <w:cols w:space="0"/>
          <w:docGrid w:type="lines" w:linePitch="312"/>
        </w:sectPr>
      </w:pPr>
    </w:p>
    <w:p w:rsidR="009153FA" w:rsidRDefault="00B14D8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9153FA" w:rsidRDefault="00B14D88">
      <w:pPr>
        <w:ind w:firstLine="645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2025</w:t>
      </w:r>
      <w:r>
        <w:rPr>
          <w:rFonts w:ascii="方正小标宋简体" w:eastAsia="方正小标宋简体" w:hAnsi="黑体" w:hint="eastAsia"/>
          <w:sz w:val="36"/>
          <w:szCs w:val="36"/>
        </w:rPr>
        <w:t>年泉州市级财政衔接推进乡村振兴补助资金（第一批产业发展项目）分配表</w:t>
      </w:r>
    </w:p>
    <w:tbl>
      <w:tblPr>
        <w:tblW w:w="14473" w:type="dxa"/>
        <w:tblInd w:w="93" w:type="dxa"/>
        <w:tblLook w:val="04A0"/>
      </w:tblPr>
      <w:tblGrid>
        <w:gridCol w:w="866"/>
        <w:gridCol w:w="850"/>
        <w:gridCol w:w="851"/>
        <w:gridCol w:w="1224"/>
        <w:gridCol w:w="1842"/>
        <w:gridCol w:w="1701"/>
        <w:gridCol w:w="1919"/>
        <w:gridCol w:w="3236"/>
        <w:gridCol w:w="1088"/>
        <w:gridCol w:w="896"/>
      </w:tblGrid>
      <w:tr w:rsidR="009153FA">
        <w:trPr>
          <w:trHeight w:val="14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村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村属性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项目属性（到人到户项目、产业发展项目、产业发展基础设施项目）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项目库编号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项目内容及规模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预算总投资（万元）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补助资金（万元）</w:t>
            </w:r>
          </w:p>
        </w:tc>
      </w:tr>
      <w:tr w:rsidR="009153FA">
        <w:trPr>
          <w:trHeight w:val="154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晋江市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内坑镇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后山村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老区村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产业发展项目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后山村物流仓库及综合服务中心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3FA" w:rsidRDefault="00B14D8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4500001030547894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FA" w:rsidRDefault="00B14D88">
            <w:pPr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主要建造以钢筋混凝土为结构的占地面积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平方米、建筑面积约为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平方米的一层</w:t>
            </w:r>
            <w:r w:rsidR="00027E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物流仓库及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综合服务中心。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3FA" w:rsidRDefault="00B14D8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3FA" w:rsidRDefault="00B14D8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</w:tr>
    </w:tbl>
    <w:p w:rsidR="009153FA" w:rsidRDefault="009153FA">
      <w:pPr>
        <w:spacing w:line="260" w:lineRule="exact"/>
        <w:rPr>
          <w:rFonts w:ascii="仿宋_GB2312" w:eastAsia="仿宋_GB2312"/>
          <w:sz w:val="18"/>
          <w:szCs w:val="18"/>
        </w:rPr>
      </w:pPr>
    </w:p>
    <w:sectPr w:rsidR="009153FA" w:rsidSect="009153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D88" w:rsidRDefault="00B14D88">
      <w:pPr>
        <w:spacing w:line="240" w:lineRule="auto"/>
      </w:pPr>
      <w:r>
        <w:separator/>
      </w:r>
    </w:p>
  </w:endnote>
  <w:endnote w:type="continuationSeparator" w:id="0">
    <w:p w:rsidR="00B14D88" w:rsidRDefault="00B14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D88" w:rsidRDefault="00B14D88">
      <w:pPr>
        <w:spacing w:line="240" w:lineRule="auto"/>
      </w:pPr>
      <w:r>
        <w:separator/>
      </w:r>
    </w:p>
  </w:footnote>
  <w:footnote w:type="continuationSeparator" w:id="0">
    <w:p w:rsidR="00B14D88" w:rsidRDefault="00B14D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943"/>
    <w:rsid w:val="00027ECC"/>
    <w:rsid w:val="000A39B6"/>
    <w:rsid w:val="00163989"/>
    <w:rsid w:val="003846DB"/>
    <w:rsid w:val="00533A0F"/>
    <w:rsid w:val="0055702E"/>
    <w:rsid w:val="00586AEB"/>
    <w:rsid w:val="00592CA3"/>
    <w:rsid w:val="00662875"/>
    <w:rsid w:val="00692750"/>
    <w:rsid w:val="00783CBC"/>
    <w:rsid w:val="009153FA"/>
    <w:rsid w:val="00B14D88"/>
    <w:rsid w:val="00C10991"/>
    <w:rsid w:val="00CD05F4"/>
    <w:rsid w:val="00DE0943"/>
    <w:rsid w:val="00DF67F2"/>
    <w:rsid w:val="00E405DD"/>
    <w:rsid w:val="06693AA6"/>
    <w:rsid w:val="14172F64"/>
    <w:rsid w:val="292F1A0C"/>
    <w:rsid w:val="63A65362"/>
    <w:rsid w:val="7F377988"/>
    <w:rsid w:val="7F9D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FA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153FA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9153F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15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153F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153F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153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2025-08-15T09:07:00Z</dcterms:created>
  <dcterms:modified xsi:type="dcterms:W3CDTF">2025-08-29T07:44:00Z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eyJoZGlkIjoiMWJmZjE1Mjk3YTFhYzlmZDg4ODJjMmNkZDBjZjc4YjIiLCJ1c2VySWQiOiI2ODM5MzMzMTYifQ==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78010F300500499FA0BCBEBB6F1943FD_12</vt:lpwstr>
  </property>
</Properties>
</file>