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0657E">
      <w:pPr>
        <w:pStyle w:val="7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养殖环节病死猪无害化处理补贴资金发放前公示</w:t>
      </w:r>
    </w:p>
    <w:p w14:paraId="618C0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bookmarkStart w:id="0" w:name="_GoBack"/>
      <w:r>
        <w:rPr>
          <w:rFonts w:hint="eastAsia" w:ascii="楷体_GB2312" w:eastAsia="楷体_GB2312"/>
          <w:sz w:val="32"/>
          <w:szCs w:val="32"/>
        </w:rPr>
        <w:t>一、补贴资金名称：</w:t>
      </w:r>
    </w:p>
    <w:p w14:paraId="10093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43" w:rightChars="-68" w:firstLine="512" w:firstLineChars="200"/>
        <w:textAlignment w:val="auto"/>
        <w:rPr>
          <w:rFonts w:ascii="仿宋" w:hAnsi="仿宋" w:eastAsia="仿宋"/>
          <w:w w:val="80"/>
          <w:sz w:val="32"/>
          <w:szCs w:val="32"/>
        </w:rPr>
      </w:pPr>
      <w:r>
        <w:rPr>
          <w:rFonts w:hint="eastAsia" w:ascii="仿宋" w:hAnsi="仿宋" w:eastAsia="仿宋"/>
          <w:w w:val="80"/>
          <w:sz w:val="32"/>
          <w:szCs w:val="32"/>
        </w:rPr>
        <w:t>202</w:t>
      </w:r>
      <w:r>
        <w:rPr>
          <w:rFonts w:ascii="仿宋" w:hAnsi="仿宋" w:eastAsia="仿宋"/>
          <w:w w:val="80"/>
          <w:sz w:val="32"/>
          <w:szCs w:val="32"/>
        </w:rPr>
        <w:t>4</w:t>
      </w:r>
      <w:r>
        <w:rPr>
          <w:rFonts w:hint="eastAsia" w:ascii="仿宋" w:hAnsi="仿宋" w:eastAsia="仿宋"/>
          <w:w w:val="80"/>
          <w:sz w:val="32"/>
          <w:szCs w:val="32"/>
        </w:rPr>
        <w:t>年</w:t>
      </w:r>
      <w:r>
        <w:rPr>
          <w:rFonts w:ascii="仿宋" w:hAnsi="仿宋" w:eastAsia="仿宋"/>
          <w:w w:val="80"/>
          <w:sz w:val="32"/>
          <w:szCs w:val="32"/>
        </w:rPr>
        <w:t>1</w:t>
      </w:r>
      <w:r>
        <w:rPr>
          <w:rFonts w:hint="eastAsia" w:ascii="仿宋" w:hAnsi="仿宋" w:eastAsia="仿宋"/>
          <w:w w:val="80"/>
          <w:sz w:val="32"/>
          <w:szCs w:val="32"/>
        </w:rPr>
        <w:t>月（剩余）-202</w:t>
      </w:r>
      <w:r>
        <w:rPr>
          <w:rFonts w:ascii="仿宋" w:hAnsi="仿宋" w:eastAsia="仿宋"/>
          <w:w w:val="80"/>
          <w:sz w:val="32"/>
          <w:szCs w:val="32"/>
        </w:rPr>
        <w:t>5</w:t>
      </w:r>
      <w:r>
        <w:rPr>
          <w:rFonts w:hint="eastAsia" w:ascii="仿宋" w:hAnsi="仿宋" w:eastAsia="仿宋"/>
          <w:w w:val="80"/>
          <w:sz w:val="32"/>
          <w:szCs w:val="32"/>
        </w:rPr>
        <w:t>年</w:t>
      </w:r>
      <w:r>
        <w:rPr>
          <w:rFonts w:ascii="仿宋" w:hAnsi="仿宋" w:eastAsia="仿宋"/>
          <w:w w:val="80"/>
          <w:sz w:val="32"/>
          <w:szCs w:val="32"/>
        </w:rPr>
        <w:t>1</w:t>
      </w:r>
      <w:r>
        <w:rPr>
          <w:rFonts w:hint="eastAsia" w:ascii="仿宋" w:hAnsi="仿宋" w:eastAsia="仿宋"/>
          <w:w w:val="80"/>
          <w:sz w:val="32"/>
          <w:szCs w:val="32"/>
        </w:rPr>
        <w:t>月份（部分）养殖环节病死猪无害化处理补贴资金</w:t>
      </w:r>
    </w:p>
    <w:p w14:paraId="316CD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二、补贴文件依据：</w:t>
      </w:r>
    </w:p>
    <w:p w14:paraId="2CCCF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1、《福建省财政厅_福建省农业农村厅关于提前下达202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年动植物疫病防控与农产品质量安全专项资金的通知》（闽财农指〔202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93</w:t>
      </w:r>
      <w:r>
        <w:rPr>
          <w:rFonts w:hint="eastAsia" w:ascii="仿宋_GB2312" w:eastAsia="仿宋_GB2312"/>
          <w:sz w:val="32"/>
          <w:szCs w:val="32"/>
        </w:rPr>
        <w:t>号）</w:t>
      </w:r>
    </w:p>
    <w:p w14:paraId="2C41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2、《福建省财政厅福建省农业农村厅关于提前下达2025年养殖环节病死猪无害化处理中央补助资金的通知》（闽财农指〔202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105</w:t>
      </w:r>
      <w:r>
        <w:rPr>
          <w:rFonts w:hint="eastAsia" w:ascii="仿宋_GB2312" w:eastAsia="仿宋_GB2312"/>
          <w:sz w:val="32"/>
          <w:szCs w:val="32"/>
        </w:rPr>
        <w:t>号）</w:t>
      </w:r>
    </w:p>
    <w:p w14:paraId="4493B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、《福建省农业农村厅 福建省财政厅关于进一步加强病死畜禽无害化处理工作的通知》(闽农综〔2021〕77号)</w:t>
      </w:r>
    </w:p>
    <w:p w14:paraId="31C59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三、补贴对象及金额（金额单位：元）：</w:t>
      </w:r>
    </w:p>
    <w:tbl>
      <w:tblPr>
        <w:tblStyle w:val="8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575"/>
        <w:gridCol w:w="1786"/>
        <w:gridCol w:w="1815"/>
        <w:gridCol w:w="1418"/>
        <w:gridCol w:w="1559"/>
      </w:tblGrid>
      <w:tr w14:paraId="4D30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 w14:paraId="30163E93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序号</w:t>
            </w:r>
          </w:p>
        </w:tc>
        <w:tc>
          <w:tcPr>
            <w:tcW w:w="2575" w:type="dxa"/>
            <w:vAlign w:val="center"/>
          </w:tcPr>
          <w:p w14:paraId="441B81BA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拟补贴对象名称</w:t>
            </w:r>
          </w:p>
        </w:tc>
        <w:tc>
          <w:tcPr>
            <w:tcW w:w="1786" w:type="dxa"/>
            <w:vAlign w:val="center"/>
          </w:tcPr>
          <w:p w14:paraId="2834D34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202</w:t>
            </w:r>
            <w:r>
              <w:rPr>
                <w:rFonts w:ascii="楷体_GB2312" w:eastAsia="楷体_GB2312"/>
                <w:sz w:val="24"/>
              </w:rPr>
              <w:t>4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</w:rPr>
              <w:t>月（剩余）-202</w:t>
            </w:r>
            <w:r>
              <w:rPr>
                <w:rFonts w:ascii="楷体_GB2312" w:eastAsia="楷体_GB2312"/>
                <w:sz w:val="24"/>
              </w:rPr>
              <w:t>5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</w:rPr>
              <w:t>月（部分） 病死猪无害化处理数量(头）</w:t>
            </w:r>
          </w:p>
        </w:tc>
        <w:tc>
          <w:tcPr>
            <w:tcW w:w="1815" w:type="dxa"/>
            <w:vAlign w:val="center"/>
          </w:tcPr>
          <w:p w14:paraId="4F12CEE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补贴标准（元/头）</w:t>
            </w:r>
          </w:p>
        </w:tc>
        <w:tc>
          <w:tcPr>
            <w:tcW w:w="1418" w:type="dxa"/>
            <w:vAlign w:val="center"/>
          </w:tcPr>
          <w:p w14:paraId="1192C55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应发放的补贴金额（万元）</w:t>
            </w:r>
          </w:p>
        </w:tc>
        <w:tc>
          <w:tcPr>
            <w:tcW w:w="1559" w:type="dxa"/>
            <w:vAlign w:val="center"/>
          </w:tcPr>
          <w:p w14:paraId="0AAB880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此批次拨付的补贴金额（万元）</w:t>
            </w:r>
          </w:p>
        </w:tc>
      </w:tr>
      <w:tr w14:paraId="3BC4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425" w:type="dxa"/>
            <w:vAlign w:val="center"/>
          </w:tcPr>
          <w:p w14:paraId="4F2F085D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</w:p>
        </w:tc>
        <w:tc>
          <w:tcPr>
            <w:tcW w:w="2575" w:type="dxa"/>
            <w:vAlign w:val="center"/>
          </w:tcPr>
          <w:p w14:paraId="7BD73A51">
            <w:pPr>
              <w:spacing w:line="520" w:lineRule="exact"/>
              <w:jc w:val="center"/>
              <w:rPr>
                <w:rFonts w:ascii="楷体_GB2312" w:hAnsi="宋体" w:eastAsia="楷体_GB2312" w:cs="宋体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pacing w:val="0"/>
                <w:w w:val="75"/>
                <w:kern w:val="0"/>
                <w:sz w:val="32"/>
                <w:szCs w:val="32"/>
                <w:fitText w:val="2400" w:id="829691649"/>
              </w:rPr>
              <w:t>晋江联兴农牧有限公</w:t>
            </w:r>
            <w:r>
              <w:rPr>
                <w:rFonts w:hint="eastAsia" w:ascii="楷体_GB2312" w:eastAsia="楷体_GB2312"/>
                <w:b/>
                <w:spacing w:val="-5"/>
                <w:w w:val="75"/>
                <w:kern w:val="0"/>
                <w:sz w:val="32"/>
                <w:szCs w:val="32"/>
                <w:fitText w:val="2400" w:id="829691649"/>
              </w:rPr>
              <w:t>司</w:t>
            </w:r>
          </w:p>
          <w:p w14:paraId="28ED2F8C">
            <w:pPr>
              <w:spacing w:line="520" w:lineRule="exact"/>
              <w:jc w:val="center"/>
              <w:rPr>
                <w:rFonts w:ascii="楷体_GB2312" w:hAnsi="宋体" w:eastAsia="楷体_GB2312" w:cs="宋体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  <w:t xml:space="preserve"> </w:t>
            </w:r>
          </w:p>
          <w:p w14:paraId="524C797A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257ABD69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631</w:t>
            </w:r>
          </w:p>
        </w:tc>
        <w:tc>
          <w:tcPr>
            <w:tcW w:w="1815" w:type="dxa"/>
            <w:vAlign w:val="center"/>
          </w:tcPr>
          <w:p w14:paraId="33677C8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 w14:paraId="128BBF33">
            <w:pPr>
              <w:spacing w:line="520" w:lineRule="exact"/>
              <w:ind w:firstLine="301" w:firstLineChars="100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5.048</w:t>
            </w:r>
          </w:p>
        </w:tc>
        <w:tc>
          <w:tcPr>
            <w:tcW w:w="1559" w:type="dxa"/>
            <w:vAlign w:val="center"/>
          </w:tcPr>
          <w:p w14:paraId="684D86B3">
            <w:pPr>
              <w:spacing w:line="520" w:lineRule="exact"/>
              <w:ind w:firstLine="301" w:firstLineChars="100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5.048</w:t>
            </w:r>
          </w:p>
        </w:tc>
      </w:tr>
      <w:tr w14:paraId="7C01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425" w:type="dxa"/>
            <w:vAlign w:val="center"/>
          </w:tcPr>
          <w:p w14:paraId="11829079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  <w:u w:val="single"/>
              </w:rPr>
            </w:pPr>
            <w:r>
              <w:rPr>
                <w:rFonts w:hint="eastAsia" w:ascii="楷体_GB2312" w:eastAsia="楷体_GB2312"/>
                <w:sz w:val="32"/>
                <w:szCs w:val="32"/>
                <w:u w:val="single"/>
              </w:rPr>
              <w:t xml:space="preserve">2 </w:t>
            </w:r>
          </w:p>
        </w:tc>
        <w:tc>
          <w:tcPr>
            <w:tcW w:w="2575" w:type="dxa"/>
            <w:vAlign w:val="center"/>
          </w:tcPr>
          <w:p w14:paraId="77E609D3">
            <w:pPr>
              <w:spacing w:line="520" w:lineRule="exact"/>
              <w:jc w:val="center"/>
              <w:rPr>
                <w:rFonts w:ascii="楷体_GB2312" w:hAnsi="宋体" w:eastAsia="楷体_GB2312" w:cs="宋体"/>
                <w:b/>
                <w:sz w:val="32"/>
                <w:szCs w:val="32"/>
                <w:u w:val="single"/>
              </w:rPr>
            </w:pPr>
            <w:r>
              <w:rPr>
                <w:rFonts w:hint="eastAsia" w:ascii="楷体_GB2312" w:eastAsia="楷体_GB2312"/>
                <w:b/>
                <w:spacing w:val="1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晋江紫滨农牧实业有限公</w:t>
            </w:r>
            <w:r>
              <w:rPr>
                <w:rFonts w:hint="eastAsia" w:ascii="楷体_GB2312" w:eastAsia="楷体_GB2312"/>
                <w:b/>
                <w:spacing w:val="-3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司</w:t>
            </w:r>
          </w:p>
          <w:p w14:paraId="6DA4E63C">
            <w:pPr>
              <w:spacing w:line="520" w:lineRule="exact"/>
              <w:jc w:val="center"/>
              <w:rPr>
                <w:rFonts w:ascii="楷体_GB2312" w:hAnsi="宋体" w:eastAsia="楷体_GB2312" w:cs="宋体"/>
                <w:b/>
                <w:sz w:val="32"/>
                <w:szCs w:val="32"/>
                <w:u w:val="single"/>
              </w:rPr>
            </w:pPr>
            <w:r>
              <w:rPr>
                <w:rFonts w:hint="eastAsia" w:ascii="楷体_GB2312" w:eastAsia="楷体_GB2312"/>
                <w:b/>
                <w:kern w:val="0"/>
                <w:sz w:val="32"/>
                <w:szCs w:val="32"/>
                <w:u w:val="single"/>
              </w:rPr>
              <w:t xml:space="preserve"> </w:t>
            </w:r>
          </w:p>
          <w:p w14:paraId="126B37B7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  <w:u w:val="single"/>
              </w:rPr>
            </w:pPr>
          </w:p>
        </w:tc>
        <w:tc>
          <w:tcPr>
            <w:tcW w:w="1786" w:type="dxa"/>
            <w:vAlign w:val="center"/>
          </w:tcPr>
          <w:p w14:paraId="39768D89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769</w:t>
            </w:r>
          </w:p>
        </w:tc>
        <w:tc>
          <w:tcPr>
            <w:tcW w:w="1815" w:type="dxa"/>
            <w:vAlign w:val="center"/>
          </w:tcPr>
          <w:p w14:paraId="5729E698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 w14:paraId="70AA2783">
            <w:pPr>
              <w:spacing w:line="520" w:lineRule="exact"/>
              <w:ind w:firstLine="301" w:firstLineChars="100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6.152</w:t>
            </w:r>
          </w:p>
          <w:p w14:paraId="22DA126A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72813B60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F0AD8EB">
            <w:pPr>
              <w:spacing w:line="520" w:lineRule="exact"/>
              <w:ind w:firstLine="301" w:firstLineChars="100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6.152</w:t>
            </w:r>
          </w:p>
          <w:p w14:paraId="0C266C7F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  <w:p w14:paraId="7FCC72FC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 xml:space="preserve"> </w:t>
            </w:r>
          </w:p>
          <w:p w14:paraId="3083906E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 xml:space="preserve"> </w:t>
            </w:r>
          </w:p>
        </w:tc>
      </w:tr>
      <w:tr w14:paraId="5229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25" w:type="dxa"/>
            <w:vAlign w:val="center"/>
          </w:tcPr>
          <w:p w14:paraId="71EB837A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14:paraId="20E97F97">
            <w:pPr>
              <w:spacing w:line="520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  <w:t>合计：</w:t>
            </w:r>
          </w:p>
        </w:tc>
        <w:tc>
          <w:tcPr>
            <w:tcW w:w="1786" w:type="dxa"/>
            <w:vAlign w:val="center"/>
          </w:tcPr>
          <w:p w14:paraId="5B7943FB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1400</w:t>
            </w:r>
          </w:p>
        </w:tc>
        <w:tc>
          <w:tcPr>
            <w:tcW w:w="1815" w:type="dxa"/>
          </w:tcPr>
          <w:p w14:paraId="777F91DA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072E180B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11.2</w:t>
            </w:r>
          </w:p>
        </w:tc>
        <w:tc>
          <w:tcPr>
            <w:tcW w:w="1559" w:type="dxa"/>
            <w:vAlign w:val="center"/>
          </w:tcPr>
          <w:p w14:paraId="20449EA6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11.2</w:t>
            </w:r>
          </w:p>
        </w:tc>
      </w:tr>
    </w:tbl>
    <w:p w14:paraId="2BEFAC87">
      <w:pPr>
        <w:spacing w:line="520" w:lineRule="exact"/>
        <w:ind w:left="319" w:leftChars="152"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本期公示为期7天，从202</w:t>
      </w:r>
      <w:r>
        <w:rPr>
          <w:rFonts w:ascii="楷体_GB2312" w:eastAsia="楷体_GB2312"/>
          <w:sz w:val="32"/>
          <w:szCs w:val="32"/>
        </w:rPr>
        <w:t>5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ascii="楷体_GB2312" w:eastAsia="楷体_GB2312"/>
          <w:sz w:val="32"/>
          <w:szCs w:val="32"/>
        </w:rPr>
        <w:t>18</w:t>
      </w:r>
      <w:r>
        <w:rPr>
          <w:rFonts w:hint="eastAsia" w:ascii="楷体_GB2312" w:eastAsia="楷体_GB2312"/>
          <w:sz w:val="32"/>
          <w:szCs w:val="32"/>
        </w:rPr>
        <w:t>日至202</w:t>
      </w:r>
      <w:r>
        <w:rPr>
          <w:rFonts w:ascii="楷体_GB2312" w:eastAsia="楷体_GB2312"/>
          <w:sz w:val="32"/>
          <w:szCs w:val="32"/>
        </w:rPr>
        <w:t>5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ascii="楷体_GB2312" w:eastAsia="楷体_GB2312"/>
          <w:sz w:val="32"/>
          <w:szCs w:val="32"/>
        </w:rPr>
        <w:t>24</w:t>
      </w:r>
      <w:r>
        <w:rPr>
          <w:rFonts w:hint="eastAsia" w:ascii="楷体_GB2312" w:eastAsia="楷体_GB2312"/>
          <w:sz w:val="32"/>
          <w:szCs w:val="32"/>
        </w:rPr>
        <w:t>日止。在公示期内，如对公示项目有异议，可来人、来信、来电向晋江市农业农村局反映[联系电话：0595-85686945；通讯地址：晋江市新华街177号晋江市农业农村局；邮编：362200；双休日暂不受理来人、来电反映]。为便于调查核实，反映情况要实事求是，真实准确，有明确的内容。来信请署名，来电请说明真实身份及联系电话，我们将做好保密工作。</w:t>
      </w:r>
    </w:p>
    <w:p w14:paraId="3C9CEF0C"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晋江市农业农村局</w:t>
      </w:r>
    </w:p>
    <w:p w14:paraId="6ADA7F3F"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202</w:t>
      </w:r>
      <w:r>
        <w:rPr>
          <w:rFonts w:ascii="楷体_GB2312" w:eastAsia="楷体_GB2312"/>
          <w:sz w:val="32"/>
          <w:szCs w:val="32"/>
        </w:rPr>
        <w:t>5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ascii="楷体_GB2312" w:eastAsia="楷体_GB2312"/>
          <w:sz w:val="32"/>
          <w:szCs w:val="32"/>
        </w:rPr>
        <w:t>18</w:t>
      </w:r>
      <w:r>
        <w:rPr>
          <w:rFonts w:hint="eastAsia" w:ascii="楷体_GB2312" w:eastAsia="楷体_GB2312"/>
          <w:sz w:val="32"/>
          <w:szCs w:val="32"/>
        </w:rPr>
        <w:t>日</w:t>
      </w:r>
    </w:p>
    <w:bookmarkEnd w:id="0"/>
    <w:sectPr>
      <w:pgSz w:w="11906" w:h="16838"/>
      <w:pgMar w:top="1134" w:right="1134" w:bottom="1134" w:left="1134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E2D"/>
    <w:rsid w:val="00002DEB"/>
    <w:rsid w:val="00013101"/>
    <w:rsid w:val="00013BE3"/>
    <w:rsid w:val="00025F27"/>
    <w:rsid w:val="00031F5E"/>
    <w:rsid w:val="000379DC"/>
    <w:rsid w:val="00046B39"/>
    <w:rsid w:val="00051714"/>
    <w:rsid w:val="00080474"/>
    <w:rsid w:val="001835B9"/>
    <w:rsid w:val="00194313"/>
    <w:rsid w:val="001D13DC"/>
    <w:rsid w:val="001D45A1"/>
    <w:rsid w:val="001E53A0"/>
    <w:rsid w:val="001F561B"/>
    <w:rsid w:val="00205A98"/>
    <w:rsid w:val="00236F32"/>
    <w:rsid w:val="002519A6"/>
    <w:rsid w:val="002663E1"/>
    <w:rsid w:val="002768FD"/>
    <w:rsid w:val="00277DA5"/>
    <w:rsid w:val="002841EC"/>
    <w:rsid w:val="0028602C"/>
    <w:rsid w:val="002966CD"/>
    <w:rsid w:val="002B648C"/>
    <w:rsid w:val="002C1419"/>
    <w:rsid w:val="002D2901"/>
    <w:rsid w:val="002D64B6"/>
    <w:rsid w:val="002E6A1A"/>
    <w:rsid w:val="002E7C40"/>
    <w:rsid w:val="003122B6"/>
    <w:rsid w:val="003173FB"/>
    <w:rsid w:val="00321755"/>
    <w:rsid w:val="003404DF"/>
    <w:rsid w:val="00345E83"/>
    <w:rsid w:val="00366799"/>
    <w:rsid w:val="00374E10"/>
    <w:rsid w:val="00377D2D"/>
    <w:rsid w:val="00381FD9"/>
    <w:rsid w:val="003858A3"/>
    <w:rsid w:val="003927D4"/>
    <w:rsid w:val="003F5E00"/>
    <w:rsid w:val="00407611"/>
    <w:rsid w:val="00414D2E"/>
    <w:rsid w:val="00423963"/>
    <w:rsid w:val="00437781"/>
    <w:rsid w:val="004378F2"/>
    <w:rsid w:val="004543F6"/>
    <w:rsid w:val="00462847"/>
    <w:rsid w:val="00464803"/>
    <w:rsid w:val="00472DA0"/>
    <w:rsid w:val="00477DC2"/>
    <w:rsid w:val="00495B50"/>
    <w:rsid w:val="004A21E8"/>
    <w:rsid w:val="004D7AC4"/>
    <w:rsid w:val="004E6BF3"/>
    <w:rsid w:val="004F1866"/>
    <w:rsid w:val="005237C7"/>
    <w:rsid w:val="00531295"/>
    <w:rsid w:val="00532C87"/>
    <w:rsid w:val="00545910"/>
    <w:rsid w:val="005460D7"/>
    <w:rsid w:val="00562959"/>
    <w:rsid w:val="005E49A9"/>
    <w:rsid w:val="006453BE"/>
    <w:rsid w:val="0064705F"/>
    <w:rsid w:val="006742BA"/>
    <w:rsid w:val="00680D83"/>
    <w:rsid w:val="006A2072"/>
    <w:rsid w:val="006B07BE"/>
    <w:rsid w:val="006B1F11"/>
    <w:rsid w:val="006B45EF"/>
    <w:rsid w:val="006E20BA"/>
    <w:rsid w:val="006E6AAF"/>
    <w:rsid w:val="006F4DE9"/>
    <w:rsid w:val="006F5484"/>
    <w:rsid w:val="006F5790"/>
    <w:rsid w:val="007126D3"/>
    <w:rsid w:val="00720078"/>
    <w:rsid w:val="0073595B"/>
    <w:rsid w:val="0074367D"/>
    <w:rsid w:val="007701BD"/>
    <w:rsid w:val="0077482A"/>
    <w:rsid w:val="00794C85"/>
    <w:rsid w:val="007C72F2"/>
    <w:rsid w:val="00800BB0"/>
    <w:rsid w:val="00803A93"/>
    <w:rsid w:val="008457AA"/>
    <w:rsid w:val="008678F4"/>
    <w:rsid w:val="008754BC"/>
    <w:rsid w:val="008B07E6"/>
    <w:rsid w:val="008C79BB"/>
    <w:rsid w:val="008D070D"/>
    <w:rsid w:val="008F6979"/>
    <w:rsid w:val="00906FE0"/>
    <w:rsid w:val="009132E8"/>
    <w:rsid w:val="009421ED"/>
    <w:rsid w:val="00954742"/>
    <w:rsid w:val="00975B59"/>
    <w:rsid w:val="009B3548"/>
    <w:rsid w:val="009C1A90"/>
    <w:rsid w:val="009E3B06"/>
    <w:rsid w:val="00A018A9"/>
    <w:rsid w:val="00A0638F"/>
    <w:rsid w:val="00A12A9B"/>
    <w:rsid w:val="00A13B3C"/>
    <w:rsid w:val="00A31C77"/>
    <w:rsid w:val="00A41CC6"/>
    <w:rsid w:val="00A46D9C"/>
    <w:rsid w:val="00A52D65"/>
    <w:rsid w:val="00A52ECA"/>
    <w:rsid w:val="00A5352D"/>
    <w:rsid w:val="00A55E73"/>
    <w:rsid w:val="00A71ACF"/>
    <w:rsid w:val="00A74D16"/>
    <w:rsid w:val="00AC2EB8"/>
    <w:rsid w:val="00AE53EB"/>
    <w:rsid w:val="00B17FCB"/>
    <w:rsid w:val="00B20CDA"/>
    <w:rsid w:val="00B22E27"/>
    <w:rsid w:val="00B256FE"/>
    <w:rsid w:val="00B32A66"/>
    <w:rsid w:val="00B82003"/>
    <w:rsid w:val="00B8241C"/>
    <w:rsid w:val="00BC72F9"/>
    <w:rsid w:val="00C277B7"/>
    <w:rsid w:val="00C345AB"/>
    <w:rsid w:val="00C354D3"/>
    <w:rsid w:val="00C56463"/>
    <w:rsid w:val="00C771AD"/>
    <w:rsid w:val="00C823EB"/>
    <w:rsid w:val="00C90D4C"/>
    <w:rsid w:val="00C93FD9"/>
    <w:rsid w:val="00C95B35"/>
    <w:rsid w:val="00CD1F34"/>
    <w:rsid w:val="00CD6130"/>
    <w:rsid w:val="00CE2551"/>
    <w:rsid w:val="00D12E2D"/>
    <w:rsid w:val="00D21A92"/>
    <w:rsid w:val="00D2583A"/>
    <w:rsid w:val="00D34E94"/>
    <w:rsid w:val="00D77F14"/>
    <w:rsid w:val="00D81B7B"/>
    <w:rsid w:val="00DA3487"/>
    <w:rsid w:val="00DD1A72"/>
    <w:rsid w:val="00DE1D81"/>
    <w:rsid w:val="00DE58AF"/>
    <w:rsid w:val="00E23862"/>
    <w:rsid w:val="00E3255A"/>
    <w:rsid w:val="00E36CD2"/>
    <w:rsid w:val="00E477D1"/>
    <w:rsid w:val="00E672DE"/>
    <w:rsid w:val="00E74006"/>
    <w:rsid w:val="00EE203C"/>
    <w:rsid w:val="00EE5B92"/>
    <w:rsid w:val="00EE5DDB"/>
    <w:rsid w:val="00F06A83"/>
    <w:rsid w:val="00F13829"/>
    <w:rsid w:val="00F4495D"/>
    <w:rsid w:val="00F46FD6"/>
    <w:rsid w:val="00F524E2"/>
    <w:rsid w:val="00F816D0"/>
    <w:rsid w:val="00F86805"/>
    <w:rsid w:val="00F87346"/>
    <w:rsid w:val="00F90F03"/>
    <w:rsid w:val="00F93365"/>
    <w:rsid w:val="00FA2F84"/>
    <w:rsid w:val="00FA3CEF"/>
    <w:rsid w:val="00FE4446"/>
    <w:rsid w:val="00FF78AC"/>
    <w:rsid w:val="312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副标题 字符"/>
    <w:basedOn w:val="10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">
    <w:name w:val="标题 1 字符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字符"/>
    <w:basedOn w:val="10"/>
    <w:link w:val="7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4">
    <w:name w:val="页眉 字符"/>
    <w:basedOn w:val="10"/>
    <w:link w:val="5"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7091-F7EE-44B3-8F57-BF6BF8477B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561</Words>
  <Characters>656</Characters>
  <Lines>5</Lines>
  <Paragraphs>1</Paragraphs>
  <TotalTime>867</TotalTime>
  <ScaleCrop>false</ScaleCrop>
  <LinksUpToDate>false</LinksUpToDate>
  <CharactersWithSpaces>663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2022-09-05T09:13:00Z</dcterms:created>
  <dc:creator>微软用户</dc:creator>
  <cp:lastModifiedBy>K.</cp:lastModifiedBy>
  <cp:lastPrinted>2023-09-19T09:08:00Z</cp:lastPrinted>
  <dcterms:modified xsi:type="dcterms:W3CDTF">2025-02-18T03:02:44Z</dcterms:modified>
  <dc:title>一、补贴资金名称：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eyJoZGlkIjoiNjJmMmQyOGQ3MjQ0ZmUwZGNjNmFiZTQxNzkxMjIyMDQiLCJ1c2VySWQiOiIzNzUyOTI0NDMifQ==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235386CDCE2142FF8E93978C575FAB17_12</vt:lpwstr>
  </property>
</Properties>
</file>