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Style w:val="9"/>
          <w:rFonts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9"/>
          <w:rFonts w:ascii="Times New Roman" w:hAnsi="Times New Roman" w:eastAsia="方正小标宋简体" w:cs="Times New Roman"/>
          <w:b w:val="0"/>
          <w:bCs w:val="0"/>
          <w:sz w:val="44"/>
          <w:szCs w:val="44"/>
        </w:rPr>
        <w:t>晋</w:t>
      </w:r>
      <w:r>
        <w:rPr>
          <w:rStyle w:val="9"/>
          <w:rFonts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江市工业和信息化局</w:t>
      </w:r>
      <w:bookmarkStart w:id="0" w:name="_Hlk45722810"/>
      <w:r>
        <w:rPr>
          <w:rStyle w:val="9"/>
          <w:rFonts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9"/>
          <w:rFonts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采购202</w:t>
      </w:r>
      <w:r>
        <w:rPr>
          <w:rStyle w:val="9"/>
          <w:rFonts w:hint="eastAsia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Style w:val="9"/>
          <w:rFonts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年度经济发展鼓励扶持政策鉴证服务</w:t>
      </w:r>
      <w:bookmarkEnd w:id="0"/>
      <w:r>
        <w:rPr>
          <w:rStyle w:val="9"/>
          <w:rFonts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项目的公告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jc w:val="both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BFDF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根据工作需要，拟对我局受理的202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年度经济发展鼓励扶持政策项目开展鉴证工作，现对外进行委托鉴证服务公开询价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拟征集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2家具备相关条件和资质的服务机构，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欢迎符合资质的会计师事务所积极参与，有关事项如下：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一、项目名称：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晋江市工业和信息化局202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年度经济发展鼓励扶持政策鉴证服务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二、询价单位：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晋江市工业和信息化局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三、采购项目：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2个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、采购预算：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34万元</w:t>
      </w:r>
    </w:p>
    <w:tbl>
      <w:tblPr>
        <w:tblStyle w:val="7"/>
        <w:tblW w:w="8280" w:type="dxa"/>
        <w:tblInd w:w="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3540"/>
        <w:gridCol w:w="1455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540" w:type="dxa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采购项目名称</w:t>
            </w:r>
          </w:p>
        </w:tc>
        <w:tc>
          <w:tcPr>
            <w:tcW w:w="1455" w:type="dxa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采购预算</w:t>
            </w:r>
          </w:p>
        </w:tc>
        <w:tc>
          <w:tcPr>
            <w:tcW w:w="2640" w:type="dxa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采购数量（</w:t>
            </w:r>
            <w:bookmarkStart w:id="1" w:name="_Hlk46134953"/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具体以实际核查数为准</w:t>
            </w:r>
            <w:bookmarkEnd w:id="1"/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540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年度经济发展鼓励扶持政策鉴证服务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（项目一）</w:t>
            </w:r>
          </w:p>
        </w:tc>
        <w:tc>
          <w:tcPr>
            <w:tcW w:w="1455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18.5万元</w:t>
            </w:r>
          </w:p>
        </w:tc>
        <w:tc>
          <w:tcPr>
            <w:tcW w:w="2640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116个（审计项目）+11个（抽检项目）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540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年度经济发展鼓励扶持政策鉴证服务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（项目二）</w:t>
            </w:r>
          </w:p>
        </w:tc>
        <w:tc>
          <w:tcPr>
            <w:tcW w:w="1455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15.5万元</w:t>
            </w:r>
          </w:p>
        </w:tc>
        <w:tc>
          <w:tcPr>
            <w:tcW w:w="2640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106个（审计项目）+12个（抽检项目）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Style w:val="9"/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Style w:val="9"/>
          <w:rFonts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Style w:val="9"/>
          <w:rFonts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采购方式：</w:t>
      </w:r>
      <w:r>
        <w:rPr>
          <w:rStyle w:val="9"/>
          <w:rFonts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询价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、资质条件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1.具有会计师事务所的执业许可资格；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2.最近三年未被列入行业诚信档案不良执业记录名单；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注册会计师人员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不少于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6人。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Style w:val="9"/>
          <w:rFonts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、服务要求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1.服务时限：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合同签订之日起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45天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内完成，超期按违约处理，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按每超期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1天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扣除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鉴证服务费的标准执行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如超期20天以上，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本单位可拒绝支付相关费用；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2.人员配备：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项目核查以采购方科室为单位分组进行，原则上一个科室分1至2组。服务供应商在服务时限内每天须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提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供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至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组、每组2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至4人（其中：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每组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注册会计师不得少于1人，其余人员须有会计从业资格证）的人员配备。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3.项目核查要求：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对申报项目的申报材料、财务数据（发票、银行流水等）、合同、纳税情况、相关佐证材料等进行真实性审计；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设备补助类项目需到生产车间对企业申报的设备逐台进行盘点、记录；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根据核查结果填写《现场核查情况表》，并对现场核查的相关资料采取拍照、复印、扫描等方式进行取证留底，并按“一项一档”的原则建立纸质及电子档案；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④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按照申报政策要求，与采购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及被核查单位就项目概况、核查依据、核查情况等进行讨论交流，并就其是否满足政策条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件向采购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方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提出核查意见和建议；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⑤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按照采购方要求，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2家服务供应商组建专门的抽检团队，互相抽检对方的审计项目，确保审计程序的公正透明和审计的质量；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汉仪书宋二S" w:hAnsi="汉仪书宋二S" w:eastAsia="汉仪书宋二S" w:cs="汉仪书宋二S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⑥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核查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结束后须按政策类别出具专项审计报告。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4.后勤保障：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服务供应商须负责提供每组现场核查商务用车（7座）；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服务供应商负责保障每组现场核查期间的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用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餐；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③项目核查期间，服务供应商工作人员所需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住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宿自行安排。</w:t>
      </w:r>
    </w:p>
    <w:p>
      <w:pPr>
        <w:pStyle w:val="5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其他事项：</w:t>
      </w:r>
    </w:p>
    <w:p>
      <w:pPr>
        <w:pStyle w:val="5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服务期间，若采购方收到被核查单位有关投诉的，按每被投诉1次扣200元鉴证服务费的标准执行，单家企业投诉累计超过3次以上的，取消对该家被核查单位的鉴证服务费支付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pStyle w:val="5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服务供应商应按照采购方项目审核要求做好审计工作，若服务供应商提交的审查结果出现核算错误的，采购方可依据出错项目数量核减一定比例鉴证服务费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pStyle w:val="5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③成交供应商应当在成交通知书发出之日起三十日内，按照采购文件确定的事项签订政府采购合同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成交供应商放弃成交项目的，应当依法承担法律责任。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、报价要求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1.被询价人应一次性报出不得更改的价格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，并仅选取一个项目进行报价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2.报价以项目单价进行报价，金额以人民币为单位；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报价金额应包含核查费用、人员工资、福利劳保费、风险金、人身意外保险费、社保、医保、设备、工具、各种补贴费、项目管理费、税费、车辆费用、工作人员食宿费用及符合本项目要求产生的不可预见的费用；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4.结算时总价不得超过采购方预算，项目验收合格后费用一次性支付。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、提交材料清单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1.报价单（见附件），需用信封密封；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2.参与本次审计工作人员的相关证件、医社保凭证（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近3个月</w:t>
      </w:r>
      <w:r>
        <w:rPr>
          <w:rFonts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）复印件，挂靠人员不予认可；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3.会计师事务所执业许可资格证书复印件；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4.营业执照复印件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上述材料均须加盖公章，复印件注明“与原件相符”，并在询价期间内报送至我局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工业发展服务中心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Style w:val="9"/>
          <w:rFonts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</w:t>
      </w:r>
      <w:r>
        <w:rPr>
          <w:rStyle w:val="9"/>
          <w:rFonts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、询价时间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日—202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日(截止至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日18：00，逾期不再接受报价)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Style w:val="9"/>
          <w:rFonts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</w:t>
      </w:r>
      <w:r>
        <w:rPr>
          <w:rStyle w:val="9"/>
          <w:rFonts w:hint="eastAsia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Style w:val="9"/>
          <w:rFonts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、联系方式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Style w:val="9"/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晋江市工业和信息化局</w:t>
      </w:r>
      <w:r>
        <w:rPr>
          <w:rStyle w:val="9"/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工业发展服务中心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Style w:val="9"/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林珊珊</w:t>
      </w:r>
      <w:r>
        <w:rPr>
          <w:rStyle w:val="9"/>
          <w:rFonts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电话：0595-856</w:t>
      </w:r>
      <w:r>
        <w:rPr>
          <w:rStyle w:val="9"/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81793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Style w:val="9"/>
          <w:rFonts w:hint="eastAsia" w:ascii="Times New Roman" w:hAnsi="Times New Roman" w:eastAsia="仿宋_GB2312" w:cs="Times New Roman"/>
          <w:b w:val="0"/>
          <w:sz w:val="32"/>
          <w:szCs w:val="32"/>
          <w:lang w:eastAsia="zh-CN"/>
        </w:rPr>
      </w:pPr>
      <w:r>
        <w:rPr>
          <w:rStyle w:val="9"/>
          <w:rFonts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地址：泉州市晋江市</w:t>
      </w:r>
      <w:r>
        <w:rPr>
          <w:rStyle w:val="9"/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世纪大道总商会综合楼9楼9</w:t>
      </w:r>
      <w:r>
        <w:rPr>
          <w:rStyle w:val="9"/>
          <w:rFonts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Style w:val="9"/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Style w:val="9"/>
          <w:rFonts w:hint="eastAsia" w:ascii="Times New Roman" w:hAnsi="Times New Roman" w:eastAsia="仿宋_GB2312" w:cs="Times New Roman"/>
          <w:b w:val="0"/>
          <w:sz w:val="32"/>
          <w:szCs w:val="32"/>
          <w:lang w:eastAsia="zh-CN"/>
        </w:rPr>
        <w:t>室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Style w:val="9"/>
          <w:rFonts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</w:t>
      </w:r>
      <w:r>
        <w:rPr>
          <w:rStyle w:val="9"/>
          <w:rFonts w:hint="eastAsia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Style w:val="9"/>
          <w:rFonts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、监督渠道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询价期间如有异议，可向晋江市纪委监委驻市工业和信息化局纪检监察组、晋江市工业和信息化局办公室</w:t>
      </w:r>
      <w:r>
        <w:rPr>
          <w:rFonts w:ascii="Times New Roman" w:hAnsi="Times New Roman" w:eastAsia="仿宋_GB2312" w:cs="Times New Roman"/>
          <w:sz w:val="32"/>
          <w:szCs w:val="32"/>
        </w:rPr>
        <w:t>反映。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Style w:val="9"/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9"/>
          <w:rFonts w:ascii="Times New Roman" w:hAnsi="Times New Roman" w:eastAsia="仿宋_GB2312" w:cs="Times New Roman"/>
          <w:b w:val="0"/>
          <w:bCs w:val="0"/>
          <w:sz w:val="32"/>
          <w:szCs w:val="32"/>
        </w:rPr>
        <w:t>晋江市纪委监委驻市工信局</w:t>
      </w:r>
      <w:bookmarkStart w:id="4" w:name="_GoBack"/>
      <w:bookmarkEnd w:id="4"/>
      <w:r>
        <w:rPr>
          <w:rStyle w:val="9"/>
          <w:rFonts w:ascii="Times New Roman" w:hAnsi="Times New Roman" w:eastAsia="仿宋_GB2312" w:cs="Times New Roman"/>
          <w:b w:val="0"/>
          <w:bCs w:val="0"/>
          <w:sz w:val="32"/>
          <w:szCs w:val="32"/>
        </w:rPr>
        <w:t>纪检监察组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Style w:val="9"/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9"/>
          <w:rFonts w:ascii="Times New Roman" w:hAnsi="Times New Roman" w:eastAsia="仿宋_GB2312" w:cs="Times New Roman"/>
          <w:b w:val="0"/>
          <w:bCs w:val="0"/>
          <w:sz w:val="32"/>
          <w:szCs w:val="32"/>
        </w:rPr>
        <w:t>电话：0595-85665322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Style w:val="9"/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bookmarkStart w:id="2" w:name="_Hlk45815039"/>
      <w:r>
        <w:rPr>
          <w:rStyle w:val="9"/>
          <w:rFonts w:ascii="Times New Roman" w:hAnsi="Times New Roman" w:eastAsia="仿宋_GB2312" w:cs="Times New Roman"/>
          <w:b w:val="0"/>
          <w:bCs w:val="0"/>
          <w:sz w:val="32"/>
          <w:szCs w:val="32"/>
        </w:rPr>
        <w:t>晋江市</w:t>
      </w:r>
      <w:r>
        <w:rPr>
          <w:rStyle w:val="9"/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工业和信息化局</w:t>
      </w:r>
      <w:r>
        <w:rPr>
          <w:rStyle w:val="9"/>
          <w:rFonts w:ascii="Times New Roman" w:hAnsi="Times New Roman" w:eastAsia="仿宋_GB2312" w:cs="Times New Roman"/>
          <w:b w:val="0"/>
          <w:bCs w:val="0"/>
          <w:sz w:val="32"/>
          <w:szCs w:val="32"/>
        </w:rPr>
        <w:t>办公室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电话：0595-8568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1641</w:t>
      </w:r>
    </w:p>
    <w:bookmarkEnd w:id="2"/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FF0000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left="1598" w:leftChars="304" w:hanging="960" w:hangingChars="3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附件：</w:t>
      </w:r>
      <w:bookmarkStart w:id="3" w:name="_Hlk46755304"/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年经济发展鼓励扶持政策鉴证服务项目报价单</w:t>
      </w:r>
    </w:p>
    <w:bookmarkEnd w:id="3"/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晋江市工业和信息化局</w:t>
      </w:r>
    </w:p>
    <w:p>
      <w:pPr>
        <w:spacing w:line="560" w:lineRule="exact"/>
        <w:ind w:right="320"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spacing w:line="560" w:lineRule="exact"/>
        <w:rPr>
          <w:rFonts w:ascii="宋体" w:hAnsi="宋体" w:eastAsia="宋体" w:cs="Times New Roman"/>
          <w:sz w:val="32"/>
          <w:szCs w:val="32"/>
        </w:rPr>
      </w:pPr>
      <w:r>
        <w:rPr>
          <w:rFonts w:ascii="宋体" w:hAnsi="宋体" w:eastAsia="宋体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rStyle w:val="9"/>
          <w:rFonts w:ascii="Times New Roman" w:hAnsi="Times New Roman" w:eastAsia="方正小标宋简体" w:cs="Times New Roman"/>
          <w:b w:val="0"/>
          <w:bCs w:val="0"/>
          <w:kern w:val="0"/>
          <w:sz w:val="40"/>
          <w:szCs w:val="40"/>
        </w:rPr>
      </w:pPr>
      <w:r>
        <w:rPr>
          <w:rStyle w:val="9"/>
          <w:rFonts w:ascii="Times New Roman" w:hAnsi="Times New Roman" w:eastAsia="方正小标宋简体" w:cs="Times New Roman"/>
          <w:b w:val="0"/>
          <w:bCs w:val="0"/>
          <w:kern w:val="0"/>
          <w:sz w:val="40"/>
          <w:szCs w:val="40"/>
        </w:rPr>
        <w:t>202</w:t>
      </w:r>
      <w:r>
        <w:rPr>
          <w:rStyle w:val="9"/>
          <w:rFonts w:hint="eastAsia" w:ascii="Times New Roman" w:hAnsi="Times New Roman" w:eastAsia="方正小标宋简体" w:cs="Times New Roman"/>
          <w:b w:val="0"/>
          <w:bCs w:val="0"/>
          <w:kern w:val="0"/>
          <w:sz w:val="40"/>
          <w:szCs w:val="40"/>
          <w:lang w:val="en-US" w:eastAsia="zh-CN"/>
        </w:rPr>
        <w:t>3</w:t>
      </w:r>
      <w:r>
        <w:rPr>
          <w:rStyle w:val="9"/>
          <w:rFonts w:ascii="Times New Roman" w:hAnsi="Times New Roman" w:eastAsia="方正小标宋简体" w:cs="Times New Roman"/>
          <w:b w:val="0"/>
          <w:bCs w:val="0"/>
          <w:kern w:val="0"/>
          <w:sz w:val="40"/>
          <w:szCs w:val="40"/>
        </w:rPr>
        <w:t>年经济发展鼓励扶持政策鉴证服务项目</w:t>
      </w:r>
    </w:p>
    <w:p>
      <w:pPr>
        <w:spacing w:line="560" w:lineRule="exact"/>
        <w:jc w:val="center"/>
        <w:rPr>
          <w:rStyle w:val="9"/>
          <w:rFonts w:ascii="Times New Roman" w:hAnsi="Times New Roman" w:eastAsia="方正小标宋简体" w:cs="Times New Roman"/>
          <w:b w:val="0"/>
          <w:bCs w:val="0"/>
          <w:kern w:val="0"/>
          <w:sz w:val="40"/>
          <w:szCs w:val="40"/>
        </w:rPr>
      </w:pPr>
      <w:r>
        <w:rPr>
          <w:rStyle w:val="9"/>
          <w:rFonts w:ascii="Times New Roman" w:hAnsi="Times New Roman" w:eastAsia="方正小标宋简体" w:cs="Times New Roman"/>
          <w:b w:val="0"/>
          <w:bCs w:val="0"/>
          <w:kern w:val="0"/>
          <w:sz w:val="40"/>
          <w:szCs w:val="40"/>
        </w:rPr>
        <w:t>报价单</w:t>
      </w:r>
    </w:p>
    <w:tbl>
      <w:tblPr>
        <w:tblStyle w:val="7"/>
        <w:tblW w:w="504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6"/>
        <w:gridCol w:w="6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394" w:type="pct"/>
            <w:vAlign w:val="center"/>
          </w:tcPr>
          <w:p>
            <w:pPr>
              <w:spacing w:before="156" w:beforeLines="50" w:after="156" w:afterLines="50" w:line="400" w:lineRule="exact"/>
              <w:contextualSpacing/>
              <w:jc w:val="center"/>
              <w:rPr>
                <w:rStyle w:val="9"/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Style w:val="9"/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报价单位</w:t>
            </w:r>
          </w:p>
          <w:p>
            <w:pPr>
              <w:spacing w:before="156" w:beforeLines="50" w:after="156" w:afterLines="50" w:line="400" w:lineRule="exact"/>
              <w:contextualSpacing/>
              <w:jc w:val="center"/>
              <w:rPr>
                <w:rStyle w:val="9"/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Style w:val="9"/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3606" w:type="pct"/>
            <w:vAlign w:val="center"/>
          </w:tcPr>
          <w:p>
            <w:pPr>
              <w:spacing w:before="156" w:beforeLines="50" w:after="156" w:afterLines="50" w:line="400" w:lineRule="exact"/>
              <w:contextualSpacing/>
              <w:jc w:val="center"/>
              <w:rPr>
                <w:rStyle w:val="9"/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94" w:type="pct"/>
            <w:vAlign w:val="center"/>
          </w:tcPr>
          <w:p>
            <w:pPr>
              <w:spacing w:before="156" w:beforeLines="50" w:after="156" w:afterLines="50" w:line="400" w:lineRule="exact"/>
              <w:contextualSpacing/>
              <w:jc w:val="center"/>
              <w:rPr>
                <w:rStyle w:val="9"/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Style w:val="9"/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3606" w:type="pct"/>
            <w:vAlign w:val="center"/>
          </w:tcPr>
          <w:p>
            <w:pPr>
              <w:spacing w:before="156" w:beforeLines="50" w:after="156" w:afterLines="50" w:line="400" w:lineRule="exact"/>
              <w:contextualSpacing/>
              <w:jc w:val="center"/>
              <w:rPr>
                <w:rStyle w:val="9"/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94" w:type="pct"/>
            <w:vAlign w:val="center"/>
          </w:tcPr>
          <w:p>
            <w:pPr>
              <w:spacing w:before="156" w:beforeLines="50" w:after="156" w:afterLines="50" w:line="400" w:lineRule="exact"/>
              <w:contextualSpacing/>
              <w:jc w:val="center"/>
              <w:rPr>
                <w:rStyle w:val="9"/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Style w:val="9"/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606" w:type="pct"/>
            <w:vAlign w:val="center"/>
          </w:tcPr>
          <w:p>
            <w:pPr>
              <w:spacing w:before="156" w:beforeLines="50" w:after="156" w:afterLines="50" w:line="400" w:lineRule="exact"/>
              <w:contextualSpacing/>
              <w:jc w:val="center"/>
              <w:rPr>
                <w:rStyle w:val="9"/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94" w:type="pct"/>
            <w:vAlign w:val="center"/>
          </w:tcPr>
          <w:p>
            <w:pPr>
              <w:spacing w:before="156" w:beforeLines="50" w:after="156" w:afterLines="50" w:line="400" w:lineRule="exact"/>
              <w:contextualSpacing/>
              <w:jc w:val="center"/>
              <w:rPr>
                <w:rStyle w:val="9"/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Style w:val="9"/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06" w:type="pct"/>
            <w:vAlign w:val="center"/>
          </w:tcPr>
          <w:p>
            <w:pPr>
              <w:spacing w:before="156" w:beforeLines="50" w:after="156" w:afterLines="50" w:line="400" w:lineRule="exact"/>
              <w:contextualSpacing/>
              <w:jc w:val="center"/>
              <w:rPr>
                <w:rStyle w:val="9"/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394" w:type="pct"/>
            <w:vAlign w:val="center"/>
          </w:tcPr>
          <w:p>
            <w:pPr>
              <w:spacing w:before="156" w:beforeLines="50" w:after="156" w:afterLines="50" w:line="400" w:lineRule="exact"/>
              <w:contextualSpacing/>
              <w:jc w:val="center"/>
              <w:rPr>
                <w:rStyle w:val="9"/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Style w:val="9"/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最低供应人数</w:t>
            </w:r>
          </w:p>
          <w:p>
            <w:pPr>
              <w:spacing w:before="156" w:beforeLines="50" w:after="156" w:afterLines="50" w:line="400" w:lineRule="exact"/>
              <w:contextualSpacing/>
              <w:jc w:val="center"/>
              <w:rPr>
                <w:rStyle w:val="9"/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Style w:val="9"/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（人/天）</w:t>
            </w:r>
          </w:p>
        </w:tc>
        <w:tc>
          <w:tcPr>
            <w:tcW w:w="3606" w:type="pct"/>
            <w:vAlign w:val="center"/>
          </w:tcPr>
          <w:p>
            <w:pPr>
              <w:spacing w:before="156" w:beforeLines="50" w:after="156" w:afterLines="50" w:line="400" w:lineRule="exact"/>
              <w:contextualSpacing/>
              <w:jc w:val="center"/>
              <w:rPr>
                <w:rStyle w:val="9"/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_</w:t>
            </w:r>
            <w:r>
              <w:rPr>
                <w:rStyle w:val="9"/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__人（其中：注册会计师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_</w:t>
            </w:r>
            <w:r>
              <w:rPr>
                <w:rStyle w:val="9"/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__人）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94" w:type="pct"/>
            <w:vAlign w:val="center"/>
          </w:tcPr>
          <w:p>
            <w:pPr>
              <w:spacing w:before="156" w:beforeLines="50" w:after="156" w:afterLines="50" w:line="400" w:lineRule="exact"/>
              <w:contextualSpacing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项目名称</w:t>
            </w:r>
          </w:p>
        </w:tc>
        <w:tc>
          <w:tcPr>
            <w:tcW w:w="3606" w:type="pct"/>
            <w:vAlign w:val="center"/>
          </w:tcPr>
          <w:p>
            <w:pPr>
              <w:spacing w:before="156" w:beforeLines="50" w:after="156" w:afterLines="50" w:line="400" w:lineRule="exact"/>
              <w:contextualSpacing/>
              <w:jc w:val="center"/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94" w:type="pct"/>
            <w:vAlign w:val="center"/>
          </w:tcPr>
          <w:p>
            <w:pPr>
              <w:spacing w:before="156" w:beforeLines="50" w:after="156" w:afterLines="50" w:line="400" w:lineRule="exact"/>
              <w:contextualSpacing/>
              <w:jc w:val="center"/>
              <w:rPr>
                <w:rStyle w:val="9"/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Style w:val="9"/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报价（元/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个</w:t>
            </w:r>
            <w:r>
              <w:rPr>
                <w:rStyle w:val="9"/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）</w:t>
            </w:r>
          </w:p>
        </w:tc>
        <w:tc>
          <w:tcPr>
            <w:tcW w:w="3606" w:type="pct"/>
            <w:vAlign w:val="center"/>
          </w:tcPr>
          <w:p>
            <w:pPr>
              <w:spacing w:before="156" w:beforeLines="50" w:after="156" w:afterLines="50" w:line="400" w:lineRule="exact"/>
              <w:contextualSpacing/>
              <w:jc w:val="center"/>
              <w:rPr>
                <w:rStyle w:val="9"/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2" w:hRule="atLeast"/>
          <w:jc w:val="center"/>
        </w:trPr>
        <w:tc>
          <w:tcPr>
            <w:tcW w:w="1394" w:type="pct"/>
            <w:vAlign w:val="center"/>
          </w:tcPr>
          <w:p>
            <w:pPr>
              <w:spacing w:before="78" w:beforeLines="25" w:line="320" w:lineRule="exact"/>
              <w:jc w:val="center"/>
              <w:rPr>
                <w:rStyle w:val="9"/>
                <w:rFonts w:ascii="Times New Roman" w:hAnsi="Times New Roman" w:eastAsia="仿宋_GB2312" w:cs="Times New Roman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Style w:val="9"/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报价承诺</w:t>
            </w:r>
          </w:p>
        </w:tc>
        <w:tc>
          <w:tcPr>
            <w:tcW w:w="3606" w:type="pct"/>
          </w:tcPr>
          <w:p>
            <w:pPr>
              <w:spacing w:before="78" w:beforeLines="25" w:line="320" w:lineRule="exact"/>
              <w:rPr>
                <w:rStyle w:val="9"/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Style w:val="9"/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1.我方已认真阅读公告内容并知悉报价要求，承诺报价内容真实有效，报价后不会以任何理由和方式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要求</w:t>
            </w:r>
            <w:r>
              <w:rPr>
                <w:rStyle w:val="9"/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更改，若最终结算总价超采购方预算，将按采购方预算价结算；</w:t>
            </w:r>
          </w:p>
          <w:p>
            <w:pPr>
              <w:spacing w:before="78" w:beforeLines="25" w:line="320" w:lineRule="exact"/>
              <w:rPr>
                <w:rStyle w:val="9"/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Style w:val="9"/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2.我方已认真阅读公告内容并知悉服务要求，承诺成交后提供不低于公告要求的服务，若无法提供，我方将承担违约责任；</w:t>
            </w:r>
          </w:p>
          <w:p>
            <w:pPr>
              <w:spacing w:before="78" w:beforeLines="25" w:line="320" w:lineRule="exact"/>
              <w:rPr>
                <w:rStyle w:val="9"/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Style w:val="9"/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3.我方承诺所提交的材料真实有效，若存在弄虚作假行为，我方将承担一切法律责任；</w:t>
            </w:r>
          </w:p>
          <w:p>
            <w:pPr>
              <w:spacing w:before="78" w:beforeLines="25" w:line="320" w:lineRule="exact"/>
              <w:rPr>
                <w:rStyle w:val="9"/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4</w:t>
            </w:r>
            <w:r>
              <w:rPr>
                <w:rStyle w:val="9"/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.</w:t>
            </w:r>
            <w:r>
              <w:rPr>
                <w:rStyle w:val="9"/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我方承诺最近三年未被列入行业诚信档案不良执业记录名单。</w:t>
            </w:r>
          </w:p>
          <w:p>
            <w:pPr>
              <w:spacing w:before="78" w:beforeLines="25" w:line="320" w:lineRule="exact"/>
              <w:rPr>
                <w:rStyle w:val="9"/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spacing w:before="78" w:beforeLines="25" w:line="320" w:lineRule="exact"/>
              <w:rPr>
                <w:rStyle w:val="9"/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ordWrap w:val="0"/>
              <w:spacing w:before="78" w:beforeLines="25" w:line="320" w:lineRule="exact"/>
              <w:ind w:right="480"/>
              <w:jc w:val="right"/>
              <w:rPr>
                <w:rStyle w:val="9"/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Style w:val="9"/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 xml:space="preserve">承诺人（签字）：             </w:t>
            </w:r>
          </w:p>
          <w:p>
            <w:pPr>
              <w:spacing w:before="78" w:beforeLines="25" w:line="320" w:lineRule="exact"/>
              <w:jc w:val="right"/>
              <w:rPr>
                <w:rStyle w:val="9"/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spacing w:before="78" w:beforeLines="25" w:line="320" w:lineRule="exact"/>
              <w:ind w:right="720"/>
              <w:jc w:val="right"/>
              <w:rPr>
                <w:rStyle w:val="9"/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Style w:val="9"/>
                <w:rFonts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spacing w:before="78" w:beforeLines="25" w:line="320" w:lineRule="exact"/>
        <w:rPr>
          <w:rStyle w:val="9"/>
          <w:rFonts w:ascii="Times New Roman" w:hAnsi="Times New Roman" w:eastAsia="宋体" w:cs="Times New Roman"/>
          <w:b w:val="0"/>
          <w:bCs w:val="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书宋二S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jZjc4NzExZGJmOTY0NGUxYzg5OWQyM2U5NmY3ODcifQ=="/>
  </w:docVars>
  <w:rsids>
    <w:rsidRoot w:val="006F01E0"/>
    <w:rsid w:val="00001927"/>
    <w:rsid w:val="000233D4"/>
    <w:rsid w:val="000417F9"/>
    <w:rsid w:val="000C795E"/>
    <w:rsid w:val="000F1EDD"/>
    <w:rsid w:val="001442CD"/>
    <w:rsid w:val="00156929"/>
    <w:rsid w:val="00165FA7"/>
    <w:rsid w:val="00167110"/>
    <w:rsid w:val="001B5D2E"/>
    <w:rsid w:val="0020002E"/>
    <w:rsid w:val="00250EB0"/>
    <w:rsid w:val="0026139C"/>
    <w:rsid w:val="002C1979"/>
    <w:rsid w:val="002C32CF"/>
    <w:rsid w:val="003446B8"/>
    <w:rsid w:val="00374163"/>
    <w:rsid w:val="003852CE"/>
    <w:rsid w:val="003F1DF9"/>
    <w:rsid w:val="0041760A"/>
    <w:rsid w:val="0044008A"/>
    <w:rsid w:val="00440B3E"/>
    <w:rsid w:val="004776FD"/>
    <w:rsid w:val="00491521"/>
    <w:rsid w:val="00525D28"/>
    <w:rsid w:val="00563E43"/>
    <w:rsid w:val="005849A1"/>
    <w:rsid w:val="005D66FF"/>
    <w:rsid w:val="005F54DA"/>
    <w:rsid w:val="006361DA"/>
    <w:rsid w:val="00675882"/>
    <w:rsid w:val="00686246"/>
    <w:rsid w:val="0069025E"/>
    <w:rsid w:val="006B2DA5"/>
    <w:rsid w:val="006D2FB9"/>
    <w:rsid w:val="006F01E0"/>
    <w:rsid w:val="006F7C89"/>
    <w:rsid w:val="007477CD"/>
    <w:rsid w:val="00754D40"/>
    <w:rsid w:val="007659AE"/>
    <w:rsid w:val="007E187C"/>
    <w:rsid w:val="00830ACF"/>
    <w:rsid w:val="00850485"/>
    <w:rsid w:val="00850AD8"/>
    <w:rsid w:val="0088571C"/>
    <w:rsid w:val="008901D1"/>
    <w:rsid w:val="008E1243"/>
    <w:rsid w:val="0090226E"/>
    <w:rsid w:val="00906B24"/>
    <w:rsid w:val="00916E15"/>
    <w:rsid w:val="00924C4B"/>
    <w:rsid w:val="00954C05"/>
    <w:rsid w:val="00955F4C"/>
    <w:rsid w:val="009E726C"/>
    <w:rsid w:val="009F5266"/>
    <w:rsid w:val="00A05074"/>
    <w:rsid w:val="00A212D1"/>
    <w:rsid w:val="00A235D3"/>
    <w:rsid w:val="00A96CC8"/>
    <w:rsid w:val="00A96DB7"/>
    <w:rsid w:val="00A97F38"/>
    <w:rsid w:val="00AA7C8B"/>
    <w:rsid w:val="00AD54A5"/>
    <w:rsid w:val="00AE2A52"/>
    <w:rsid w:val="00AF2F0A"/>
    <w:rsid w:val="00AF6B0C"/>
    <w:rsid w:val="00BE1888"/>
    <w:rsid w:val="00BE33D1"/>
    <w:rsid w:val="00C063F9"/>
    <w:rsid w:val="00C40F21"/>
    <w:rsid w:val="00CB512A"/>
    <w:rsid w:val="00CD2614"/>
    <w:rsid w:val="00CE10D9"/>
    <w:rsid w:val="00CE5B72"/>
    <w:rsid w:val="00CF743D"/>
    <w:rsid w:val="00D06FEA"/>
    <w:rsid w:val="00D15809"/>
    <w:rsid w:val="00D219EE"/>
    <w:rsid w:val="00D31466"/>
    <w:rsid w:val="00D50A79"/>
    <w:rsid w:val="00D67FE2"/>
    <w:rsid w:val="00D74C35"/>
    <w:rsid w:val="00D76529"/>
    <w:rsid w:val="00D7725B"/>
    <w:rsid w:val="00D90B8A"/>
    <w:rsid w:val="00D925E1"/>
    <w:rsid w:val="00DB58CD"/>
    <w:rsid w:val="00DB58FE"/>
    <w:rsid w:val="00DC1815"/>
    <w:rsid w:val="00E30C45"/>
    <w:rsid w:val="00E47754"/>
    <w:rsid w:val="00E7565B"/>
    <w:rsid w:val="00E922F9"/>
    <w:rsid w:val="00ED36AB"/>
    <w:rsid w:val="00ED49F9"/>
    <w:rsid w:val="00EF60B7"/>
    <w:rsid w:val="00F1294E"/>
    <w:rsid w:val="00F15CC6"/>
    <w:rsid w:val="00F308AE"/>
    <w:rsid w:val="00FA7888"/>
    <w:rsid w:val="00FB1ADC"/>
    <w:rsid w:val="00FB59B9"/>
    <w:rsid w:val="00FD47AE"/>
    <w:rsid w:val="088968DD"/>
    <w:rsid w:val="08AD5BDC"/>
    <w:rsid w:val="09076873"/>
    <w:rsid w:val="0C595AA4"/>
    <w:rsid w:val="0C963376"/>
    <w:rsid w:val="101906B5"/>
    <w:rsid w:val="119F4A7B"/>
    <w:rsid w:val="12E240C8"/>
    <w:rsid w:val="138651DD"/>
    <w:rsid w:val="17405170"/>
    <w:rsid w:val="1AFA0F74"/>
    <w:rsid w:val="1B22416E"/>
    <w:rsid w:val="1B4A1A0D"/>
    <w:rsid w:val="1C424981"/>
    <w:rsid w:val="1EF6514A"/>
    <w:rsid w:val="21234CF9"/>
    <w:rsid w:val="232079E6"/>
    <w:rsid w:val="2C163734"/>
    <w:rsid w:val="2C9401AC"/>
    <w:rsid w:val="2E2A1718"/>
    <w:rsid w:val="2FA8323D"/>
    <w:rsid w:val="308E5F8F"/>
    <w:rsid w:val="32627E7C"/>
    <w:rsid w:val="36307F1E"/>
    <w:rsid w:val="37EFF2FC"/>
    <w:rsid w:val="38163439"/>
    <w:rsid w:val="38804D57"/>
    <w:rsid w:val="38C06F01"/>
    <w:rsid w:val="39335925"/>
    <w:rsid w:val="3B5E2A01"/>
    <w:rsid w:val="3C3E2DC1"/>
    <w:rsid w:val="3CAC61B9"/>
    <w:rsid w:val="3DF10DA5"/>
    <w:rsid w:val="3FEAED71"/>
    <w:rsid w:val="42B15B0D"/>
    <w:rsid w:val="47C478D5"/>
    <w:rsid w:val="4B4D11E0"/>
    <w:rsid w:val="4C4417B1"/>
    <w:rsid w:val="4CA42C1B"/>
    <w:rsid w:val="4FBE140A"/>
    <w:rsid w:val="504A0F29"/>
    <w:rsid w:val="53051C89"/>
    <w:rsid w:val="53770314"/>
    <w:rsid w:val="53AD747F"/>
    <w:rsid w:val="561C42B0"/>
    <w:rsid w:val="57FFBD6F"/>
    <w:rsid w:val="5A3D7F5A"/>
    <w:rsid w:val="5B01367D"/>
    <w:rsid w:val="5CB36BF9"/>
    <w:rsid w:val="5EE7161A"/>
    <w:rsid w:val="5FF5BEC8"/>
    <w:rsid w:val="6ED9D08A"/>
    <w:rsid w:val="6F43518D"/>
    <w:rsid w:val="725D9B63"/>
    <w:rsid w:val="72892327"/>
    <w:rsid w:val="73AFA629"/>
    <w:rsid w:val="74192D5D"/>
    <w:rsid w:val="75BD6346"/>
    <w:rsid w:val="785F1E36"/>
    <w:rsid w:val="791D122B"/>
    <w:rsid w:val="794F7BE3"/>
    <w:rsid w:val="79E41D48"/>
    <w:rsid w:val="7AD45AF5"/>
    <w:rsid w:val="7BA74FDA"/>
    <w:rsid w:val="7BB35A51"/>
    <w:rsid w:val="7BEBD526"/>
    <w:rsid w:val="7C375336"/>
    <w:rsid w:val="7C46246B"/>
    <w:rsid w:val="7D522B0D"/>
    <w:rsid w:val="7EB90792"/>
    <w:rsid w:val="7ECF370B"/>
    <w:rsid w:val="7F3F3605"/>
    <w:rsid w:val="7F7B4AC6"/>
    <w:rsid w:val="9929C5C0"/>
    <w:rsid w:val="9B2A7828"/>
    <w:rsid w:val="B17797A1"/>
    <w:rsid w:val="D7FFB8FB"/>
    <w:rsid w:val="E15BDF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日期 字符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1861</Words>
  <Characters>1967</Characters>
  <Lines>13</Lines>
  <Paragraphs>3</Paragraphs>
  <TotalTime>1132</TotalTime>
  <ScaleCrop>false</ScaleCrop>
  <LinksUpToDate>false</LinksUpToDate>
  <CharactersWithSpaces>1992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2020-07-19T00:19:00Z</dcterms:created>
  <dc:creator>Administrator</dc:creator>
  <cp:lastModifiedBy>kylin</cp:lastModifiedBy>
  <cp:lastPrinted>2020-07-31T00:53:00Z</cp:lastPrinted>
  <dcterms:modified xsi:type="dcterms:W3CDTF">2024-04-24T10:47:42Z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8C865EF1B00E4F8583A6DBD8F541BA47</vt:lpwstr>
  </property>
</Properties>
</file>