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52705">
      <w:pPr>
        <w:pStyle w:val="14"/>
        <w:widowControl/>
      </w:pPr>
      <w:r>
        <w:t>福建省2026年度考试录用公务员专业指导目录</w:t>
      </w:r>
    </w:p>
    <w:p w14:paraId="71C62014">
      <w:pPr>
        <w:pStyle w:val="11"/>
        <w:widowControl/>
        <w:pBdr>
          <w:top w:val="none" w:color="auto" w:sz="0" w:space="0"/>
          <w:left w:val="none" w:color="auto" w:sz="0" w:space="0"/>
          <w:bottom w:val="none" w:color="auto" w:sz="0" w:space="0"/>
          <w:right w:val="none" w:color="auto" w:sz="0" w:space="0"/>
        </w:pBdr>
        <w:rPr>
          <w:color w:val="666666"/>
        </w:rPr>
      </w:pPr>
      <w:r>
        <w:rPr>
          <w:i w:val="0"/>
          <w:color w:val="666666"/>
          <w:bdr w:val="none" w:color="auto" w:sz="0" w:space="0"/>
        </w:rPr>
        <w:t>2026-01-16 09:00</w:t>
      </w:r>
    </w:p>
    <w:p w14:paraId="72E89144">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EF01FB3">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若有必要，报考者还可以提供所学专业主干课程以及所在院校相关证明材料供招考单位审核时参考。本目录公布后，未被列入的专业，经有关主管部门审核，可于次年添加。</w:t>
      </w:r>
    </w:p>
    <w:p w14:paraId="48C593B2">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本目录由省级考录主管部门负责解释。</w:t>
      </w:r>
    </w:p>
    <w:p w14:paraId="4E469E70">
      <w:pPr>
        <w:pStyle w:val="2"/>
        <w:widowControl/>
        <w:numPr>
          <w:ilvl w:val="0"/>
          <w:numId w:val="1"/>
        </w:numPr>
        <w:topLinePunct w:val="0"/>
        <w:ind w:left="0" w:leftChars="0" w:firstLine="0" w:firstLineChars="0"/>
        <w:rPr>
          <w:rFonts w:hint="eastAsia" w:ascii="黑体" w:hAnsi="黑体" w:eastAsia="黑体" w:cs="黑体"/>
          <w:b w:val="0"/>
          <w:bdr w:val="none" w:sz="0" w:space="0"/>
        </w:rPr>
      </w:pPr>
      <w:r>
        <w:t>哲学、文学、历史学大类</w:t>
      </w:r>
    </w:p>
    <w:p w14:paraId="1936FB0C">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哲学类：哲学，逻辑学，宗教学，伦理学，马克思主义哲学，中国哲学，外国哲学，美学，科学技术哲学，科学技术史</w:t>
      </w:r>
    </w:p>
    <w:p w14:paraId="4542B640">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7CDAA1A">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少数民族语言文学类：中国少数民族语言文学（藏语言文学、蒙古语言文学、维吾尔语言文学、朝鲜语言文学、哈萨克语言文学等），中国少数民族语言文化</w:t>
      </w:r>
    </w:p>
    <w:p w14:paraId="7D0CCB4E">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3F477DC">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DD441E9">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D9F3D68">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0DF295E9">
      <w:pPr>
        <w:pStyle w:val="11"/>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A512D51">
      <w:pPr>
        <w:pStyle w:val="2"/>
        <w:widowControl/>
        <w:numPr>
          <w:ilvl w:val="0"/>
          <w:numId w:val="1"/>
        </w:numPr>
        <w:topLinePunct w:val="0"/>
        <w:ind w:left="0" w:leftChars="0" w:firstLine="0" w:firstLineChars="0"/>
        <w:rPr>
          <w:rFonts w:hint="eastAsia" w:ascii="黑体" w:hAnsi="黑体" w:eastAsia="黑体" w:cs="黑体"/>
          <w:b w:val="0"/>
          <w:bdr w:val="none" w:sz="0" w:space="0"/>
        </w:rPr>
      </w:pPr>
      <w:r>
        <w:t>经济学、管理学大类</w:t>
      </w:r>
    </w:p>
    <w:p w14:paraId="5FEAC24F">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7BD2A55">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B8D089D">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5EB2AD3">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78D61525">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643FE05">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EB417ED">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48A58A4D">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3CC7E57D">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88B6700">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860950F">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46D9B772">
      <w:pPr>
        <w:pStyle w:val="11"/>
        <w:widowControl/>
        <w:numPr>
          <w:ilvl w:val="0"/>
          <w:numId w:val="3"/>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图书档案学类：图书馆学，档案（学），信息资源管理，情报学，信息管理与信息系统，图书档案管理，图书情报硕士，信息管理，图书情报与档案管理</w:t>
      </w:r>
    </w:p>
    <w:p w14:paraId="79C67204">
      <w:pPr>
        <w:pStyle w:val="2"/>
        <w:widowControl/>
        <w:numPr>
          <w:ilvl w:val="0"/>
          <w:numId w:val="1"/>
        </w:numPr>
        <w:topLinePunct w:val="0"/>
        <w:ind w:left="0" w:leftChars="0" w:firstLine="0" w:firstLineChars="0"/>
        <w:rPr>
          <w:rFonts w:hint="eastAsia" w:ascii="黑体" w:hAnsi="黑体" w:eastAsia="黑体" w:cs="黑体"/>
          <w:b w:val="0"/>
          <w:bdr w:val="none" w:sz="0" w:space="0"/>
        </w:rPr>
      </w:pPr>
      <w:r>
        <w:t>法学大类</w:t>
      </w:r>
    </w:p>
    <w:p w14:paraId="4CB3EEF3">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C28332E">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305FFAB7">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B12B2F3">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03CC02C8">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06C06DD">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3BF401C8">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6CB46CE">
      <w:pPr>
        <w:pStyle w:val="2"/>
        <w:widowControl/>
        <w:numPr>
          <w:ilvl w:val="0"/>
          <w:numId w:val="1"/>
        </w:numPr>
        <w:topLinePunct w:val="0"/>
        <w:ind w:left="0" w:leftChars="0" w:firstLine="0" w:firstLineChars="0"/>
        <w:rPr>
          <w:rFonts w:hint="eastAsia" w:ascii="黑体" w:hAnsi="黑体" w:eastAsia="黑体" w:cs="黑体"/>
          <w:b w:val="0"/>
          <w:bdr w:val="none" w:sz="0" w:space="0"/>
        </w:rPr>
      </w:pPr>
      <w:r>
        <w:t>教育学大类</w:t>
      </w:r>
    </w:p>
    <w:p w14:paraId="47450037">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2A46C883">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3F2C0AA">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B09EB65">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科学教育类：科学与技术教育，科学教育，小学科学教育，物理教育，化学教育，生物教育，地理教育，学科教学（化学），学科教学（地理），学科教学（物理），学科教学（生物），课程与教学论（小学教学），小学教育（科学方向）</w:t>
      </w:r>
    </w:p>
    <w:p w14:paraId="765D20EC">
      <w:pPr>
        <w:pStyle w:val="2"/>
        <w:widowControl/>
        <w:numPr>
          <w:ilvl w:val="0"/>
          <w:numId w:val="1"/>
        </w:numPr>
        <w:topLinePunct w:val="0"/>
        <w:ind w:left="0" w:leftChars="0" w:firstLine="0" w:firstLineChars="0"/>
        <w:rPr>
          <w:rFonts w:hint="eastAsia" w:ascii="黑体" w:hAnsi="黑体" w:eastAsia="黑体" w:cs="黑体"/>
          <w:b w:val="0"/>
          <w:bdr w:val="none" w:sz="0" w:space="0"/>
        </w:rPr>
      </w:pPr>
      <w:r>
        <w:t>理学、工学大类</w:t>
      </w:r>
    </w:p>
    <w:p w14:paraId="7B2F247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071F12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6953742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42DA01E">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BAE678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5087C1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天文学类：天文学，天体物理，天体测量与天体力学</w:t>
      </w:r>
    </w:p>
    <w:p w14:paraId="2B852D9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地质学类：地质学，地球化学，矿物学、岩石学、矿床学，古生物学及地层学，构造地质学，第四纪地质学</w:t>
      </w:r>
    </w:p>
    <w:p w14:paraId="766AE53E">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80B7309">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地球物理学类：地球物理学，地球与空间科学，空间科学与技术，固体地球物理学，空间物理学，信息技术与地球物理，应用地球物理，空间信息与数字技术，防灾减灾科学与工程</w:t>
      </w:r>
    </w:p>
    <w:p w14:paraId="0EA7C697">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大气科学类：大气科学，应用气象学，气象学，大气物理学与大气环境，大气科学技术，大气探测技术，应用气象技术，防雷技术，雷电防护技术，资源与环境</w:t>
      </w:r>
    </w:p>
    <w:p w14:paraId="4BA29AE2">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海洋科学类：海洋科学，海洋技术，海洋资源与环境，海洋管理，军事海洋学，海洋生物资源与环境，物理海洋学，海洋化学，海洋生物学，海洋地质，海岸带综合管理，海洋物理（学）</w:t>
      </w:r>
    </w:p>
    <w:p w14:paraId="6408E8E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心理学类：心理学，应用心理学（含临床心理学方向、犯罪心理学、社会心理学、心理咨询等），基础心理学，发展与教育心理学，人格心理学，认知神经科学，临床心理学，应用心理硕士，心理健康教育，应用心理</w:t>
      </w:r>
    </w:p>
    <w:p w14:paraId="678BE72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系统科学类：系统理论，系统科学与工程，系统分析与集成</w:t>
      </w:r>
    </w:p>
    <w:p w14:paraId="5B07E12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3D2991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B39DA07">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2C7FC32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3B2549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18B2D896">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D217C3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1BDCE608">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4CCB414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计算机科学与技术类：计算机硬件技术类，计算机软件技术类，计算机网络技术类，计算机信息管理类，计算机多媒体技术类，计算机专门应用类</w:t>
      </w:r>
    </w:p>
    <w:p w14:paraId="223DC08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524C6F4">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4F1F107D">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1ABA282">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07A1F44">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3A568589">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5EC9055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土建类：城乡规划类，建筑设计与风景园林类，土木工程类，市政工程类，建筑设备与能源环境类，工程管理类</w:t>
      </w:r>
    </w:p>
    <w:p w14:paraId="0848B6A6">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城乡规划类：城乡规划</w:t>
      </w:r>
      <w:bookmarkStart w:id="0" w:name="_GoBack"/>
      <w:bookmarkEnd w:id="0"/>
      <w:r>
        <w:rPr>
          <w:i w:val="0"/>
          <w:color w:val="333333"/>
          <w:bdr w:val="none" w:color="auto" w:sz="0" w:space="0"/>
        </w:rPr>
        <w:t>，城乡规划（学），城市规划，城市规划硕士，城市规划与设计，人文地理与城乡规划，资源环境与城乡规划管理，城镇规划，城市与区域规划，城市园林规划管理</w:t>
      </w:r>
    </w:p>
    <w:p w14:paraId="4671575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51B6844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5BE1F3B">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2835B1D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08E3C30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733CDB06">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E52A958">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28BD8D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1A633D87">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EF19C54">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F53CE5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交通运输类：交通运输综合管理类，交通运输装备类，公路运输类，铁道运输类，城市轨道运输类，水上运输类，民航运输类，港口运输类，管道运输类</w:t>
      </w:r>
    </w:p>
    <w:p w14:paraId="061756C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10106EE">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交通运输装备类：交通设备信息工程，交通建设与装备，载运工具运用工程，交通装备检测及控制工程</w:t>
      </w:r>
    </w:p>
    <w:p w14:paraId="4A89BC1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7EAB0A59">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55698F67">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6A7F257D">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6D11501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781845A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0BFE45F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管道运输类：管道工程技术，管道工程施工，管道运输管理，管道交通运输，油气储运工程，油气储运技术</w:t>
      </w:r>
    </w:p>
    <w:p w14:paraId="6C9EA00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FBC591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7F5FC98">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CEDA45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461CE584">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CC2CC1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008AB168">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FB4690A">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工程力学类：理论与应用力学，工程力学，工程结构分析，一般力学与力学基础，固体力学，流体力学</w:t>
      </w:r>
    </w:p>
    <w:p w14:paraId="7135DF4F">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7F6C6CF">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农业工程类：农业硕士，农业工程，农业机械化及其自动化，农业电气化（与自动化），农业电气化技术，农业建筑环境与能源工程，农业水利工程，农田水土工程，农业机械化工程，农业水土工程，农业生物环境与能源工程</w:t>
      </w:r>
    </w:p>
    <w:p w14:paraId="705E20C5">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林业工程类：森林工程，木材科学与工程，林产化工，木材科学与技术，林产化学加工，林产化学加工工程，林产科学与化学工程，家具设计与工程，林产化工技术，林业工程</w:t>
      </w:r>
    </w:p>
    <w:p w14:paraId="531B0223">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光学工程类：光学工程</w:t>
      </w:r>
    </w:p>
    <w:p w14:paraId="3533EBC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p>
    <w:p w14:paraId="3132A96B">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C951F1F">
      <w:pPr>
        <w:pStyle w:val="2"/>
        <w:widowControl/>
        <w:numPr>
          <w:ilvl w:val="0"/>
          <w:numId w:val="1"/>
        </w:numPr>
        <w:topLinePunct w:val="0"/>
        <w:ind w:left="0" w:leftChars="0" w:firstLine="0" w:firstLineChars="0"/>
        <w:rPr>
          <w:rFonts w:hint="eastAsia" w:ascii="黑体" w:hAnsi="黑体" w:eastAsia="黑体" w:cs="黑体"/>
          <w:b w:val="0"/>
          <w:bdr w:val="none" w:sz="0" w:space="0"/>
        </w:rPr>
      </w:pPr>
      <w:r>
        <w:t>医学大类</w:t>
      </w:r>
    </w:p>
    <w:p w14:paraId="40434B1E">
      <w:pPr>
        <w:pStyle w:val="11"/>
        <w:widowControl/>
        <w:numPr>
          <w:ilvl w:val="0"/>
          <w:numId w:val="7"/>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基础医学类：基础医学，人体解剖与组织胚胎学，免疫学，病原生物学，病理生理学，航空、航天和航海医学，运动人体科学，医学实验学，分子生物医学，病理学与病理生理学，转化医学，再生医学，人文医学</w:t>
      </w:r>
    </w:p>
    <w:p w14:paraId="16713B59">
      <w:pPr>
        <w:pStyle w:val="11"/>
        <w:widowControl/>
        <w:numPr>
          <w:ilvl w:val="0"/>
          <w:numId w:val="7"/>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B9C2B8A">
      <w:pPr>
        <w:pStyle w:val="11"/>
        <w:widowControl/>
        <w:numPr>
          <w:ilvl w:val="0"/>
          <w:numId w:val="7"/>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EB8B876">
      <w:pPr>
        <w:pStyle w:val="11"/>
        <w:widowControl/>
        <w:numPr>
          <w:ilvl w:val="0"/>
          <w:numId w:val="7"/>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461F1EA">
      <w:pPr>
        <w:pStyle w:val="11"/>
        <w:widowControl/>
        <w:numPr>
          <w:ilvl w:val="0"/>
          <w:numId w:val="7"/>
        </w:numPr>
        <w:pBdr>
          <w:top w:val="none" w:color="auto" w:sz="0" w:space="0"/>
          <w:left w:val="none" w:color="auto" w:sz="0" w:space="0"/>
          <w:bottom w:val="none" w:color="auto" w:sz="0" w:space="0"/>
          <w:right w:val="none" w:color="auto" w:sz="0" w:space="0"/>
        </w:pBdr>
        <w:ind w:left="0" w:leftChars="0" w:firstLine="480" w:firstLineChars="0"/>
        <w:rPr>
          <w:b w:val="0"/>
          <w:color w:val="333333"/>
          <w:bdr w:val="none" w:sz="0" w:space="0"/>
        </w:rPr>
      </w:pPr>
      <w:r>
        <w:rPr>
          <w:i w:val="0"/>
          <w:color w:val="333333"/>
          <w:bdr w:val="none" w:color="auto" w:sz="0" w:space="0"/>
        </w:rPr>
        <w:t>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441864D">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100.法医学类：法医学</w:t>
      </w:r>
    </w:p>
    <w:p w14:paraId="354840F0">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101.护理学类：护理学，助产，护理，社区护理，中西医结合护理学，护理硕士，助产学，临床医学（临床护理学）</w:t>
      </w:r>
    </w:p>
    <w:p w14:paraId="1C352185">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102.药学类：药学，药物制剂，社会发展与药事管理（学），临床药学，药事管理，药物化学，海洋药学，药物分析学，药剂学，应用药学，微生物与生化药学，药理学，食品安全与药物化学，药物制剂技术，生药学，药学硕士</w:t>
      </w:r>
    </w:p>
    <w:p w14:paraId="2732928C">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1A7DDF5E">
      <w:pPr>
        <w:pStyle w:val="2"/>
        <w:widowControl/>
        <w:numPr>
          <w:ilvl w:val="0"/>
          <w:numId w:val="1"/>
        </w:numPr>
        <w:topLinePunct w:val="0"/>
        <w:ind w:left="0" w:leftChars="0" w:firstLine="0" w:firstLineChars="0"/>
        <w:rPr>
          <w:rFonts w:hint="eastAsia" w:ascii="黑体" w:hAnsi="黑体" w:eastAsia="黑体" w:cs="黑体"/>
          <w:b w:val="0"/>
          <w:bdr w:val="none" w:sz="0" w:space="0"/>
        </w:rPr>
      </w:pPr>
      <w:r>
        <w:t>农学大类</w:t>
      </w:r>
    </w:p>
    <w:p w14:paraId="306148AD">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BC3BE87">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5A926AD7">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E0B200D">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AA26A92">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73B6F5F">
      <w:pPr>
        <w:pStyle w:val="2"/>
        <w:widowControl/>
        <w:numPr>
          <w:ilvl w:val="0"/>
          <w:numId w:val="1"/>
        </w:numPr>
        <w:topLinePunct w:val="0"/>
        <w:ind w:left="0" w:leftChars="0" w:firstLine="0" w:firstLineChars="0"/>
        <w:rPr>
          <w:rFonts w:hint="eastAsia" w:ascii="黑体" w:hAnsi="黑体" w:eastAsia="黑体" w:cs="黑体"/>
          <w:b w:val="0"/>
          <w:bdr w:val="none" w:sz="0" w:space="0"/>
        </w:rPr>
      </w:pPr>
      <w:r>
        <w:t>军事学大类</w:t>
      </w:r>
    </w:p>
    <w:p w14:paraId="7F295475">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0860C16">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E98B68">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111.军事测绘遥感类：测量工程，地图学与地理信息工程，工程物理，生化防护工程，国防工程与防护，伪装工程，舰船与海洋工程，飞行器系统与工程，空间工程，兵器工程，导弹工程，弹药工程，地雷爆破与破障工程</w:t>
      </w:r>
    </w:p>
    <w:p w14:paraId="3C167129">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112.军事控制测试类：火力指挥与控制工程，测控工程，无人机运用工程，无人机应用技术，探测工程</w:t>
      </w:r>
    </w:p>
    <w:p w14:paraId="3192D6EB">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113.军事经济管理类：军队财务管理，装备经济管理，军队审计，军队采办，军事组织编制学，军队管理学，部队政治工作，部队财务会计，部队后勤管理，军队政治工作学，军事后勤学，后方专业勤务</w:t>
      </w:r>
    </w:p>
    <w:p w14:paraId="0D7662AB">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114.兵种指挥类：炮兵指挥，防空兵指挥，装甲兵指挥，工程兵指挥，防化兵指挥，联合战役学，军种战役学，合同战术学，兵种战术学，武警指挥</w:t>
      </w:r>
    </w:p>
    <w:p w14:paraId="540433B4">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115.航空航天指挥类：航空飞行与指挥，地面领航与航空管制，航天指挥</w:t>
      </w:r>
    </w:p>
    <w:p w14:paraId="2245C7D6">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116.信息作战指挥类：侦察与特种兵指挥，通信指挥，电子对抗指挥与工程，军事情报，作战信息管理，预警探测指挥，作战指挥学，军事运筹学，军事通信学，军事情报学，密码学，密码技术应用，军事教育训练学</w:t>
      </w:r>
    </w:p>
    <w:p w14:paraId="52E311FE">
      <w:pPr>
        <w:pStyle w:val="11"/>
        <w:widowControl/>
        <w:pBdr>
          <w:top w:val="none" w:color="auto" w:sz="0" w:space="0"/>
          <w:left w:val="none" w:color="auto" w:sz="0" w:space="0"/>
          <w:bottom w:val="none" w:color="auto" w:sz="0" w:space="0"/>
          <w:right w:val="none" w:color="auto" w:sz="0" w:space="0"/>
        </w:pBdr>
      </w:pPr>
      <w:r>
        <w:rPr>
          <w:i w:val="0"/>
          <w:color w:val="333333"/>
          <w:bdr w:val="none" w:color="auto" w:sz="0" w:space="0"/>
        </w:rPr>
        <w:t>117.保障指挥类：军事交通指挥与工程，汽车指挥，船艇指挥，航空兵场站指挥，国防工程指挥，装备保障指挥，军需勤务指挥，军事装备学</w:t>
      </w:r>
    </w:p>
    <w:p w14:paraId="63E29929">
      <w:pPr>
        <w:rPr>
          <w:rFonts w:hint="default"/>
          <w:lang w:eastAsia="zh-CN"/>
        </w:rPr>
      </w:pPr>
    </w:p>
    <w:p w14:paraId="0C07D659">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3ACCA"/>
    <w:multiLevelType w:val="singleLevel"/>
    <w:tmpl w:val="95D3ACCA"/>
    <w:lvl w:ilvl="0" w:tentative="0">
      <w:start w:val="28"/>
      <w:numFmt w:val="decimal"/>
      <w:suff w:val="space"/>
      <w:lvlText w:val="%1."/>
      <w:lvlJc w:val="left"/>
      <w:pPr>
        <w:ind w:left="0" w:firstLine="480"/>
      </w:pPr>
      <w:rPr>
        <w:rFonts w:hint="default"/>
      </w:rPr>
    </w:lvl>
  </w:abstractNum>
  <w:abstractNum w:abstractNumId="1">
    <w:nsid w:val="9EEBC96F"/>
    <w:multiLevelType w:val="singleLevel"/>
    <w:tmpl w:val="9EEBC96F"/>
    <w:lvl w:ilvl="0" w:tentative="0">
      <w:start w:val="95"/>
      <w:numFmt w:val="decimal"/>
      <w:suff w:val="space"/>
      <w:lvlText w:val="%1."/>
      <w:lvlJc w:val="left"/>
      <w:pPr>
        <w:ind w:left="0" w:firstLine="480"/>
      </w:pPr>
      <w:rPr>
        <w:rFonts w:hint="default"/>
      </w:rPr>
    </w:lvl>
  </w:abstractNum>
  <w:abstractNum w:abstractNumId="2">
    <w:nsid w:val="B1DA7F76"/>
    <w:multiLevelType w:val="singleLevel"/>
    <w:tmpl w:val="B1DA7F76"/>
    <w:lvl w:ilvl="0" w:tentative="0">
      <w:start w:val="1"/>
      <w:numFmt w:val="chineseCounting"/>
      <w:suff w:val="nothing"/>
      <w:lvlText w:val="%1、"/>
      <w:lvlJc w:val="left"/>
      <w:pPr>
        <w:ind w:left="0" w:firstLine="0"/>
      </w:pPr>
      <w:rPr>
        <w:rFonts w:hint="eastAsia"/>
      </w:rPr>
    </w:lvl>
  </w:abstractNum>
  <w:abstractNum w:abstractNumId="3">
    <w:nsid w:val="CA59239D"/>
    <w:multiLevelType w:val="singleLevel"/>
    <w:tmpl w:val="CA59239D"/>
    <w:lvl w:ilvl="0" w:tentative="0">
      <w:start w:val="9"/>
      <w:numFmt w:val="decimal"/>
      <w:suff w:val="space"/>
      <w:lvlText w:val="%1."/>
      <w:lvlJc w:val="left"/>
      <w:pPr>
        <w:ind w:left="0" w:firstLine="480"/>
      </w:pPr>
      <w:rPr>
        <w:rFonts w:hint="default"/>
      </w:rPr>
    </w:lvl>
  </w:abstractNum>
  <w:abstractNum w:abstractNumId="4">
    <w:nsid w:val="E92E6EA3"/>
    <w:multiLevelType w:val="singleLevel"/>
    <w:tmpl w:val="E92E6EA3"/>
    <w:lvl w:ilvl="0" w:tentative="0">
      <w:start w:val="21"/>
      <w:numFmt w:val="decimal"/>
      <w:suff w:val="space"/>
      <w:lvlText w:val="%1."/>
      <w:lvlJc w:val="left"/>
      <w:pPr>
        <w:ind w:left="0" w:firstLine="480"/>
      </w:pPr>
      <w:rPr>
        <w:rFonts w:hint="default"/>
      </w:rPr>
    </w:lvl>
  </w:abstractNum>
  <w:abstractNum w:abstractNumId="5">
    <w:nsid w:val="FE01275B"/>
    <w:multiLevelType w:val="singleLevel"/>
    <w:tmpl w:val="FE01275B"/>
    <w:lvl w:ilvl="0" w:tentative="0">
      <w:start w:val="32"/>
      <w:numFmt w:val="decimal"/>
      <w:suff w:val="space"/>
      <w:lvlText w:val="%1."/>
      <w:lvlJc w:val="left"/>
      <w:pPr>
        <w:ind w:left="0" w:firstLine="480"/>
      </w:pPr>
      <w:rPr>
        <w:rFonts w:hint="default"/>
      </w:rPr>
    </w:lvl>
  </w:abstractNum>
  <w:abstractNum w:abstractNumId="6">
    <w:nsid w:val="66A02ED4"/>
    <w:multiLevelType w:val="singleLevel"/>
    <w:tmpl w:val="66A02ED4"/>
    <w:lvl w:ilvl="0" w:tentative="0">
      <w:start w:val="1"/>
      <w:numFmt w:val="decimal"/>
      <w:suff w:val="space"/>
      <w:lvlText w:val="%1."/>
      <w:lvlJc w:val="left"/>
      <w:pPr>
        <w:ind w:left="0" w:firstLine="480"/>
      </w:pPr>
      <w:rPr>
        <w:rFonts w:hint="default"/>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F61C0C"/>
    <w:rsid w:val="07011CC2"/>
    <w:rsid w:val="07644792"/>
    <w:rsid w:val="09284798"/>
    <w:rsid w:val="0F2B6FD9"/>
    <w:rsid w:val="183C240D"/>
    <w:rsid w:val="1AA24D9F"/>
    <w:rsid w:val="23FB6A9C"/>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qFormat/>
    <w:uiPriority w:val="0"/>
    <w:rPr>
      <w:rFonts w:eastAsia="微软雅黑" w:asciiTheme="minorAscii" w:hAnsiTheme="minorAscii"/>
    </w:rPr>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0</Words>
  <Characters>0</Characters>
  <Lines>0</Lines>
  <Paragraphs>0</Paragraphs>
  <TotalTime>61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【吉】</cp:lastModifiedBy>
  <dcterms:modified xsi:type="dcterms:W3CDTF">2026-01-20T03:17:40Z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eyJoZGlkIjoiZmU4OWVkNGY5OTEwOTQzZjA5MzVmNGZjMzdjYTMwMTEiLCJ1c2VySWQiOiI3NTI2NTc0NTQifQ==</vt:lpwstr>
  </property>
  <property fmtid="{D5CDD505-2E9C-101B-9397-08002B2CF9AE}" pid="6" name="ICV">
    <vt:lpwstr>CD862B47BF9B4758BAD464D53889E556_12</vt:lpwstr>
  </property>
</Properties>
</file>