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75448" w14:textId="77777777" w:rsidR="003C0EFF" w:rsidRDefault="00CC262C" w:rsidP="003C0EFF">
      <w:pPr>
        <w:jc w:val="center"/>
        <w:rPr>
          <w:rFonts w:ascii="方正小标宋_GBK" w:eastAsia="方正小标宋_GBK"/>
          <w:sz w:val="28"/>
          <w:szCs w:val="32"/>
        </w:rPr>
      </w:pPr>
      <w:r w:rsidRPr="003C0EFF">
        <w:rPr>
          <w:rFonts w:ascii="方正小标宋_GBK" w:eastAsia="方正小标宋_GBK" w:hint="eastAsia"/>
          <w:sz w:val="28"/>
          <w:szCs w:val="32"/>
        </w:rPr>
        <w:t>晋江市农学会关于晋江胡萝卜生产技术规程（暂定）</w:t>
      </w:r>
    </w:p>
    <w:p w14:paraId="721345B0" w14:textId="496F8D2A" w:rsidR="00CC262C" w:rsidRPr="003C0EFF" w:rsidRDefault="00CC262C" w:rsidP="003C0EFF">
      <w:pPr>
        <w:jc w:val="center"/>
        <w:rPr>
          <w:rFonts w:ascii="方正小标宋_GBK" w:eastAsia="方正小标宋_GBK"/>
          <w:sz w:val="28"/>
          <w:szCs w:val="32"/>
        </w:rPr>
      </w:pPr>
      <w:r w:rsidRPr="003C0EFF">
        <w:rPr>
          <w:rFonts w:ascii="方正小标宋_GBK" w:eastAsia="方正小标宋_GBK" w:hint="eastAsia"/>
          <w:sz w:val="28"/>
          <w:szCs w:val="32"/>
        </w:rPr>
        <w:t>地方标准制定服务询价采购公告</w:t>
      </w:r>
    </w:p>
    <w:p w14:paraId="30BA0346" w14:textId="77777777" w:rsidR="00CC262C" w:rsidRDefault="00CC262C" w:rsidP="00CC262C">
      <w:pPr>
        <w:jc w:val="left"/>
      </w:pPr>
    </w:p>
    <w:p w14:paraId="6A9D69CF" w14:textId="0785BD40" w:rsidR="00CC262C" w:rsidRPr="003C0EFF" w:rsidRDefault="00CC262C" w:rsidP="003C0EFF">
      <w:pPr>
        <w:ind w:firstLineChars="200" w:firstLine="422"/>
        <w:jc w:val="left"/>
        <w:rPr>
          <w:rFonts w:ascii="宋体" w:eastAsia="宋体" w:hAnsi="宋体"/>
          <w:b/>
          <w:bCs/>
        </w:rPr>
      </w:pPr>
      <w:r w:rsidRPr="003C0EFF">
        <w:rPr>
          <w:rFonts w:ascii="宋体" w:eastAsia="宋体" w:hAnsi="宋体" w:hint="eastAsia"/>
          <w:b/>
          <w:bCs/>
        </w:rPr>
        <w:t>一、项目基本情况</w:t>
      </w:r>
    </w:p>
    <w:p w14:paraId="429EC980" w14:textId="038D7E44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 w:hint="eastAsia"/>
        </w:rPr>
        <w:t>项目名称：晋江胡萝卜生产技术规程（暂定）地方标准制定服务项目</w:t>
      </w:r>
    </w:p>
    <w:p w14:paraId="4E4B4D18" w14:textId="6AAE5B6C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 w:hint="eastAsia"/>
        </w:rPr>
        <w:t>采购需求：完成晋江胡萝卜生产技术规程（暂定）地方标准制定（1项）</w:t>
      </w:r>
      <w:r w:rsidRPr="003C0EFF">
        <w:rPr>
          <w:rFonts w:ascii="宋体" w:eastAsia="宋体" w:hAnsi="宋体"/>
        </w:rPr>
        <w:t>，预算金额5.</w:t>
      </w:r>
      <w:r w:rsidRPr="003C0EFF">
        <w:rPr>
          <w:rFonts w:ascii="宋体" w:eastAsia="宋体" w:hAnsi="宋体" w:hint="eastAsia"/>
        </w:rPr>
        <w:t>0</w:t>
      </w:r>
      <w:r w:rsidRPr="003C0EFF">
        <w:rPr>
          <w:rFonts w:ascii="宋体" w:eastAsia="宋体" w:hAnsi="宋体"/>
        </w:rPr>
        <w:t>万元（含税）。</w:t>
      </w:r>
    </w:p>
    <w:p w14:paraId="68C4292A" w14:textId="77777777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</w:p>
    <w:p w14:paraId="489AC4F9" w14:textId="7717D7F1" w:rsidR="00CC262C" w:rsidRPr="003C0EFF" w:rsidRDefault="00CC262C" w:rsidP="003C0EFF">
      <w:pPr>
        <w:ind w:firstLineChars="200" w:firstLine="422"/>
        <w:jc w:val="left"/>
        <w:rPr>
          <w:rFonts w:ascii="宋体" w:eastAsia="宋体" w:hAnsi="宋体"/>
          <w:b/>
          <w:bCs/>
        </w:rPr>
      </w:pPr>
      <w:r w:rsidRPr="003C0EFF">
        <w:rPr>
          <w:rFonts w:ascii="宋体" w:eastAsia="宋体" w:hAnsi="宋体" w:hint="eastAsia"/>
          <w:b/>
          <w:bCs/>
        </w:rPr>
        <w:t>二、申报单位的资格要求</w:t>
      </w:r>
    </w:p>
    <w:p w14:paraId="5904D7CE" w14:textId="543FE2AE" w:rsidR="00CC262C" w:rsidRDefault="00EF6C06" w:rsidP="003C0EFF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 w:rsidR="00CC262C" w:rsidRPr="003C0EFF">
        <w:rPr>
          <w:rFonts w:ascii="宋体" w:eastAsia="宋体" w:hAnsi="宋体" w:hint="eastAsia"/>
        </w:rPr>
        <w:t>申报单位必须是中国境内注册，在经营活动中没有违法记录。对不符合《中华人民共和国政府采购法》第二十二条规定条件的申报单位，不得参与。</w:t>
      </w:r>
    </w:p>
    <w:p w14:paraId="2EE47E11" w14:textId="04A19BA2" w:rsidR="00EF6C06" w:rsidRDefault="00EF6C06" w:rsidP="003C0EFF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 w:rsidRPr="00EF6C06">
        <w:rPr>
          <w:rFonts w:ascii="宋体" w:eastAsia="宋体" w:hAnsi="宋体"/>
        </w:rPr>
        <w:t>报价机构必须具备独立法人资格，具有承担此项任务的能力，能够提供正式发票。</w:t>
      </w:r>
    </w:p>
    <w:p w14:paraId="0DC4B85F" w14:textId="60E745D9" w:rsidR="00EF6C06" w:rsidRPr="00EF6C06" w:rsidRDefault="00EF6C06" w:rsidP="003C0EFF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Pr="00EF6C06">
        <w:rPr>
          <w:rFonts w:ascii="宋体" w:eastAsia="宋体" w:hAnsi="宋体"/>
        </w:rPr>
        <w:t>.报价文件应包含报价单（原件或扫描件）、资质证书和法人身份证复印件（盖章）、相关联系方式。</w:t>
      </w:r>
    </w:p>
    <w:p w14:paraId="79977005" w14:textId="77777777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</w:p>
    <w:p w14:paraId="07947364" w14:textId="238C7A62" w:rsidR="00CC262C" w:rsidRPr="003C0EFF" w:rsidRDefault="00CC262C" w:rsidP="003C0EFF">
      <w:pPr>
        <w:ind w:firstLineChars="200" w:firstLine="422"/>
        <w:jc w:val="left"/>
        <w:rPr>
          <w:rFonts w:ascii="宋体" w:eastAsia="宋体" w:hAnsi="宋体"/>
          <w:b/>
          <w:bCs/>
        </w:rPr>
      </w:pPr>
      <w:r w:rsidRPr="003C0EFF">
        <w:rPr>
          <w:rFonts w:ascii="宋体" w:eastAsia="宋体" w:hAnsi="宋体" w:hint="eastAsia"/>
          <w:b/>
          <w:bCs/>
        </w:rPr>
        <w:t>三、材料提交</w:t>
      </w:r>
    </w:p>
    <w:p w14:paraId="651B759A" w14:textId="2AA80B37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1.询价时：申报单位提供报价函（报价为最终报价）。以人民币为结算单位，报价超过最高限价金额5.</w:t>
      </w:r>
      <w:r w:rsidRPr="003C0EFF">
        <w:rPr>
          <w:rFonts w:ascii="宋体" w:eastAsia="宋体" w:hAnsi="宋体" w:hint="eastAsia"/>
        </w:rPr>
        <w:t>0</w:t>
      </w:r>
      <w:r w:rsidRPr="003C0EFF">
        <w:rPr>
          <w:rFonts w:ascii="宋体" w:eastAsia="宋体" w:hAnsi="宋体"/>
        </w:rPr>
        <w:t>万（含税）的按无效处理。</w:t>
      </w:r>
    </w:p>
    <w:p w14:paraId="697B9093" w14:textId="77777777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</w:p>
    <w:p w14:paraId="4C999ECA" w14:textId="44664C5E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2.意向合作时：申报单位除合同外，还需要企业法人营业执照（副本）复印件（复印件加盖单位公章），有效的法人身份证复印件（加盖单位公章）；近三年在经营活动中没有重大违法记录的书面声明。</w:t>
      </w:r>
    </w:p>
    <w:p w14:paraId="52DFAF89" w14:textId="77777777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</w:p>
    <w:p w14:paraId="2E39A92A" w14:textId="2D52FD29" w:rsidR="00CC262C" w:rsidRPr="003C0EFF" w:rsidRDefault="00CC262C" w:rsidP="003C0EFF">
      <w:pPr>
        <w:ind w:firstLineChars="200" w:firstLine="422"/>
        <w:jc w:val="left"/>
        <w:rPr>
          <w:rFonts w:ascii="宋体" w:eastAsia="宋体" w:hAnsi="宋体"/>
          <w:b/>
          <w:bCs/>
        </w:rPr>
      </w:pPr>
      <w:r w:rsidRPr="003C0EFF">
        <w:rPr>
          <w:rFonts w:ascii="宋体" w:eastAsia="宋体" w:hAnsi="宋体" w:hint="eastAsia"/>
          <w:b/>
          <w:bCs/>
        </w:rPr>
        <w:t>四、其他</w:t>
      </w:r>
    </w:p>
    <w:p w14:paraId="3D4E4A17" w14:textId="3557455C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1.公告发布时间为2024年</w:t>
      </w:r>
      <w:r w:rsidRPr="003C0EFF">
        <w:rPr>
          <w:rFonts w:ascii="宋体" w:eastAsia="宋体" w:hAnsi="宋体" w:hint="eastAsia"/>
        </w:rPr>
        <w:t>4</w:t>
      </w:r>
      <w:r w:rsidRPr="003C0EFF">
        <w:rPr>
          <w:rFonts w:ascii="宋体" w:eastAsia="宋体" w:hAnsi="宋体"/>
        </w:rPr>
        <w:t>月22日—</w:t>
      </w:r>
      <w:r w:rsidRPr="003C0EFF">
        <w:rPr>
          <w:rFonts w:ascii="宋体" w:eastAsia="宋体" w:hAnsi="宋体" w:hint="eastAsia"/>
        </w:rPr>
        <w:t>4</w:t>
      </w:r>
      <w:r w:rsidRPr="003C0EFF">
        <w:rPr>
          <w:rFonts w:ascii="宋体" w:eastAsia="宋体" w:hAnsi="宋体"/>
        </w:rPr>
        <w:t>月24日，报名截止时间2024年</w:t>
      </w:r>
      <w:r w:rsidRPr="003C0EFF">
        <w:rPr>
          <w:rFonts w:ascii="宋体" w:eastAsia="宋体" w:hAnsi="宋体" w:hint="eastAsia"/>
        </w:rPr>
        <w:t>4</w:t>
      </w:r>
      <w:r w:rsidRPr="003C0EFF">
        <w:rPr>
          <w:rFonts w:ascii="宋体" w:eastAsia="宋体" w:hAnsi="宋体"/>
        </w:rPr>
        <w:t>月26日18:00时（北京时间），邮寄的以邮戳为准，逾期送达将予以拒收。</w:t>
      </w:r>
    </w:p>
    <w:p w14:paraId="7F31538A" w14:textId="6DA12ACB" w:rsidR="00CC262C" w:rsidRPr="003C0EFF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2.报价函可通过现场递交、邮寄（电）等方式送达。意向合作时的材料，必须现场递交或邮寄。现场递交或邮寄地点：</w:t>
      </w:r>
      <w:r w:rsidRPr="003C0EFF">
        <w:rPr>
          <w:rFonts w:ascii="宋体" w:eastAsia="宋体" w:hAnsi="宋体" w:hint="eastAsia"/>
        </w:rPr>
        <w:t>福建省泉州市晋江市青阳街道新华街</w:t>
      </w:r>
      <w:r w:rsidRPr="003C0EFF">
        <w:rPr>
          <w:rFonts w:ascii="宋体" w:eastAsia="宋体" w:hAnsi="宋体"/>
        </w:rPr>
        <w:t>177</w:t>
      </w:r>
      <w:r w:rsidRPr="003C0EFF">
        <w:rPr>
          <w:rFonts w:ascii="宋体" w:eastAsia="宋体" w:hAnsi="宋体" w:hint="eastAsia"/>
        </w:rPr>
        <w:t>号</w:t>
      </w:r>
      <w:r w:rsidRPr="003C0EFF">
        <w:rPr>
          <w:rFonts w:ascii="宋体" w:eastAsia="宋体" w:hAnsi="宋体"/>
        </w:rPr>
        <w:t>，邮电地址jjsnxh @126.com。</w:t>
      </w:r>
    </w:p>
    <w:p w14:paraId="4C6E0C19" w14:textId="77777777" w:rsidR="00B90512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 w:hint="eastAsia"/>
        </w:rPr>
        <w:t>未尽事宜，请联系晋江市农学会</w:t>
      </w:r>
      <w:r w:rsidR="00B90512">
        <w:rPr>
          <w:rFonts w:ascii="宋体" w:eastAsia="宋体" w:hAnsi="宋体" w:hint="eastAsia"/>
        </w:rPr>
        <w:t>。</w:t>
      </w:r>
    </w:p>
    <w:p w14:paraId="7D6E0126" w14:textId="77777777" w:rsidR="00B90512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联系人：黄景煌</w:t>
      </w:r>
    </w:p>
    <w:p w14:paraId="30AEDFA8" w14:textId="002F0173" w:rsidR="00CC262C" w:rsidRPr="00B90512" w:rsidRDefault="00CC262C" w:rsidP="003C0EFF">
      <w:pPr>
        <w:ind w:firstLineChars="200" w:firstLine="420"/>
        <w:jc w:val="left"/>
        <w:rPr>
          <w:rFonts w:ascii="宋体" w:eastAsia="宋体" w:hAnsi="宋体"/>
        </w:rPr>
      </w:pPr>
      <w:r w:rsidRPr="003C0EFF">
        <w:rPr>
          <w:rFonts w:ascii="宋体" w:eastAsia="宋体" w:hAnsi="宋体"/>
        </w:rPr>
        <w:t>联系电话：0595-85007802，18605921243</w:t>
      </w:r>
    </w:p>
    <w:p w14:paraId="64687896" w14:textId="77777777" w:rsidR="003C0EFF" w:rsidRDefault="003C0EFF" w:rsidP="00CC262C">
      <w:pPr>
        <w:jc w:val="right"/>
        <w:rPr>
          <w:rFonts w:ascii="宋体" w:eastAsia="宋体" w:hAnsi="宋体"/>
        </w:rPr>
      </w:pPr>
    </w:p>
    <w:p w14:paraId="236ECE49" w14:textId="2335DCE8" w:rsidR="00CC262C" w:rsidRPr="003C0EFF" w:rsidRDefault="00CC262C" w:rsidP="00CC262C">
      <w:pPr>
        <w:jc w:val="right"/>
        <w:rPr>
          <w:rFonts w:ascii="宋体" w:eastAsia="宋体" w:hAnsi="宋体"/>
        </w:rPr>
      </w:pPr>
      <w:r w:rsidRPr="003C0EFF">
        <w:rPr>
          <w:rFonts w:ascii="宋体" w:eastAsia="宋体" w:hAnsi="宋体" w:hint="eastAsia"/>
        </w:rPr>
        <w:t>晋江市农学会</w:t>
      </w:r>
    </w:p>
    <w:p w14:paraId="1558EA31" w14:textId="34BA957A" w:rsidR="00CC262C" w:rsidRPr="003C0EFF" w:rsidRDefault="00CC262C" w:rsidP="00CC262C">
      <w:pPr>
        <w:jc w:val="right"/>
        <w:rPr>
          <w:rFonts w:ascii="宋体" w:eastAsia="宋体" w:hAnsi="宋体"/>
        </w:rPr>
      </w:pPr>
      <w:r w:rsidRPr="003C0EFF">
        <w:rPr>
          <w:rFonts w:ascii="宋体" w:eastAsia="宋体" w:hAnsi="宋体" w:hint="eastAsia"/>
        </w:rPr>
        <w:t>2024年4月22日</w:t>
      </w:r>
    </w:p>
    <w:sectPr w:rsidR="00CC262C" w:rsidRPr="003C0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3FE69" w14:textId="77777777" w:rsidR="00144349" w:rsidRDefault="00144349" w:rsidP="00CC262C">
      <w:r>
        <w:separator/>
      </w:r>
    </w:p>
  </w:endnote>
  <w:endnote w:type="continuationSeparator" w:id="0">
    <w:p w14:paraId="62626FCD" w14:textId="77777777" w:rsidR="00144349" w:rsidRDefault="00144349" w:rsidP="00CC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01ADA" w14:textId="77777777" w:rsidR="00144349" w:rsidRDefault="00144349" w:rsidP="00CC262C">
      <w:r>
        <w:separator/>
      </w:r>
    </w:p>
  </w:footnote>
  <w:footnote w:type="continuationSeparator" w:id="0">
    <w:p w14:paraId="7CE072C2" w14:textId="77777777" w:rsidR="00144349" w:rsidRDefault="00144349" w:rsidP="00CC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C"/>
    <w:rsid w:val="00144349"/>
    <w:rsid w:val="00274D0A"/>
    <w:rsid w:val="002B5F64"/>
    <w:rsid w:val="003C0EFF"/>
    <w:rsid w:val="005169E6"/>
    <w:rsid w:val="00717251"/>
    <w:rsid w:val="008919CD"/>
    <w:rsid w:val="00B01D71"/>
    <w:rsid w:val="00B90512"/>
    <w:rsid w:val="00CC262C"/>
    <w:rsid w:val="00E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B855"/>
  <w15:chartTrackingRefBased/>
  <w15:docId w15:val="{09A38881-0EAC-4CC7-9C37-ABB3895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62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62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62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62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2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62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62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62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C262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C2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C2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C262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C262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C262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C262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C262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C262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C262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C2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262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C262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C26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C26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C262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C262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C2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C262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C262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C26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C262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C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C2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耶耶 耶</dc:creator>
  <cp:keywords/>
  <dc:description/>
  <cp:lastModifiedBy>耶耶 耶</cp:lastModifiedBy>
  <cp:revision>5</cp:revision>
  <dcterms:created xsi:type="dcterms:W3CDTF">2024-04-22T06:06:00Z</dcterms:created>
  <dcterms:modified xsi:type="dcterms:W3CDTF">2024-04-22T06:22:00Z</dcterms:modified>
</cp:coreProperties>
</file>