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BFF8E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b/>
          <w:bCs/>
          <w:color w:val="auto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lang w:val="en-US" w:eastAsia="zh-CN"/>
        </w:rPr>
        <w:t>晋江市乡镇船舶核查管理辅助服务成交公告</w:t>
      </w:r>
    </w:p>
    <w:p w14:paraId="13F9586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0" w:afterAutospacing="0" w:line="360" w:lineRule="exact"/>
        <w:ind w:left="0" w:right="0"/>
        <w:jc w:val="left"/>
        <w:textAlignment w:val="auto"/>
        <w:rPr>
          <w:rFonts w:hint="default" w:ascii="宋体" w:hAnsi="宋体" w:eastAsia="宋体" w:cs="宋体"/>
          <w:color w:val="auto"/>
          <w:sz w:val="24"/>
          <w:szCs w:val="24"/>
          <w:lang w:val="en-US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一、项目编号：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ZCJLH[CS]2026-083</w:t>
      </w:r>
    </w:p>
    <w:p w14:paraId="279FC19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二、项目名称：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晋江市乡镇船舶核查管理辅助服务 </w:t>
      </w:r>
    </w:p>
    <w:p w14:paraId="3A5348B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三、中标（成交）信息</w:t>
      </w:r>
    </w:p>
    <w:p w14:paraId="72B4BEA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olor w:val="0000FF"/>
          <w:kern w:val="0"/>
          <w:sz w:val="24"/>
          <w:szCs w:val="24"/>
          <w:u w:val="single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供应商名称：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福建博厚人力资源服务有限公司</w:t>
      </w:r>
    </w:p>
    <w:p w14:paraId="1347A54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供应商地址：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福建省泉州市晋江市青阳街道曾井社区兴盛路99太和大厦13楼</w:t>
      </w:r>
    </w:p>
    <w:p w14:paraId="35130F8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中标（成交）金额：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u w:val="single"/>
        </w:rPr>
        <w:t>¥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u w:val="single"/>
          <w:lang w:val="en-US" w:eastAsia="zh-CN"/>
        </w:rPr>
        <w:t>442800.00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</w:rPr>
        <w:t>元</w:t>
      </w:r>
    </w:p>
    <w:p w14:paraId="3FB5EAFA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主要标的信息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</w:t>
      </w:r>
    </w:p>
    <w:tbl>
      <w:tblPr>
        <w:tblStyle w:val="6"/>
        <w:tblW w:w="5055" w:type="pct"/>
        <w:jc w:val="center"/>
        <w:tblCellSpacing w:w="0" w:type="dxa"/>
        <w:tblBorders>
          <w:top w:val="outset" w:color="auto" w:sz="18" w:space="0"/>
          <w:left w:val="outset" w:color="auto" w:sz="18" w:space="0"/>
          <w:bottom w:val="outset" w:color="auto" w:sz="18" w:space="0"/>
          <w:right w:val="outset" w:color="auto" w:sz="18" w:space="0"/>
          <w:insideH w:val="outset" w:color="auto" w:sz="18" w:space="0"/>
          <w:insideV w:val="outset" w:color="auto" w:sz="18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2"/>
        <w:gridCol w:w="1845"/>
        <w:gridCol w:w="2072"/>
        <w:gridCol w:w="1391"/>
        <w:gridCol w:w="1418"/>
        <w:gridCol w:w="1065"/>
        <w:gridCol w:w="1223"/>
      </w:tblGrid>
      <w:tr w14:paraId="0E922FE7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outset" w:color="auto" w:sz="18" w:space="0"/>
            <w:insideV w:val="outset" w:color="auto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  <w:tblCellSpacing w:w="0" w:type="dxa"/>
          <w:jc w:val="center"/>
        </w:trPr>
        <w:tc>
          <w:tcPr>
            <w:tcW w:w="283" w:type="pct"/>
            <w:tcBorders>
              <w:top w:val="outset" w:color="auto" w:sz="4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224C9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965" w:type="pct"/>
            <w:tcBorders>
              <w:top w:val="outset" w:color="auto" w:sz="4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61812A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供应商名称</w:t>
            </w:r>
          </w:p>
        </w:tc>
        <w:tc>
          <w:tcPr>
            <w:tcW w:w="1084" w:type="pct"/>
            <w:tcBorders>
              <w:top w:val="outset" w:color="auto" w:sz="4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3664D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727" w:type="pct"/>
            <w:tcBorders>
              <w:top w:val="outset" w:color="auto" w:sz="4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66E555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服务范围</w:t>
            </w:r>
          </w:p>
        </w:tc>
        <w:tc>
          <w:tcPr>
            <w:tcW w:w="741" w:type="pct"/>
            <w:tcBorders>
              <w:top w:val="outset" w:color="auto" w:sz="4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7DCA03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服务要求</w:t>
            </w:r>
          </w:p>
        </w:tc>
        <w:tc>
          <w:tcPr>
            <w:tcW w:w="557" w:type="pct"/>
            <w:tcBorders>
              <w:top w:val="outset" w:color="auto" w:sz="4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739AD8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服务时间</w:t>
            </w:r>
          </w:p>
        </w:tc>
        <w:tc>
          <w:tcPr>
            <w:tcW w:w="639" w:type="pct"/>
            <w:tcBorders>
              <w:top w:val="outset" w:color="auto" w:sz="4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34DC6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720" w:hanging="720" w:hangingChars="30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服务标准</w:t>
            </w:r>
          </w:p>
        </w:tc>
      </w:tr>
      <w:tr w14:paraId="79B400DA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outset" w:color="auto" w:sz="18" w:space="0"/>
            <w:insideV w:val="outset" w:color="auto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8" w:hRule="atLeast"/>
          <w:tblCellSpacing w:w="0" w:type="dxa"/>
          <w:jc w:val="center"/>
        </w:trPr>
        <w:tc>
          <w:tcPr>
            <w:tcW w:w="283" w:type="pct"/>
            <w:tcBorders>
              <w:top w:val="outset" w:color="auto" w:sz="4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48CB3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965" w:type="pct"/>
            <w:tcBorders>
              <w:top w:val="outset" w:color="auto" w:sz="4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50D9C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福建博厚人力资源服务有限公司</w:t>
            </w:r>
          </w:p>
        </w:tc>
        <w:tc>
          <w:tcPr>
            <w:tcW w:w="1084" w:type="pct"/>
            <w:tcBorders>
              <w:top w:val="outset" w:color="auto" w:sz="4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67788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 xml:space="preserve">晋江市乡镇船舶核查管理辅助服务 </w:t>
            </w:r>
          </w:p>
        </w:tc>
        <w:tc>
          <w:tcPr>
            <w:tcW w:w="727" w:type="pct"/>
            <w:tcBorders>
              <w:top w:val="outset" w:color="auto" w:sz="4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23EF9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详见</w:t>
            </w:r>
          </w:p>
          <w:p w14:paraId="6385B7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响应文件</w:t>
            </w:r>
          </w:p>
        </w:tc>
        <w:tc>
          <w:tcPr>
            <w:tcW w:w="741" w:type="pct"/>
            <w:tcBorders>
              <w:top w:val="outset" w:color="auto" w:sz="4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55AA5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详见</w:t>
            </w:r>
          </w:p>
          <w:p w14:paraId="468CF5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响应文件</w:t>
            </w:r>
          </w:p>
        </w:tc>
        <w:tc>
          <w:tcPr>
            <w:tcW w:w="557" w:type="pct"/>
            <w:tcBorders>
              <w:top w:val="outset" w:color="auto" w:sz="4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067FB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color w:val="auto"/>
                <w:sz w:val="24"/>
                <w:szCs w:val="24"/>
                <w:lang w:val="en-US" w:eastAsia="zh-CN"/>
              </w:rPr>
              <w:t>12个月</w:t>
            </w:r>
          </w:p>
        </w:tc>
        <w:tc>
          <w:tcPr>
            <w:tcW w:w="639" w:type="pct"/>
            <w:tcBorders>
              <w:top w:val="outset" w:color="auto" w:sz="4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7946B9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详见</w:t>
            </w:r>
          </w:p>
          <w:p w14:paraId="31EB8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响应文件</w:t>
            </w:r>
          </w:p>
        </w:tc>
      </w:tr>
    </w:tbl>
    <w:p w14:paraId="4176BF8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0" w:afterAutospacing="0" w:line="360" w:lineRule="exact"/>
        <w:ind w:left="0" w:right="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五、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磋商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小组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名单：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潘佳辉、骆丽芳、王明雄。</w:t>
      </w:r>
    </w:p>
    <w:p w14:paraId="6B47246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六、代理服务收费标准及金额：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100万元以下1.5%。</w:t>
      </w:r>
    </w:p>
    <w:p w14:paraId="136F643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80" w:firstLineChars="200"/>
        <w:jc w:val="left"/>
        <w:textAlignment w:val="auto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本项目代理费总金额：0.6642（万元）</w:t>
      </w:r>
    </w:p>
    <w:p w14:paraId="7D65F7D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七、公告期限</w:t>
      </w:r>
    </w:p>
    <w:p w14:paraId="01926EB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自本公告发布之日起1个工作日。</w:t>
      </w:r>
    </w:p>
    <w:p w14:paraId="7138CBF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八、其他补充事宜</w:t>
      </w:r>
    </w:p>
    <w:p w14:paraId="688D47D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无。</w:t>
      </w:r>
    </w:p>
    <w:p w14:paraId="576C004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九、凡对本次公告内容提出询问，请按以下方式联系</w:t>
      </w:r>
    </w:p>
    <w:p w14:paraId="28F3356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1.采购人信息</w:t>
      </w:r>
      <w:bookmarkStart w:id="0" w:name="_GoBack"/>
      <w:bookmarkEnd w:id="0"/>
    </w:p>
    <w:p w14:paraId="77ACB0F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名 称：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晋江市农业农村局</w:t>
      </w:r>
    </w:p>
    <w:p w14:paraId="7D17EB2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地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址：</w:t>
      </w:r>
      <w:r>
        <w:rPr>
          <w:rFonts w:hint="eastAsia"/>
          <w:color w:val="auto"/>
          <w:lang w:eastAsia="zh-CN"/>
        </w:rPr>
        <w:t>晋江市农业农村局</w:t>
      </w:r>
    </w:p>
    <w:p w14:paraId="63448EB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联系人：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王先生</w:t>
      </w:r>
    </w:p>
    <w:p w14:paraId="7019DA4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联系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方式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：0595-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82599696</w:t>
      </w:r>
    </w:p>
    <w:p w14:paraId="17109A6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2.采购代理机构信息</w:t>
      </w:r>
    </w:p>
    <w:p w14:paraId="64CE4DF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名 称：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晋江市正诚招标代理有限公司</w:t>
      </w:r>
    </w:p>
    <w:p w14:paraId="49AFAF7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地 址：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晋江市罗山街道龙泉路10号丰秀商厦A栋703</w:t>
      </w:r>
    </w:p>
    <w:p w14:paraId="476ADCC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项目联系人：小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郭</w:t>
      </w:r>
    </w:p>
    <w:p w14:paraId="2B9F935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联系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方式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：0595-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88077193      </w:t>
      </w:r>
    </w:p>
    <w:p w14:paraId="2903387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  </w:t>
      </w:r>
    </w:p>
    <w:p w14:paraId="641B1EF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</w:p>
    <w:sectPr>
      <w:pgSz w:w="11906" w:h="16838"/>
      <w:pgMar w:top="1134" w:right="1247" w:bottom="0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0E3C7DD"/>
    <w:multiLevelType w:val="singleLevel"/>
    <w:tmpl w:val="50E3C7DD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jNTcwMzEwZDEyNWJmNTMxM2VjYTIxY2M2OGE4ZTMifQ=="/>
  </w:docVars>
  <w:rsids>
    <w:rsidRoot w:val="103A448B"/>
    <w:rsid w:val="0170061A"/>
    <w:rsid w:val="034B254D"/>
    <w:rsid w:val="039B5D5B"/>
    <w:rsid w:val="047C451F"/>
    <w:rsid w:val="04D778B2"/>
    <w:rsid w:val="05FC625E"/>
    <w:rsid w:val="06C957FA"/>
    <w:rsid w:val="0738659A"/>
    <w:rsid w:val="08C47DFB"/>
    <w:rsid w:val="0C4241FE"/>
    <w:rsid w:val="0E734597"/>
    <w:rsid w:val="103A448B"/>
    <w:rsid w:val="1569116C"/>
    <w:rsid w:val="16B26FFE"/>
    <w:rsid w:val="1C5478DE"/>
    <w:rsid w:val="1E312D17"/>
    <w:rsid w:val="1E973777"/>
    <w:rsid w:val="1ED719DF"/>
    <w:rsid w:val="21F94CCA"/>
    <w:rsid w:val="22CB791F"/>
    <w:rsid w:val="252E28A6"/>
    <w:rsid w:val="259239A0"/>
    <w:rsid w:val="2A7C3754"/>
    <w:rsid w:val="2AFF256D"/>
    <w:rsid w:val="2B675797"/>
    <w:rsid w:val="2B7C4B86"/>
    <w:rsid w:val="2BE45334"/>
    <w:rsid w:val="2D191A38"/>
    <w:rsid w:val="2EEB08B4"/>
    <w:rsid w:val="2EEE6AA3"/>
    <w:rsid w:val="2FE75B13"/>
    <w:rsid w:val="31590C78"/>
    <w:rsid w:val="33D8263E"/>
    <w:rsid w:val="39D36CF8"/>
    <w:rsid w:val="3B0526CB"/>
    <w:rsid w:val="3CBD2EF6"/>
    <w:rsid w:val="3EF85FF3"/>
    <w:rsid w:val="42917FC1"/>
    <w:rsid w:val="439F695E"/>
    <w:rsid w:val="474E27D9"/>
    <w:rsid w:val="49294743"/>
    <w:rsid w:val="494B2553"/>
    <w:rsid w:val="51BC71D7"/>
    <w:rsid w:val="557355CF"/>
    <w:rsid w:val="57376AD1"/>
    <w:rsid w:val="59C54A02"/>
    <w:rsid w:val="5B84000E"/>
    <w:rsid w:val="5BC61FD9"/>
    <w:rsid w:val="5F636500"/>
    <w:rsid w:val="60824286"/>
    <w:rsid w:val="63D51AB9"/>
    <w:rsid w:val="68230B2D"/>
    <w:rsid w:val="68901A13"/>
    <w:rsid w:val="6AE72437"/>
    <w:rsid w:val="6F024ADD"/>
    <w:rsid w:val="71856CD6"/>
    <w:rsid w:val="764B02F0"/>
    <w:rsid w:val="76BB1B65"/>
    <w:rsid w:val="76BD7252"/>
    <w:rsid w:val="76E7417D"/>
    <w:rsid w:val="79D456B9"/>
    <w:rsid w:val="7ACF2F97"/>
    <w:rsid w:val="7E90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9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widowControl w:val="0"/>
      <w:adjustRightInd/>
      <w:snapToGrid/>
      <w:spacing w:after="0"/>
      <w:ind w:right="491"/>
      <w:jc w:val="both"/>
    </w:pPr>
    <w:rPr>
      <w:rFonts w:ascii="楷体_GB2312" w:hAnsi="Calibri"/>
      <w:kern w:val="2"/>
      <w:sz w:val="21"/>
      <w:szCs w:val="24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paragraph" w:styleId="9">
    <w:name w:val="List Paragraph"/>
    <w:basedOn w:val="1"/>
    <w:qFormat/>
    <w:uiPriority w:val="34"/>
    <w:pPr>
      <w:adjustRightInd/>
      <w:snapToGrid/>
      <w:spacing w:before="100" w:beforeAutospacing="1" w:after="100" w:afterAutospacing="1"/>
    </w:pPr>
    <w:rPr>
      <w:rFonts w:ascii="宋体" w:hAnsi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464</Words>
  <Characters>536</Characters>
  <Lines>0</Lines>
  <Paragraphs>0</Paragraphs>
  <TotalTime>2</TotalTime>
  <ScaleCrop>false</ScaleCrop>
  <LinksUpToDate>false</LinksUpToDate>
  <CharactersWithSpaces>554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2024-06-21T00:52:00Z</dcterms:created>
  <dc:creator>三十七度半1394767155</dc:creator>
  <cp:lastModifiedBy>正诚</cp:lastModifiedBy>
  <cp:lastPrinted>2025-10-22T08:18:00Z</cp:lastPrinted>
  <dcterms:modified xsi:type="dcterms:W3CDTF">2026-10-23T10:44:31Z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3C1DA9FD3ABB413AA21E7803FE9716ED_11</vt:lpwstr>
  </property>
  <property fmtid="{D5CDD505-2E9C-101B-9397-08002B2CF9AE}" pid="4" name="KSOTemplateDocerSaveRecord">
    <vt:lpwstr>eyJoZGlkIjoiNDE3N2FiNjBkOTBiZWU3YmNmZWNkMWMyMTBhMzZlOTAiLCJ1c2VySWQiOiIxNjMxMzYzOTg4In0=</vt:lpwstr>
  </property>
</Properties>
</file>