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E011">
      <w:pPr>
        <w:bidi w:val="0"/>
        <w:spacing w:line="240" w:lineRule="auto"/>
        <w:ind w:firstLine="0" w:firstLineChars="0"/>
        <w:rPr>
          <w:rFonts w:hint="eastAsia" w:ascii="宋体" w:hAnsi="宋体" w:eastAsia="宋体" w:cs="宋体"/>
          <w:i w:val="0"/>
          <w:iCs w:val="0"/>
          <w:color w:val="000000"/>
          <w:sz w:val="28"/>
          <w:szCs w:val="28"/>
          <w:u w:val="none"/>
        </w:rPr>
      </w:pPr>
      <w:r>
        <w:rPr>
          <w:rFonts w:hint="eastAsia" w:ascii="黑体" w:hAnsi="黑体" w:eastAsia="黑体" w:cs="黑体"/>
          <w:sz w:val="28"/>
          <w:szCs w:val="28"/>
          <w:lang w:val="en-US" w:eastAsia="zh-CN"/>
        </w:rPr>
        <w:t>附件4</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6"/>
        <w:gridCol w:w="1376"/>
        <w:gridCol w:w="3249"/>
        <w:gridCol w:w="4289"/>
        <w:gridCol w:w="836"/>
        <w:gridCol w:w="853"/>
        <w:gridCol w:w="836"/>
        <w:gridCol w:w="918"/>
      </w:tblGrid>
      <w:tr w14:paraId="26DF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nil"/>
              <w:left w:val="nil"/>
              <w:bottom w:val="nil"/>
              <w:right w:val="nil"/>
            </w:tcBorders>
            <w:shd w:val="clear" w:color="auto" w:fill="auto"/>
            <w:vAlign w:val="center"/>
          </w:tcPr>
          <w:p w14:paraId="024859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中介机构备选入库评分表</w:t>
            </w:r>
          </w:p>
        </w:tc>
      </w:tr>
      <w:tr w14:paraId="2950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vMerge w:val="restart"/>
            <w:tcBorders>
              <w:top w:val="single" w:color="000000" w:sz="4" w:space="0"/>
              <w:left w:val="single" w:color="000000" w:sz="4" w:space="0"/>
              <w:right w:val="single" w:color="000000" w:sz="4" w:space="0"/>
            </w:tcBorders>
            <w:shd w:val="clear" w:color="auto" w:fill="auto"/>
            <w:vAlign w:val="center"/>
          </w:tcPr>
          <w:p w14:paraId="425CF0F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中介类别</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366C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311F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基础得分（60分）</w:t>
            </w:r>
          </w:p>
        </w:tc>
        <w:tc>
          <w:tcPr>
            <w:tcW w:w="21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1F91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加分项（40分）</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9A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E04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721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pct"/>
            <w:vMerge w:val="continue"/>
            <w:tcBorders>
              <w:left w:val="single" w:color="000000" w:sz="4" w:space="0"/>
              <w:bottom w:val="single" w:color="000000" w:sz="4" w:space="0"/>
              <w:right w:val="single" w:color="000000" w:sz="4" w:space="0"/>
            </w:tcBorders>
            <w:shd w:val="clear" w:color="auto" w:fill="auto"/>
            <w:vAlign w:val="center"/>
          </w:tcPr>
          <w:p w14:paraId="367A1357">
            <w:pPr>
              <w:spacing w:line="240" w:lineRule="auto"/>
              <w:ind w:firstLine="0" w:firstLineChars="0"/>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216B">
            <w:pPr>
              <w:spacing w:line="240" w:lineRule="auto"/>
              <w:ind w:firstLine="0" w:firstLineChars="0"/>
              <w:jc w:val="center"/>
              <w:rPr>
                <w:rFonts w:hint="eastAsia" w:ascii="宋体" w:hAnsi="宋体" w:eastAsia="宋体" w:cs="宋体"/>
                <w:i w:val="0"/>
                <w:iCs w:val="0"/>
                <w:color w:val="000000"/>
                <w:sz w:val="22"/>
                <w:szCs w:val="22"/>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0977">
            <w:pPr>
              <w:spacing w:line="240" w:lineRule="auto"/>
              <w:ind w:firstLine="0" w:firstLineChars="0"/>
              <w:jc w:val="center"/>
              <w:rPr>
                <w:rFonts w:hint="eastAsia" w:ascii="宋体" w:hAnsi="宋体" w:eastAsia="宋体" w:cs="宋体"/>
                <w:i w:val="0"/>
                <w:iCs w:val="0"/>
                <w:color w:val="000000"/>
                <w:sz w:val="22"/>
                <w:szCs w:val="22"/>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9E4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加分内容</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5AD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分值限额</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303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4E2A">
            <w:pPr>
              <w:spacing w:line="240" w:lineRule="auto"/>
              <w:ind w:firstLine="0" w:firstLineChars="0"/>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5FAE">
            <w:pPr>
              <w:spacing w:line="240" w:lineRule="auto"/>
              <w:ind w:firstLine="0" w:firstLineChars="0"/>
              <w:jc w:val="center"/>
              <w:rPr>
                <w:rFonts w:hint="eastAsia" w:ascii="宋体" w:hAnsi="宋体" w:eastAsia="宋体" w:cs="宋体"/>
                <w:i w:val="0"/>
                <w:iCs w:val="0"/>
                <w:color w:val="000000"/>
                <w:sz w:val="22"/>
                <w:szCs w:val="22"/>
                <w:u w:val="none"/>
              </w:rPr>
            </w:pPr>
          </w:p>
        </w:tc>
      </w:tr>
      <w:tr w14:paraId="6427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8" w:type="pct"/>
            <w:vMerge w:val="restart"/>
            <w:tcBorders>
              <w:top w:val="single" w:color="000000" w:sz="4" w:space="0"/>
              <w:left w:val="single" w:color="000000" w:sz="4" w:space="0"/>
              <w:right w:val="single" w:color="000000" w:sz="4" w:space="0"/>
            </w:tcBorders>
            <w:shd w:val="clear" w:color="auto" w:fill="auto"/>
            <w:vAlign w:val="center"/>
          </w:tcPr>
          <w:p w14:paraId="5D59501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资产评估</w:t>
            </w:r>
          </w:p>
        </w:tc>
        <w:tc>
          <w:tcPr>
            <w:tcW w:w="486" w:type="pct"/>
            <w:vMerge w:val="restart"/>
            <w:tcBorders>
              <w:top w:val="single" w:color="000000" w:sz="4" w:space="0"/>
              <w:left w:val="nil"/>
              <w:bottom w:val="single" w:color="000000" w:sz="4" w:space="0"/>
              <w:right w:val="nil"/>
            </w:tcBorders>
            <w:shd w:val="clear" w:color="auto" w:fill="auto"/>
            <w:vAlign w:val="center"/>
          </w:tcPr>
          <w:p w14:paraId="00F450A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对不动产、动产、无形资产、企业价值、资产损失及其他经济权益进行评定、估算，并出具评估报告。</w:t>
            </w:r>
          </w:p>
        </w:tc>
        <w:tc>
          <w:tcPr>
            <w:tcW w:w="11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D310F">
            <w:pPr>
              <w:keepNext w:val="0"/>
              <w:keepLines w:val="0"/>
              <w:widowControl/>
              <w:suppressLineNumbers w:val="0"/>
              <w:spacing w:line="260" w:lineRule="exact"/>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1.企业必须符合《中华人民共和国政府采购法》第二十二条规定条件。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2.企业必须有规范的名称、必要的组织机构和场所，有与其业务活动相适应的从业人员。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3.法人代表或其授权代表不得为失信被执行人（提供书面承诺，须有法人签章，否则承诺无效）。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应提供通过“国家企业信用信息公示系统”网站（https://www.gsxt.gov.cn/）查询并打印相应的信用记录（须包括行政处罚信息、列入经营异常名录信息、列入严重违法失信名单（黑名单）信息），企业提供的查询结果应为其通过上述网站获取的信用信息查询结果原始页面或截屏的打印件，并加盖企业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5.具有与附件2公布的提供服务要求相对应的条件或业务能力。</w:t>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D4C8">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企业位于泉州地区或在泉州地区有设置分支机构的，得5分。（自有场所应提供与营业执照对应的办公场所有关房屋证明，非自有场所应提供有关租赁合同和最近一期租金缴交凭证）</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13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FA39">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2E50">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BFB90">
            <w:pPr>
              <w:spacing w:line="240" w:lineRule="auto"/>
              <w:ind w:firstLine="0" w:firstLineChars="0"/>
              <w:jc w:val="center"/>
              <w:rPr>
                <w:rFonts w:hint="eastAsia" w:ascii="宋体" w:hAnsi="宋体" w:eastAsia="宋体" w:cs="宋体"/>
                <w:i w:val="0"/>
                <w:iCs w:val="0"/>
                <w:color w:val="000000"/>
                <w:sz w:val="20"/>
                <w:szCs w:val="20"/>
                <w:u w:val="none"/>
              </w:rPr>
            </w:pPr>
          </w:p>
        </w:tc>
      </w:tr>
      <w:tr w14:paraId="7F6B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8" w:type="pct"/>
            <w:vMerge w:val="continue"/>
            <w:tcBorders>
              <w:left w:val="single" w:color="000000" w:sz="4" w:space="0"/>
              <w:right w:val="single" w:color="000000" w:sz="4" w:space="0"/>
            </w:tcBorders>
            <w:shd w:val="clear" w:color="auto" w:fill="auto"/>
            <w:vAlign w:val="center"/>
          </w:tcPr>
          <w:p w14:paraId="3227EACE">
            <w:pPr>
              <w:spacing w:line="240" w:lineRule="auto"/>
              <w:ind w:firstLine="0" w:firstLineChars="0"/>
              <w:jc w:val="center"/>
              <w:rPr>
                <w:rFonts w:hint="eastAsia" w:ascii="宋体" w:hAnsi="宋体" w:eastAsia="宋体" w:cs="宋体"/>
                <w:i w:val="0"/>
                <w:iCs w:val="0"/>
                <w:color w:val="000000"/>
                <w:sz w:val="20"/>
                <w:szCs w:val="20"/>
                <w:u w:val="none"/>
              </w:rPr>
            </w:pPr>
          </w:p>
        </w:tc>
        <w:tc>
          <w:tcPr>
            <w:tcW w:w="486" w:type="pct"/>
            <w:vMerge w:val="continue"/>
            <w:tcBorders>
              <w:top w:val="single" w:color="000000" w:sz="4" w:space="0"/>
              <w:left w:val="nil"/>
              <w:bottom w:val="single" w:color="000000" w:sz="4" w:space="0"/>
              <w:right w:val="nil"/>
            </w:tcBorders>
            <w:shd w:val="clear" w:color="auto" w:fill="auto"/>
            <w:vAlign w:val="center"/>
          </w:tcPr>
          <w:p w14:paraId="77E626AC">
            <w:pPr>
              <w:spacing w:line="240" w:lineRule="auto"/>
              <w:ind w:firstLine="0" w:firstLineChars="0"/>
              <w:jc w:val="center"/>
              <w:rPr>
                <w:rFonts w:hint="eastAsia" w:ascii="宋体" w:hAnsi="宋体" w:eastAsia="宋体" w:cs="宋体"/>
                <w:i w:val="0"/>
                <w:iCs w:val="0"/>
                <w:color w:val="000000"/>
                <w:sz w:val="20"/>
                <w:szCs w:val="20"/>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72C6">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2C4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企业成立年限在2（不含）年-5（含）年得2分，在5（不含）年-10（含）年得3分，在10（不含）年以上得5分。</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45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EDF1">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D21F">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E532">
            <w:pPr>
              <w:spacing w:line="240" w:lineRule="auto"/>
              <w:ind w:firstLine="0" w:firstLineChars="0"/>
              <w:jc w:val="center"/>
              <w:rPr>
                <w:rFonts w:hint="eastAsia" w:ascii="宋体" w:hAnsi="宋体" w:eastAsia="宋体" w:cs="宋体"/>
                <w:i w:val="0"/>
                <w:iCs w:val="0"/>
                <w:color w:val="000000"/>
                <w:sz w:val="20"/>
                <w:szCs w:val="20"/>
                <w:u w:val="none"/>
              </w:rPr>
            </w:pPr>
          </w:p>
        </w:tc>
      </w:tr>
      <w:tr w14:paraId="0920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8" w:type="pct"/>
            <w:vMerge w:val="continue"/>
            <w:tcBorders>
              <w:left w:val="single" w:color="000000" w:sz="4" w:space="0"/>
              <w:right w:val="single" w:color="000000" w:sz="4" w:space="0"/>
            </w:tcBorders>
            <w:shd w:val="clear" w:color="auto" w:fill="auto"/>
            <w:vAlign w:val="center"/>
          </w:tcPr>
          <w:p w14:paraId="1EADDB00">
            <w:pPr>
              <w:spacing w:line="240" w:lineRule="auto"/>
              <w:ind w:firstLine="0" w:firstLineChars="0"/>
              <w:jc w:val="center"/>
              <w:rPr>
                <w:rFonts w:hint="eastAsia" w:ascii="宋体" w:hAnsi="宋体" w:eastAsia="宋体" w:cs="宋体"/>
                <w:i w:val="0"/>
                <w:iCs w:val="0"/>
                <w:color w:val="000000"/>
                <w:sz w:val="20"/>
                <w:szCs w:val="20"/>
                <w:u w:val="none"/>
              </w:rPr>
            </w:pPr>
          </w:p>
        </w:tc>
        <w:tc>
          <w:tcPr>
            <w:tcW w:w="486" w:type="pct"/>
            <w:vMerge w:val="continue"/>
            <w:tcBorders>
              <w:top w:val="single" w:color="000000" w:sz="4" w:space="0"/>
              <w:left w:val="nil"/>
              <w:bottom w:val="single" w:color="000000" w:sz="4" w:space="0"/>
              <w:right w:val="nil"/>
            </w:tcBorders>
            <w:shd w:val="clear" w:color="auto" w:fill="auto"/>
            <w:vAlign w:val="center"/>
          </w:tcPr>
          <w:p w14:paraId="2C051924">
            <w:pPr>
              <w:spacing w:line="240" w:lineRule="auto"/>
              <w:ind w:firstLine="0" w:firstLineChars="0"/>
              <w:jc w:val="center"/>
              <w:rPr>
                <w:rFonts w:hint="eastAsia" w:ascii="宋体" w:hAnsi="宋体" w:eastAsia="宋体" w:cs="宋体"/>
                <w:i w:val="0"/>
                <w:iCs w:val="0"/>
                <w:color w:val="000000"/>
                <w:sz w:val="20"/>
                <w:szCs w:val="20"/>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17DC">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EF7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专职从业人员具备中级及以上技术职称或二级及以上执业资格证书的，每1名得2分，具备注册资产评估师执业资格证书的，每1名得4分，此项不与人员基本要求重复计分。（提供有关证书复印件）</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1CB6">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7EB1">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BA5A">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E34A">
            <w:pPr>
              <w:spacing w:line="240" w:lineRule="auto"/>
              <w:ind w:firstLine="0" w:firstLineChars="0"/>
              <w:jc w:val="center"/>
              <w:rPr>
                <w:rFonts w:hint="eastAsia" w:ascii="宋体" w:hAnsi="宋体" w:eastAsia="宋体" w:cs="宋体"/>
                <w:i w:val="0"/>
                <w:iCs w:val="0"/>
                <w:color w:val="000000"/>
                <w:sz w:val="20"/>
                <w:szCs w:val="20"/>
                <w:u w:val="none"/>
              </w:rPr>
            </w:pPr>
          </w:p>
        </w:tc>
      </w:tr>
      <w:tr w14:paraId="3D2D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38" w:type="pct"/>
            <w:vMerge w:val="continue"/>
            <w:tcBorders>
              <w:left w:val="single" w:color="000000" w:sz="4" w:space="0"/>
              <w:bottom w:val="single" w:color="000000" w:sz="4" w:space="0"/>
              <w:right w:val="single" w:color="000000" w:sz="4" w:space="0"/>
            </w:tcBorders>
            <w:shd w:val="clear" w:color="auto" w:fill="auto"/>
            <w:vAlign w:val="center"/>
          </w:tcPr>
          <w:p w14:paraId="1C63C979">
            <w:pPr>
              <w:spacing w:line="240" w:lineRule="auto"/>
              <w:ind w:firstLine="0" w:firstLineChars="0"/>
              <w:jc w:val="center"/>
              <w:rPr>
                <w:rFonts w:hint="eastAsia" w:ascii="宋体" w:hAnsi="宋体" w:eastAsia="宋体" w:cs="宋体"/>
                <w:i w:val="0"/>
                <w:iCs w:val="0"/>
                <w:color w:val="000000"/>
                <w:sz w:val="20"/>
                <w:szCs w:val="20"/>
                <w:u w:val="none"/>
              </w:rPr>
            </w:pPr>
          </w:p>
        </w:tc>
        <w:tc>
          <w:tcPr>
            <w:tcW w:w="486" w:type="pct"/>
            <w:vMerge w:val="continue"/>
            <w:tcBorders>
              <w:top w:val="single" w:color="000000" w:sz="4" w:space="0"/>
              <w:left w:val="nil"/>
              <w:bottom w:val="single" w:color="000000" w:sz="4" w:space="0"/>
              <w:right w:val="nil"/>
            </w:tcBorders>
            <w:shd w:val="clear" w:color="auto" w:fill="auto"/>
            <w:vAlign w:val="center"/>
          </w:tcPr>
          <w:p w14:paraId="7A5BBDB3">
            <w:pPr>
              <w:spacing w:line="240" w:lineRule="auto"/>
              <w:ind w:firstLine="0" w:firstLineChars="0"/>
              <w:jc w:val="center"/>
              <w:rPr>
                <w:rFonts w:hint="eastAsia" w:ascii="宋体" w:hAnsi="宋体" w:eastAsia="宋体" w:cs="宋体"/>
                <w:i w:val="0"/>
                <w:iCs w:val="0"/>
                <w:color w:val="000000"/>
                <w:sz w:val="20"/>
                <w:szCs w:val="20"/>
                <w:u w:val="none"/>
              </w:rPr>
            </w:pPr>
          </w:p>
        </w:tc>
        <w:tc>
          <w:tcPr>
            <w:tcW w:w="11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CCFC">
            <w:pPr>
              <w:spacing w:line="240" w:lineRule="auto"/>
              <w:ind w:firstLine="0" w:firstLineChars="0"/>
              <w:jc w:val="center"/>
              <w:rPr>
                <w:rFonts w:hint="eastAsia" w:ascii="宋体" w:hAnsi="宋体" w:eastAsia="宋体" w:cs="宋体"/>
                <w:i w:val="0"/>
                <w:iCs w:val="0"/>
                <w:color w:val="000000"/>
                <w:sz w:val="20"/>
                <w:szCs w:val="20"/>
                <w:u w:val="none"/>
              </w:rPr>
            </w:pP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92F2">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近5年来独立完成过委托造价100万元（含100万元）以上项目的资产评估服务，每1个项目得2分，此项不与业绩基本要求重复计分。</w:t>
            </w:r>
            <w:r>
              <w:rPr>
                <w:rFonts w:hint="eastAsia" w:ascii="宋体" w:hAnsi="宋体" w:eastAsia="宋体" w:cs="宋体"/>
                <w:color w:val="000000"/>
                <w:kern w:val="0"/>
                <w:sz w:val="20"/>
                <w:szCs w:val="20"/>
                <w:highlight w:val="none"/>
                <w:u w:val="none"/>
                <w:lang w:val="en-US" w:eastAsia="zh-CN" w:bidi="ar"/>
              </w:rPr>
              <w:t>（提供资产评估委托合同复印件、中国资产评估协会出具的资产评估业务报告备案回执）</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944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A81">
            <w:pPr>
              <w:spacing w:line="240" w:lineRule="auto"/>
              <w:ind w:firstLine="0" w:firstLineChars="0"/>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5CFC">
            <w:pPr>
              <w:spacing w:line="240" w:lineRule="auto"/>
              <w:ind w:firstLine="0" w:firstLineChars="0"/>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364E9">
            <w:pPr>
              <w:spacing w:line="240" w:lineRule="auto"/>
              <w:ind w:firstLine="0" w:firstLineChars="0"/>
              <w:jc w:val="center"/>
              <w:rPr>
                <w:rFonts w:hint="eastAsia" w:ascii="宋体" w:hAnsi="宋体" w:eastAsia="宋体" w:cs="宋体"/>
                <w:i w:val="0"/>
                <w:iCs w:val="0"/>
                <w:color w:val="000000"/>
                <w:sz w:val="20"/>
                <w:szCs w:val="20"/>
                <w:u w:val="none"/>
              </w:rPr>
            </w:pPr>
          </w:p>
        </w:tc>
      </w:tr>
      <w:tr w14:paraId="4BE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1"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43BF1BF">
            <w:pPr>
              <w:keepNext w:val="0"/>
              <w:keepLines w:val="0"/>
              <w:widowControl/>
              <w:suppressLineNumbers w:val="0"/>
              <w:spacing w:line="240" w:lineRule="auto"/>
              <w:ind w:firstLine="0" w:firstLineChars="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1、上述涉及相关网站的网址及页面截屏，网站域名应为“.gov.cn ”为后缀的英文域名或“中国招标投标公共服务平台”或项目所在地省级电子招标投标公共服务平台网址，否则一律按证明资料不齐处理。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2、表中涉及人员加分的，加分人员必须为自有人员，需提交发布公告前连续3个月的社保缴纳证明。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2、若出现评分相同的，按资质、人员、业绩顺序择优。</w:t>
            </w:r>
            <w:bookmarkStart w:id="0" w:name="_GoBack"/>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3、以上复印件均须提供原件备查（原件在报名提交材料时可不提供，若有需提供时我司将另行通知）。</w:t>
            </w:r>
          </w:p>
        </w:tc>
      </w:tr>
    </w:tbl>
    <w:p w14:paraId="38888DB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jcwNmIwZTYzNTRjNjY0YzFlMzNjY2VkOGY1YjQifQ=="/>
  </w:docVars>
  <w:rsids>
    <w:rsidRoot w:val="00000000"/>
    <w:rsid w:val="055821A5"/>
    <w:rsid w:val="0A5129AA"/>
    <w:rsid w:val="0E410E8F"/>
    <w:rsid w:val="26B166FF"/>
    <w:rsid w:val="29F2376E"/>
    <w:rsid w:val="2B805124"/>
    <w:rsid w:val="2C1441FA"/>
    <w:rsid w:val="448625EB"/>
    <w:rsid w:val="48CC40EC"/>
    <w:rsid w:val="5FAF541F"/>
    <w:rsid w:val="626652A1"/>
    <w:rsid w:val="6B0D11E4"/>
    <w:rsid w:val="71AE1032"/>
    <w:rsid w:val="76B268D0"/>
    <w:rsid w:val="7B1F096E"/>
    <w:rsid w:val="7EA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82" w:firstLineChars="200"/>
      <w:jc w:val="both"/>
    </w:pPr>
    <w:rPr>
      <w:rFonts w:ascii="Times New Roman" w:hAnsi="Times New Roman" w:eastAsia="仿宋_GB2312"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FF0000"/>
      <w:sz w:val="20"/>
      <w:szCs w:val="20"/>
      <w:u w:val="none"/>
    </w:rPr>
  </w:style>
  <w:style w:type="character" w:customStyle="1" w:styleId="5">
    <w:name w:val="font4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896</Words>
  <Characters>942</Characters>
  <Lines>0</Lines>
  <Paragraphs>0</Paragraphs>
  <TotalTime>7</TotalTime>
  <ScaleCrop>false</ScaleCrop>
  <LinksUpToDate>false</LinksUpToDate>
  <CharactersWithSpaces>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2024-08-08T01:10:00Z</dcterms:created>
  <dc:creator>LENOVO</dc:creator>
  <cp:lastModifiedBy>cyh</cp:lastModifiedBy>
  <dcterms:modified xsi:type="dcterms:W3CDTF">2026-04-24T06:57:27Z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470BD84EEA0C44D09877077B777186AE_13</vt:lpwstr>
  </property>
  <property fmtid="{D5CDD505-2E9C-101B-9397-08002B2CF9AE}" pid="4" name="KSOTemplateDocerSaveRecord">
    <vt:lpwstr>eyJoZGlkIjoiYzU3MjcwNmIwZTYzNTRjNjY0YzFlMzNjY2VkOGY1YjQiLCJ1c2VySWQiOiI2ODA5MzI2MjQifQ==</vt:lpwstr>
  </property>
</Properties>
</file>