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/>
          <w:sz w:val="44"/>
          <w:szCs w:val="44"/>
        </w:rPr>
        <w:t>消防安全综合整治</w:t>
      </w:r>
      <w:r>
        <w:rPr>
          <w:rFonts w:hint="eastAsia" w:ascii="宋体" w:hAnsi="宋体"/>
          <w:sz w:val="44"/>
          <w:szCs w:val="44"/>
        </w:rPr>
        <w:t>“</w:t>
      </w:r>
      <w:r>
        <w:rPr>
          <w:rFonts w:ascii="宋体" w:hAnsi="宋体"/>
          <w:sz w:val="44"/>
          <w:szCs w:val="44"/>
        </w:rPr>
        <w:t>雷霆</w:t>
      </w:r>
      <w:r>
        <w:rPr>
          <w:rFonts w:hint="eastAsia" w:ascii="宋体" w:hAnsi="宋体"/>
          <w:sz w:val="44"/>
          <w:szCs w:val="44"/>
        </w:rPr>
        <w:t>”</w:t>
      </w:r>
      <w:r>
        <w:rPr>
          <w:rFonts w:ascii="宋体" w:hAnsi="宋体"/>
          <w:sz w:val="44"/>
          <w:szCs w:val="44"/>
        </w:rPr>
        <w:t>行动工作情况统计表</w:t>
      </w:r>
      <w:bookmarkEnd w:id="0"/>
    </w:p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报送单位：                                                                                     统计时间：</w:t>
      </w:r>
    </w:p>
    <w:tbl>
      <w:tblPr>
        <w:tblStyle w:val="5"/>
        <w:tblW w:w="14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73"/>
        <w:gridCol w:w="740"/>
        <w:gridCol w:w="851"/>
        <w:gridCol w:w="850"/>
        <w:gridCol w:w="845"/>
        <w:gridCol w:w="998"/>
        <w:gridCol w:w="850"/>
        <w:gridCol w:w="993"/>
        <w:gridCol w:w="850"/>
        <w:gridCol w:w="676"/>
        <w:gridCol w:w="675"/>
        <w:gridCol w:w="937"/>
        <w:gridCol w:w="760"/>
        <w:gridCol w:w="653"/>
        <w:gridCol w:w="937"/>
        <w:gridCol w:w="71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排查场所（家）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生产加工场所底数（家）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其中：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发现隐患、风险、问题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已整改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整改率（%）</w:t>
            </w:r>
          </w:p>
        </w:tc>
        <w:tc>
          <w:tcPr>
            <w:tcW w:w="606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执法检查情况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出租分租（家）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“小、散、乱、污”场所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（家）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“三合一”场所（家）</w:t>
            </w:r>
          </w:p>
          <w:p>
            <w:pPr>
              <w:jc w:val="center"/>
              <w:rPr>
                <w:sz w:val="2"/>
                <w:szCs w:val="22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数量（个）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其中：重大安全隐患（个）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数量（个）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其中：重大安全隐患（个）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限期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整改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（家）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查封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rFonts w:hint="eastAsia"/>
                <w:spacing w:val="-4"/>
                <w:kern w:val="0"/>
                <w:szCs w:val="21"/>
              </w:rPr>
              <w:t>停产停业（家）</w:t>
            </w:r>
          </w:p>
        </w:tc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罚款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（万元）</w:t>
            </w:r>
          </w:p>
        </w:tc>
        <w:tc>
          <w:tcPr>
            <w:tcW w:w="93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清理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两违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面积</w:t>
            </w:r>
          </w:p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（平方米）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行政拘留（人）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刑事拘留（人）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6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spacing w:val="-4"/>
                <w:kern w:val="0"/>
                <w:szCs w:val="21"/>
              </w:rPr>
              <w:t>数量（家）</w:t>
            </w:r>
          </w:p>
          <w:p>
            <w:pPr>
              <w:jc w:val="center"/>
              <w:rPr>
                <w:sz w:val="2"/>
                <w:szCs w:val="22"/>
              </w:rPr>
            </w:pPr>
          </w:p>
          <w:p>
            <w:pPr>
              <w:jc w:val="center"/>
              <w:rPr>
                <w:sz w:val="2"/>
                <w:szCs w:val="22"/>
              </w:rPr>
            </w:pPr>
          </w:p>
          <w:p>
            <w:pPr>
              <w:jc w:val="center"/>
              <w:rPr>
                <w:sz w:val="2"/>
                <w:szCs w:val="22"/>
              </w:rPr>
            </w:pPr>
          </w:p>
          <w:p>
            <w:pPr>
              <w:jc w:val="center"/>
              <w:rPr>
                <w:sz w:val="2"/>
                <w:szCs w:val="22"/>
              </w:rPr>
            </w:pPr>
          </w:p>
          <w:p>
            <w:pPr>
              <w:jc w:val="center"/>
              <w:rPr>
                <w:sz w:val="2"/>
                <w:szCs w:val="22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其中：取缔关闭（家）</w:t>
            </w:r>
          </w:p>
        </w:tc>
        <w:tc>
          <w:tcPr>
            <w:tcW w:w="7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-4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hint="eastAsia"/>
          <w:kern w:val="0"/>
          <w:szCs w:val="21"/>
        </w:rPr>
      </w:pPr>
    </w:p>
    <w:p>
      <w:pPr>
        <w:spacing w:line="360" w:lineRule="exact"/>
        <w:ind w:firstLine="480" w:firstLineChars="200"/>
        <w:rPr>
          <w:rFonts w:eastAsia="仿宋_GB2312"/>
          <w:color w:val="000000"/>
          <w:spacing w:val="-4"/>
          <w:kern w:val="0"/>
          <w:sz w:val="24"/>
        </w:rPr>
      </w:pPr>
      <w:r>
        <w:rPr>
          <w:kern w:val="0"/>
          <w:sz w:val="24"/>
        </w:rPr>
        <w:t>经办人：                       联系电话：                             分管领导：</w:t>
      </w:r>
    </w:p>
    <w:p>
      <w:pPr>
        <w:spacing w:line="560" w:lineRule="exact"/>
        <w:ind w:firstLine="480" w:firstLineChars="200"/>
      </w:pPr>
      <w:r>
        <w:rPr>
          <w:kern w:val="0"/>
          <w:sz w:val="24"/>
        </w:rPr>
        <w:t>备注：填报数据为排查整治累计情况。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49CC0236"/>
    <w:rsid w:val="49C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z w:val="4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2023-03-16T10:48:00Z</dcterms:created>
  <dc:creator>Design.</dc:creator>
  <cp:lastModifiedBy>Design.</cp:lastModifiedBy>
  <dcterms:modified xsi:type="dcterms:W3CDTF">2023-03-16T10:49:32Z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AF747BBCB1F24A09BB10A7D56E40C7CC</vt:lpwstr>
  </property>
</Properties>
</file>