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中标结果公示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招标编号：晋东招标〔2023〕13号</w:t>
      </w:r>
    </w:p>
    <w:p>
      <w:pPr>
        <w:ind w:firstLine="482" w:firstLineChars="200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晋江市东石镇三乡溪上游河道清淤工程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于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2023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日在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晋江市东石镇人民政府6楼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开标，已由评标委员会评审完毕，现将中标候选人公示如下：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评标委员会推荐的中标候选人：</w:t>
      </w:r>
    </w:p>
    <w:tbl>
      <w:tblPr>
        <w:tblStyle w:val="9"/>
        <w:tblW w:w="9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2485"/>
        <w:gridCol w:w="2555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中标候选人排序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第一中标候选人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第二中标候选人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第三中标候选人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中标候选人名称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福建柏烨建设有限公司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五九五建设有限公司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福建仙景建设有限公司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中标价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49.7994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49.7994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49.7994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99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张智慧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陈宗峰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李水拨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证书名称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注册建造师执业资格证书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注册建造师执业资格证书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注册建造师执业资格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证书编号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闽2352012201356733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闽23520172018943010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闽2352006200807308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质量要求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达到《水利水电工程施工质量检验与评定规程》SL176—2007及相关工程规范合格标准。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7563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总工期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日历天，其中各关键节点的工期要求：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 xml:space="preserve">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资格能力条件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水利水电工程施工总承包三级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水利水电工程施工总承包三级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水利水电工程施工总承包三级</w:t>
            </w:r>
          </w:p>
        </w:tc>
      </w:tr>
    </w:tbl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评标办法：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简易评标法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kern w:val="0"/>
          <w:sz w:val="24"/>
          <w:szCs w:val="24"/>
          <w:lang w:val="en-US" w:eastAsia="zh-CN"/>
        </w:rPr>
        <w:t>K值为</w:t>
      </w:r>
      <w:r>
        <w:rPr>
          <w:rFonts w:hint="default" w:ascii="宋体" w:hAnsi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：</w:t>
      </w:r>
      <w:r>
        <w:rPr>
          <w:rFonts w:hint="default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9.31%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ind w:left="360" w:leftChars="0" w:hanging="360" w:hangingChars="150"/>
        <w:rPr>
          <w:rFonts w:hint="eastAsia" w:ascii="宋体" w:hAnsi="宋体" w:cs="宋体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u w:val="none"/>
          <w:lang w:val="en-US" w:eastAsia="zh-CN"/>
        </w:rPr>
        <w:t>被判定为废标的投标人名称、原因及依据</w:t>
      </w:r>
    </w:p>
    <w:tbl>
      <w:tblPr>
        <w:tblStyle w:val="9"/>
        <w:tblW w:w="9865" w:type="dxa"/>
        <w:tblInd w:w="-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1440"/>
        <w:gridCol w:w="2552"/>
        <w:gridCol w:w="971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14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评审结果</w:t>
            </w:r>
          </w:p>
        </w:tc>
        <w:tc>
          <w:tcPr>
            <w:tcW w:w="25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原因</w:t>
            </w:r>
          </w:p>
        </w:tc>
        <w:tc>
          <w:tcPr>
            <w:tcW w:w="9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依据</w:t>
            </w:r>
          </w:p>
        </w:tc>
        <w:tc>
          <w:tcPr>
            <w:tcW w:w="2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7620</wp:posOffset>
                      </wp:positionV>
                      <wp:extent cx="5692140" cy="187960"/>
                      <wp:effectExtent l="0" t="4445" r="3810" b="1714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47115" y="5758815"/>
                                <a:ext cx="5692140" cy="187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7pt;margin-top:0.6pt;height:14.8pt;width:448.2pt;z-index:251659264;mso-width-relative:page;mso-height-relative:page;" filled="f" stroked="t" coordsize="21600,21600" o:gfxdata="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Nlenm1QAAAAcBAAAPAAAAAAAAAAEAIAAAACIAAABkcnMvZG93bnJldi54bWxQSwECFAAU&#10;AAAACACHTuJA7stNy/QBAADCAwAADgAAAAAAAAABACAAAAAkAQAAZHJzL2Uyb0RvYy54bWxQSwUG&#10;AAAAAAYABgBZAQAAig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4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ind w:left="360" w:leftChars="0" w:hanging="360" w:hangingChars="150"/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  <w:t>评标委员会成员名单：</w:t>
      </w:r>
      <w:r>
        <w:rPr>
          <w:rFonts w:hint="eastAsia" w:ascii="宋体" w:hAnsi="宋体" w:cs="宋体"/>
          <w:i w:val="0"/>
          <w:iCs w:val="0"/>
          <w:kern w:val="0"/>
          <w:sz w:val="24"/>
          <w:szCs w:val="24"/>
          <w:u w:val="single"/>
          <w:lang w:val="en-US" w:eastAsia="zh-CN"/>
        </w:rPr>
        <w:t>曾俩前、杨上华、许雪辉</w:t>
      </w:r>
      <w:r>
        <w:rPr>
          <w:rFonts w:hint="eastAsia" w:ascii="宋体" w:hAnsi="宋体" w:cs="宋体"/>
          <w:b/>
          <w:bCs/>
          <w:i w:val="0"/>
          <w:iCs w:val="0"/>
          <w:kern w:val="0"/>
          <w:sz w:val="24"/>
          <w:szCs w:val="24"/>
          <w:u w:val="none"/>
          <w:lang w:val="en-US" w:eastAsia="zh-CN"/>
        </w:rPr>
        <w:t xml:space="preserve">。 </w:t>
      </w:r>
    </w:p>
    <w:p>
      <w:pPr>
        <w:numPr>
          <w:ilvl w:val="0"/>
          <w:numId w:val="2"/>
        </w:numPr>
        <w:ind w:left="360" w:leftChars="0" w:hanging="360" w:hangingChars="150"/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  <w:t>公示时间：</w:t>
      </w:r>
      <w:r>
        <w:rPr>
          <w:rFonts w:hint="eastAsia" w:ascii="宋体" w:hAnsi="宋体" w:cs="宋体"/>
          <w:b/>
          <w:bCs/>
          <w:i w:val="0"/>
          <w:iCs w:val="0"/>
          <w:kern w:val="0"/>
          <w:sz w:val="24"/>
          <w:szCs w:val="24"/>
          <w:u w:val="single"/>
          <w:lang w:val="en-US" w:eastAsia="zh-CN"/>
        </w:rPr>
        <w:t>2023</w:t>
      </w:r>
      <w:r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b/>
          <w:bCs/>
          <w:i w:val="0"/>
          <w:iCs w:val="0"/>
          <w:kern w:val="0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b/>
          <w:bCs/>
          <w:i w:val="0"/>
          <w:iCs w:val="0"/>
          <w:kern w:val="0"/>
          <w:sz w:val="24"/>
          <w:szCs w:val="24"/>
          <w:u w:val="single"/>
          <w:lang w:val="en-US" w:eastAsia="zh-CN"/>
        </w:rPr>
        <w:t>03</w:t>
      </w:r>
      <w:r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  <w:t>日至</w:t>
      </w:r>
      <w:r>
        <w:rPr>
          <w:rFonts w:hint="eastAsia" w:ascii="宋体" w:hAnsi="宋体" w:cs="宋体"/>
          <w:b/>
          <w:bCs/>
          <w:i w:val="0"/>
          <w:iCs w:val="0"/>
          <w:kern w:val="0"/>
          <w:sz w:val="24"/>
          <w:szCs w:val="24"/>
          <w:u w:val="single"/>
          <w:lang w:val="en-US" w:eastAsia="zh-CN"/>
        </w:rPr>
        <w:t>2023</w:t>
      </w:r>
      <w:r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b/>
          <w:bCs/>
          <w:i w:val="0"/>
          <w:iCs w:val="0"/>
          <w:kern w:val="0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b/>
          <w:bCs/>
          <w:i w:val="0"/>
          <w:iCs w:val="0"/>
          <w:kern w:val="0"/>
          <w:sz w:val="24"/>
          <w:szCs w:val="24"/>
          <w:u w:val="single"/>
          <w:lang w:val="en-US" w:eastAsia="zh-CN"/>
        </w:rPr>
        <w:t>06</w:t>
      </w:r>
      <w:r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  <w:t>日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kern w:val="0"/>
          <w:sz w:val="24"/>
          <w:szCs w:val="24"/>
          <w:u w:val="none"/>
          <w:lang w:val="en-US" w:eastAsia="zh-CN"/>
        </w:rPr>
        <w:t>联系方式</w:t>
      </w:r>
    </w:p>
    <w:p>
      <w:pPr>
        <w:pStyle w:val="4"/>
        <w:snapToGrid w:val="0"/>
        <w:spacing w:line="288" w:lineRule="auto"/>
        <w:ind w:left="0" w:leftChars="0" w:firstLine="240" w:firstLineChars="100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招标人：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eastAsia="zh-CN"/>
        </w:rPr>
        <w:t>晋江市东石镇人民政府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；</w:t>
      </w:r>
    </w:p>
    <w:p>
      <w:pPr>
        <w:pStyle w:val="4"/>
        <w:snapToGrid w:val="0"/>
        <w:spacing w:line="288" w:lineRule="auto"/>
        <w:ind w:left="0" w:leftChars="0" w:firstLine="240" w:firstLineChars="100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福建省晋江市东石镇石东路80号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，邮编：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>362200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；</w:t>
      </w:r>
    </w:p>
    <w:p>
      <w:pPr>
        <w:pStyle w:val="4"/>
        <w:snapToGrid w:val="0"/>
        <w:spacing w:line="288" w:lineRule="auto"/>
        <w:ind w:left="0" w:leftChars="0" w:firstLine="240" w:firstLineChars="100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17359585896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；</w:t>
      </w:r>
    </w:p>
    <w:p>
      <w:pPr>
        <w:pStyle w:val="4"/>
        <w:snapToGrid w:val="0"/>
        <w:spacing w:line="288" w:lineRule="auto"/>
        <w:ind w:left="0" w:leftChars="0" w:firstLine="240" w:firstLineChars="100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张先生</w:t>
      </w:r>
    </w:p>
    <w:p>
      <w:pPr>
        <w:widowControl w:val="0"/>
        <w:adjustRightInd w:val="0"/>
        <w:snapToGrid w:val="0"/>
        <w:spacing w:beforeAutospacing="0" w:line="288" w:lineRule="auto"/>
        <w:ind w:firstLine="240" w:firstLineChars="100"/>
        <w:jc w:val="both"/>
        <w:textAlignment w:val="baseline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>
      <w:pPr>
        <w:widowControl w:val="0"/>
        <w:adjustRightInd w:val="0"/>
        <w:snapToGrid w:val="0"/>
        <w:spacing w:beforeAutospacing="0" w:line="288" w:lineRule="auto"/>
        <w:ind w:firstLine="240" w:firstLineChars="100"/>
        <w:jc w:val="both"/>
        <w:textAlignment w:val="baseline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招标代理机构：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>泉州联审工程造价咨询有限公司</w:t>
      </w:r>
    </w:p>
    <w:p>
      <w:pPr>
        <w:widowControl w:val="0"/>
        <w:adjustRightInd w:val="0"/>
        <w:snapToGrid w:val="0"/>
        <w:spacing w:line="288" w:lineRule="auto"/>
        <w:ind w:firstLine="240" w:firstLineChars="100"/>
        <w:jc w:val="both"/>
        <w:textAlignment w:val="baseline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地  址：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>泉州市丰泽区星光耀广场14号楼1007代理部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 xml:space="preserve">           </w:t>
      </w:r>
    </w:p>
    <w:p>
      <w:pPr>
        <w:widowControl w:val="0"/>
        <w:adjustRightInd w:val="0"/>
        <w:snapToGrid w:val="0"/>
        <w:spacing w:line="288" w:lineRule="auto"/>
        <w:ind w:firstLine="240" w:firstLineChars="100"/>
        <w:jc w:val="both"/>
        <w:textAlignment w:val="baseline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电  话：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>18559568897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 xml:space="preserve">      </w:t>
      </w:r>
    </w:p>
    <w:p>
      <w:pPr>
        <w:numPr>
          <w:ilvl w:val="0"/>
          <w:numId w:val="0"/>
        </w:numPr>
        <w:ind w:firstLine="240" w:firstLineChars="100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联系人：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>小王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异议</w:t>
      </w:r>
    </w:p>
    <w:p>
      <w:pPr>
        <w:numPr>
          <w:ilvl w:val="0"/>
          <w:numId w:val="0"/>
        </w:numPr>
        <w:ind w:left="0" w:leftChars="0" w:firstLine="240" w:firstLineChars="100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投标人或者其他利害关系人对评标结果有异议的，应当在中标候选人公示期间以书面形式向招标人提出。</w:t>
      </w:r>
    </w:p>
    <w:p>
      <w:pPr>
        <w:numPr>
          <w:ilvl w:val="0"/>
          <w:numId w:val="0"/>
        </w:numPr>
        <w:ind w:left="360" w:leftChars="0"/>
        <w:jc w:val="right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日期：2023年11月03日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FD268A"/>
    <w:multiLevelType w:val="singleLevel"/>
    <w:tmpl w:val="87FD268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78B18CB"/>
    <w:multiLevelType w:val="singleLevel"/>
    <w:tmpl w:val="278B18CB"/>
    <w:lvl w:ilvl="0" w:tentative="0">
      <w:start w:val="2"/>
      <w:numFmt w:val="decimal"/>
      <w:suff w:val="nothing"/>
      <w:lvlText w:val="%1、"/>
      <w:lvlJc w:val="left"/>
      <w:pPr>
        <w:ind w:left="36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YmRkMTcwODJkMGE1Yzc2ODU3YjQzYzY2MjIxMWYifQ=="/>
    <w:docVar w:name="KSO_WPS_MARK_KEY" w:val="026c60b2-9649-4e50-8536-b3944edb8455"/>
  </w:docVars>
  <w:rsids>
    <w:rsidRoot w:val="41F91A07"/>
    <w:rsid w:val="003A1912"/>
    <w:rsid w:val="015866E5"/>
    <w:rsid w:val="01B50D63"/>
    <w:rsid w:val="043E013B"/>
    <w:rsid w:val="0442423B"/>
    <w:rsid w:val="04A84B27"/>
    <w:rsid w:val="05780500"/>
    <w:rsid w:val="060D5054"/>
    <w:rsid w:val="06D37D5C"/>
    <w:rsid w:val="0716116A"/>
    <w:rsid w:val="089E54A5"/>
    <w:rsid w:val="08AB6D19"/>
    <w:rsid w:val="08E560ED"/>
    <w:rsid w:val="091F6FCE"/>
    <w:rsid w:val="0C344DB1"/>
    <w:rsid w:val="0CAF67F3"/>
    <w:rsid w:val="0E725224"/>
    <w:rsid w:val="0E98251F"/>
    <w:rsid w:val="0F403406"/>
    <w:rsid w:val="0F957A0E"/>
    <w:rsid w:val="104E752B"/>
    <w:rsid w:val="10A834DD"/>
    <w:rsid w:val="115119C5"/>
    <w:rsid w:val="11A65DDA"/>
    <w:rsid w:val="11C73FD2"/>
    <w:rsid w:val="11EA1833"/>
    <w:rsid w:val="12251E78"/>
    <w:rsid w:val="126E0E79"/>
    <w:rsid w:val="137E6912"/>
    <w:rsid w:val="14843A55"/>
    <w:rsid w:val="150A49B0"/>
    <w:rsid w:val="15F33BC7"/>
    <w:rsid w:val="16A86DE1"/>
    <w:rsid w:val="17CB0628"/>
    <w:rsid w:val="188D7CB4"/>
    <w:rsid w:val="19B23F82"/>
    <w:rsid w:val="19F07341"/>
    <w:rsid w:val="1A437597"/>
    <w:rsid w:val="1B2E242F"/>
    <w:rsid w:val="1BF05530"/>
    <w:rsid w:val="1D17699A"/>
    <w:rsid w:val="1E7F3DC8"/>
    <w:rsid w:val="20A7394C"/>
    <w:rsid w:val="2168618F"/>
    <w:rsid w:val="23E90451"/>
    <w:rsid w:val="257874FE"/>
    <w:rsid w:val="25AA459B"/>
    <w:rsid w:val="26343ABA"/>
    <w:rsid w:val="26F96584"/>
    <w:rsid w:val="27295D6E"/>
    <w:rsid w:val="27C41990"/>
    <w:rsid w:val="28D4649D"/>
    <w:rsid w:val="294634FC"/>
    <w:rsid w:val="2A8A2314"/>
    <w:rsid w:val="2AF4778E"/>
    <w:rsid w:val="2B5D64C0"/>
    <w:rsid w:val="2BB81080"/>
    <w:rsid w:val="2D7E5DF2"/>
    <w:rsid w:val="2F4F116D"/>
    <w:rsid w:val="2FEC72A6"/>
    <w:rsid w:val="31AD2F95"/>
    <w:rsid w:val="31B854B6"/>
    <w:rsid w:val="35674121"/>
    <w:rsid w:val="36C036A5"/>
    <w:rsid w:val="38205DAD"/>
    <w:rsid w:val="3A7A2709"/>
    <w:rsid w:val="3AD23D9E"/>
    <w:rsid w:val="3AF528E9"/>
    <w:rsid w:val="3B2C4EFA"/>
    <w:rsid w:val="3BD155E4"/>
    <w:rsid w:val="3C011D0B"/>
    <w:rsid w:val="3CB816E3"/>
    <w:rsid w:val="3DAE574B"/>
    <w:rsid w:val="41D0493D"/>
    <w:rsid w:val="41F91A07"/>
    <w:rsid w:val="444D7DDC"/>
    <w:rsid w:val="44DF4BB3"/>
    <w:rsid w:val="45594965"/>
    <w:rsid w:val="457572C5"/>
    <w:rsid w:val="46885FED"/>
    <w:rsid w:val="47FD6DC2"/>
    <w:rsid w:val="4AAC19DB"/>
    <w:rsid w:val="4AC96D96"/>
    <w:rsid w:val="4C0F7F25"/>
    <w:rsid w:val="4C2811DD"/>
    <w:rsid w:val="4D047087"/>
    <w:rsid w:val="4D985301"/>
    <w:rsid w:val="4EAC77DF"/>
    <w:rsid w:val="4F5A697F"/>
    <w:rsid w:val="50D16011"/>
    <w:rsid w:val="51027638"/>
    <w:rsid w:val="51303861"/>
    <w:rsid w:val="5177773E"/>
    <w:rsid w:val="52400E93"/>
    <w:rsid w:val="527618F5"/>
    <w:rsid w:val="52A55CEA"/>
    <w:rsid w:val="52EB2E61"/>
    <w:rsid w:val="534E2112"/>
    <w:rsid w:val="538467B9"/>
    <w:rsid w:val="53B619B1"/>
    <w:rsid w:val="55DE2094"/>
    <w:rsid w:val="560E70A6"/>
    <w:rsid w:val="56821842"/>
    <w:rsid w:val="56ED3850"/>
    <w:rsid w:val="571C4B45"/>
    <w:rsid w:val="573F162B"/>
    <w:rsid w:val="576C73D7"/>
    <w:rsid w:val="59D03D83"/>
    <w:rsid w:val="5BD64E9C"/>
    <w:rsid w:val="5C261D49"/>
    <w:rsid w:val="5CB673FE"/>
    <w:rsid w:val="5CDA0465"/>
    <w:rsid w:val="5D5F2A50"/>
    <w:rsid w:val="5E7E089E"/>
    <w:rsid w:val="5EE464C4"/>
    <w:rsid w:val="60936492"/>
    <w:rsid w:val="62356736"/>
    <w:rsid w:val="62383D64"/>
    <w:rsid w:val="63940D76"/>
    <w:rsid w:val="63BB501E"/>
    <w:rsid w:val="64AA6AC4"/>
    <w:rsid w:val="64E81A43"/>
    <w:rsid w:val="65093CE6"/>
    <w:rsid w:val="66D12AB0"/>
    <w:rsid w:val="675D1A60"/>
    <w:rsid w:val="677B3647"/>
    <w:rsid w:val="67E06002"/>
    <w:rsid w:val="68097D55"/>
    <w:rsid w:val="690031C6"/>
    <w:rsid w:val="69265596"/>
    <w:rsid w:val="6A5E64B0"/>
    <w:rsid w:val="6AC16F92"/>
    <w:rsid w:val="6AC8306E"/>
    <w:rsid w:val="6ADB537A"/>
    <w:rsid w:val="6AFA55DA"/>
    <w:rsid w:val="6BD561B1"/>
    <w:rsid w:val="6C337200"/>
    <w:rsid w:val="6C432F39"/>
    <w:rsid w:val="6D535020"/>
    <w:rsid w:val="6E070ACE"/>
    <w:rsid w:val="6ED50EE7"/>
    <w:rsid w:val="6EE8016F"/>
    <w:rsid w:val="700141D3"/>
    <w:rsid w:val="709B6B3B"/>
    <w:rsid w:val="70DE203F"/>
    <w:rsid w:val="751B6917"/>
    <w:rsid w:val="76A62898"/>
    <w:rsid w:val="77533513"/>
    <w:rsid w:val="77FE1FC5"/>
    <w:rsid w:val="78B8118C"/>
    <w:rsid w:val="78CF04BF"/>
    <w:rsid w:val="78E31480"/>
    <w:rsid w:val="7927654D"/>
    <w:rsid w:val="7A304F8E"/>
    <w:rsid w:val="7A6C06BC"/>
    <w:rsid w:val="7B5B0873"/>
    <w:rsid w:val="7B8B2DC3"/>
    <w:rsid w:val="7C2D1964"/>
    <w:rsid w:val="7D3263BC"/>
    <w:rsid w:val="7F182DFA"/>
    <w:rsid w:val="7F7C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0"/>
        <w:tab w:val="left" w:pos="260"/>
        <w:tab w:val="left" w:pos="993"/>
        <w:tab w:val="left" w:pos="1134"/>
      </w:tabs>
      <w:spacing w:line="360" w:lineRule="auto"/>
      <w:ind w:firstLine="420" w:firstLineChars="200"/>
    </w:pPr>
    <w:rPr>
      <w:rFonts w:hAnsi="宋体" w:cs="宋体"/>
      <w:szCs w:val="28"/>
    </w:rPr>
  </w:style>
  <w:style w:type="paragraph" w:styleId="3">
    <w:name w:val="Body Text Indent"/>
    <w:basedOn w:val="1"/>
    <w:qFormat/>
    <w:uiPriority w:val="0"/>
    <w:pPr>
      <w:tabs>
        <w:tab w:val="left" w:pos="260"/>
      </w:tabs>
      <w:ind w:left="560"/>
      <w:jc w:val="left"/>
    </w:pPr>
    <w:rPr>
      <w:spacing w:val="-10"/>
      <w:sz w:val="28"/>
    </w:rPr>
  </w:style>
  <w:style w:type="paragraph" w:styleId="4">
    <w:name w:val="Normal Indent"/>
    <w:basedOn w:val="1"/>
    <w:next w:val="5"/>
    <w:qFormat/>
    <w:uiPriority w:val="0"/>
    <w:pPr>
      <w:ind w:firstLine="420"/>
    </w:pPr>
    <w:rPr>
      <w:kern w:val="2"/>
      <w:sz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jc w:val="center"/>
    </w:pPr>
    <w:rPr>
      <w:kern w:val="2"/>
      <w:sz w:val="21"/>
    </w:rPr>
  </w:style>
  <w:style w:type="paragraph" w:styleId="6">
    <w:name w:val="Plain Text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kern w:val="2"/>
      <w:sz w:val="21"/>
      <w:lang w:val="en-US" w:eastAsia="zh-CN" w:bidi="ar-SA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napToGrid w:val="0"/>
    </w:pPr>
    <w:rPr>
      <w:kern w:val="2"/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（缩进）"/>
    <w:basedOn w:val="1"/>
    <w:semiHidden/>
    <w:qFormat/>
    <w:uiPriority w:val="99"/>
    <w:pPr>
      <w:ind w:firstLine="480" w:firstLineChars="200"/>
    </w:pPr>
  </w:style>
  <w:style w:type="paragraph" w:customStyle="1" w:styleId="12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625</Words>
  <Characters>750</Characters>
  <Lines>0</Lines>
  <Paragraphs>0</Paragraphs>
  <TotalTime>10</TotalTime>
  <ScaleCrop>false</ScaleCrop>
  <LinksUpToDate>false</LinksUpToDate>
  <CharactersWithSpaces>777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2018-04-26T06:49:00Z</dcterms:created>
  <dc:creator>Administrator</dc:creator>
  <cp:lastModifiedBy>点 .</cp:lastModifiedBy>
  <cp:lastPrinted>2023-10-30T09:09:00Z</cp:lastPrinted>
  <dcterms:modified xsi:type="dcterms:W3CDTF">2023-11-03T01:54:03Z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6EE9A12EFD1F4467BC9AC46E5215AFC2</vt:lpwstr>
  </property>
</Properties>
</file>