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</w:rPr>
        <w:t>晋江东石镇檗谷村黄景昉纪念园景观工程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补充通知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致各投标人：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经研究，对已发布的</w:t>
      </w:r>
      <w:r>
        <w:rPr>
          <w:rFonts w:hint="eastAsia" w:ascii="宋体" w:hAnsi="宋体" w:eastAsia="宋体" w:cs="宋体"/>
          <w:sz w:val="28"/>
          <w:szCs w:val="28"/>
          <w:u w:val="single"/>
        </w:rPr>
        <w:t>晋江东石镇檗谷村黄景昉纪念园景观工程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现有补充通知如下：</w:t>
      </w:r>
    </w:p>
    <w:p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“招标编号：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晋东招标[2022]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号”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修改为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“招标编号：晋东招标[2022]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号”，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投标文件及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投标保证金提交涉及招标编号的务必按此编号进行填写，以免出现投标文件招标编号不一致、投标保证金汇款未到账及保函不能办理的情况。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spacing w:line="480" w:lineRule="auto"/>
        <w:ind w:firstLine="560" w:firstLineChars="200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补充通知是招标文件的组成部分，对所有投标人具有约束力，原招标文件中有相同或相似内容做同样修改。补充通知的内容若与招标文件内容不一致的，均以本内容为准；招标文件的澄清、修改，不同时间对同一内容存在不同约定时，以最后约定的内容为准，本补充通知及答疑纪要同时在易交易电子招标投标交易平台（https://www.enjoy5191.com）发布，投标人应自行查阅，否则产生的后果由投标人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2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2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20"/>
        <w:jc w:val="right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招标人：</w:t>
      </w:r>
      <w:r>
        <w:rPr>
          <w:rFonts w:hint="eastAsia" w:ascii="宋体"/>
          <w:color w:val="auto"/>
          <w:sz w:val="28"/>
          <w:u w:val="single"/>
          <w:lang w:eastAsia="zh-CN"/>
        </w:rPr>
        <w:t>福建省泉州市晋江市东石镇檗谷村村民委员会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20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招标代理机构：</w:t>
      </w:r>
      <w: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  <w:t>福建建发工程咨询有限责任公司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1120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日期： 2022年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06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bookmarkEnd w:id="0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892685"/>
    <w:multiLevelType w:val="singleLevel"/>
    <w:tmpl w:val="ED8926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YmRkMTcwODJkMGE1Yzc2ODU3YjQzYzY2MjIxMWYifQ=="/>
  </w:docVars>
  <w:rsids>
    <w:rsidRoot w:val="00000000"/>
    <w:rsid w:val="234F3594"/>
    <w:rsid w:val="33AB6E58"/>
    <w:rsid w:val="42B647C0"/>
    <w:rsid w:val="6DAB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441</Characters>
  <Lines>0</Lines>
  <Paragraphs>0</Paragraphs>
  <TotalTime>5</TotalTime>
  <ScaleCrop>false</ScaleCrop>
  <LinksUpToDate>false</LinksUpToDate>
  <CharactersWithSpaces>459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2022-09-05T08:49:00Z</dcterms:created>
  <dc:creator>Administrator</dc:creator>
  <cp:lastModifiedBy>Administrator</cp:lastModifiedBy>
  <dcterms:modified xsi:type="dcterms:W3CDTF">2022-09-06T08:46:29Z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CBCE18C501044D769BA33DB60A00D36C</vt:lpwstr>
  </property>
</Properties>
</file>