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东石镇潘山村污水管道工程（二期）</w:t>
      </w:r>
    </w:p>
    <w:p>
      <w:pPr>
        <w:jc w:val="center"/>
        <w:rPr>
          <w:rFonts w:hint="eastAsia" w:eastAsia="宋体"/>
          <w:b/>
          <w:bCs/>
          <w:sz w:val="36"/>
          <w:szCs w:val="36"/>
          <w:lang w:val="en-US" w:eastAsia="zh-CN"/>
        </w:rPr>
      </w:pPr>
      <w:r>
        <w:rPr>
          <w:rFonts w:hint="eastAsia"/>
          <w:b/>
          <w:bCs/>
          <w:sz w:val="36"/>
          <w:szCs w:val="36"/>
        </w:rPr>
        <w:t>补充</w:t>
      </w:r>
      <w:r>
        <w:rPr>
          <w:rFonts w:hint="eastAsia"/>
          <w:b/>
          <w:bCs/>
          <w:sz w:val="36"/>
          <w:szCs w:val="36"/>
          <w:lang w:eastAsia="zh-CN"/>
        </w:rPr>
        <w:t>修改</w:t>
      </w:r>
      <w:r>
        <w:rPr>
          <w:rFonts w:hint="eastAsia"/>
          <w:b/>
          <w:bCs/>
          <w:sz w:val="36"/>
          <w:szCs w:val="36"/>
        </w:rPr>
        <w:t>通知</w:t>
      </w:r>
      <w:r>
        <w:rPr>
          <w:rFonts w:hint="eastAsia"/>
          <w:b/>
          <w:bCs/>
          <w:sz w:val="36"/>
          <w:szCs w:val="36"/>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eastAsia="宋体"/>
          <w:sz w:val="24"/>
          <w:szCs w:val="24"/>
          <w:lang w:val="en-US" w:eastAsia="zh-CN"/>
        </w:rPr>
      </w:pPr>
      <w:r>
        <w:rPr>
          <w:rFonts w:hint="eastAsia"/>
          <w:sz w:val="24"/>
          <w:szCs w:val="24"/>
        </w:rPr>
        <w:t>各投标人</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sz w:val="24"/>
          <w:szCs w:val="24"/>
        </w:rPr>
      </w:pPr>
      <w:r>
        <w:rPr>
          <w:rFonts w:hint="eastAsia"/>
          <w:sz w:val="24"/>
          <w:szCs w:val="24"/>
        </w:rPr>
        <w:t>福建省筑远投资咨询有限公司受福建省泉州市晋江市东石镇潘山村民委员会委托对</w:t>
      </w:r>
      <w:r>
        <w:rPr>
          <w:rFonts w:hint="eastAsia"/>
          <w:sz w:val="24"/>
          <w:szCs w:val="24"/>
          <w:lang w:eastAsia="zh-CN"/>
        </w:rPr>
        <w:t>东石镇潘山村污水管道工程（二期）</w:t>
      </w:r>
      <w:r>
        <w:rPr>
          <w:rFonts w:hint="eastAsia"/>
          <w:sz w:val="24"/>
          <w:szCs w:val="24"/>
        </w:rPr>
        <w:t>进行</w:t>
      </w:r>
      <w:r>
        <w:rPr>
          <w:rFonts w:hint="eastAsia"/>
          <w:sz w:val="24"/>
          <w:szCs w:val="24"/>
          <w:lang w:eastAsia="zh-CN"/>
        </w:rPr>
        <w:t>公开</w:t>
      </w:r>
      <w:r>
        <w:rPr>
          <w:rFonts w:hint="eastAsia"/>
          <w:sz w:val="24"/>
          <w:szCs w:val="24"/>
        </w:rPr>
        <w:t>招标。现有该工程的补充通知如下：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firstLineChars="200"/>
        <w:textAlignment w:val="auto"/>
        <w:rPr>
          <w:rFonts w:hint="eastAsia" w:ascii="宋体" w:hAnsi="宋体"/>
          <w:sz w:val="24"/>
          <w:szCs w:val="24"/>
          <w:lang w:eastAsia="zh-CN"/>
        </w:rPr>
      </w:pPr>
      <w:r>
        <w:rPr>
          <w:rFonts w:hint="eastAsia"/>
          <w:sz w:val="24"/>
          <w:szCs w:val="24"/>
        </w:rPr>
        <w:t>本工程开标时间（投标截止时间）为：</w:t>
      </w:r>
      <w:r>
        <w:rPr>
          <w:rFonts w:hint="eastAsia" w:ascii="宋体" w:hAnsi="宋体"/>
          <w:sz w:val="24"/>
          <w:szCs w:val="24"/>
          <w:u w:val="single"/>
        </w:rPr>
        <w:t>202</w:t>
      </w:r>
      <w:r>
        <w:rPr>
          <w:rFonts w:hint="eastAsia" w:ascii="宋体" w:hAnsi="宋体"/>
          <w:sz w:val="24"/>
          <w:szCs w:val="24"/>
          <w:u w:val="single"/>
          <w:lang w:val="en-US" w:eastAsia="zh-CN"/>
        </w:rPr>
        <w:t>2</w:t>
      </w:r>
      <w:r>
        <w:rPr>
          <w:rFonts w:hint="eastAsia" w:ascii="宋体" w:hAnsi="宋体"/>
          <w:sz w:val="24"/>
          <w:szCs w:val="24"/>
        </w:rPr>
        <w:t>年</w:t>
      </w:r>
      <w:r>
        <w:rPr>
          <w:rFonts w:hint="eastAsia" w:ascii="宋体" w:hAnsi="宋体"/>
          <w:sz w:val="24"/>
          <w:szCs w:val="24"/>
          <w:u w:val="single"/>
          <w:lang w:val="en-US" w:eastAsia="zh-CN"/>
        </w:rPr>
        <w:t>4</w:t>
      </w:r>
      <w:r>
        <w:rPr>
          <w:rFonts w:hint="eastAsia" w:ascii="宋体" w:hAnsi="宋体"/>
          <w:sz w:val="24"/>
          <w:szCs w:val="24"/>
        </w:rPr>
        <w:t>月</w:t>
      </w:r>
      <w:r>
        <w:rPr>
          <w:rFonts w:hint="eastAsia" w:ascii="宋体" w:hAnsi="宋体"/>
          <w:sz w:val="24"/>
          <w:szCs w:val="24"/>
          <w:u w:val="single"/>
          <w:lang w:val="en-US" w:eastAsia="zh-CN"/>
        </w:rPr>
        <w:t>26</w:t>
      </w:r>
      <w:r>
        <w:rPr>
          <w:rFonts w:hint="eastAsia" w:ascii="宋体" w:hAnsi="宋体"/>
          <w:sz w:val="24"/>
          <w:szCs w:val="24"/>
        </w:rPr>
        <w:t>日</w:t>
      </w:r>
      <w:r>
        <w:rPr>
          <w:rFonts w:hint="eastAsia" w:ascii="宋体" w:hAnsi="宋体"/>
          <w:sz w:val="24"/>
          <w:szCs w:val="24"/>
          <w:u w:val="single"/>
          <w:lang w:val="en-US" w:eastAsia="zh-CN"/>
        </w:rPr>
        <w:t>09</w:t>
      </w:r>
      <w:r>
        <w:rPr>
          <w:rFonts w:hint="eastAsia" w:ascii="宋体" w:hAnsi="宋体"/>
          <w:sz w:val="24"/>
          <w:szCs w:val="24"/>
        </w:rPr>
        <w:t>时</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sz w:val="24"/>
          <w:szCs w:val="24"/>
        </w:rPr>
        <w:t>分（北京时间）</w:t>
      </w:r>
      <w:r>
        <w:rPr>
          <w:rFonts w:hint="eastAsia" w:ascii="宋体" w:hAnsi="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firstLineChars="200"/>
        <w:textAlignment w:val="auto"/>
        <w:rPr>
          <w:rFonts w:hint="eastAsia" w:ascii="宋体" w:hAnsi="宋体"/>
          <w:sz w:val="24"/>
          <w:szCs w:val="24"/>
          <w:lang w:eastAsia="zh-CN"/>
        </w:rPr>
      </w:pPr>
      <w:r>
        <w:rPr>
          <w:rFonts w:hint="eastAsia"/>
          <w:sz w:val="24"/>
          <w:szCs w:val="24"/>
        </w:rPr>
        <w:t>投标保证金提交的时间：</w:t>
      </w:r>
      <w:r>
        <w:rPr>
          <w:rFonts w:hint="eastAsia"/>
          <w:sz w:val="24"/>
          <w:szCs w:val="24"/>
          <w:u w:val="single"/>
        </w:rPr>
        <w:t>2022</w:t>
      </w:r>
      <w:r>
        <w:rPr>
          <w:rFonts w:hint="eastAsia"/>
          <w:sz w:val="24"/>
          <w:szCs w:val="24"/>
        </w:rPr>
        <w:t>年</w:t>
      </w:r>
      <w:r>
        <w:rPr>
          <w:rFonts w:hint="eastAsia"/>
          <w:sz w:val="24"/>
          <w:szCs w:val="24"/>
          <w:u w:val="single"/>
        </w:rPr>
        <w:t>0</w:t>
      </w:r>
      <w:r>
        <w:rPr>
          <w:rFonts w:hint="eastAsia"/>
          <w:sz w:val="24"/>
          <w:szCs w:val="24"/>
          <w:u w:val="single"/>
          <w:lang w:val="en-US" w:eastAsia="zh-CN"/>
        </w:rPr>
        <w:t>4</w:t>
      </w:r>
      <w:r>
        <w:rPr>
          <w:rFonts w:hint="eastAsia"/>
          <w:sz w:val="24"/>
          <w:szCs w:val="24"/>
        </w:rPr>
        <w:t>月</w:t>
      </w:r>
      <w:r>
        <w:rPr>
          <w:rFonts w:hint="eastAsia"/>
          <w:sz w:val="24"/>
          <w:szCs w:val="24"/>
          <w:u w:val="single"/>
          <w:lang w:val="en-US" w:eastAsia="zh-CN"/>
        </w:rPr>
        <w:t>25</w:t>
      </w:r>
      <w:r>
        <w:rPr>
          <w:rFonts w:hint="eastAsia"/>
          <w:sz w:val="24"/>
          <w:szCs w:val="24"/>
        </w:rPr>
        <w:t>日</w:t>
      </w:r>
      <w:r>
        <w:rPr>
          <w:rFonts w:hint="eastAsia"/>
          <w:sz w:val="24"/>
          <w:szCs w:val="24"/>
          <w:u w:val="single"/>
        </w:rPr>
        <w:t>17</w:t>
      </w:r>
      <w:r>
        <w:rPr>
          <w:rFonts w:hint="eastAsia"/>
          <w:sz w:val="24"/>
          <w:szCs w:val="24"/>
        </w:rPr>
        <w:t>时</w:t>
      </w:r>
      <w:r>
        <w:rPr>
          <w:rFonts w:hint="eastAsia"/>
          <w:sz w:val="24"/>
          <w:szCs w:val="24"/>
          <w:u w:val="single"/>
        </w:rPr>
        <w:t>00</w:t>
      </w:r>
      <w:r>
        <w:rPr>
          <w:rFonts w:hint="eastAsia"/>
          <w:sz w:val="24"/>
          <w:szCs w:val="24"/>
        </w:rPr>
        <w:t>分前</w:t>
      </w:r>
      <w:r>
        <w:rPr>
          <w:rFonts w:hint="eastAsia" w:ascii="宋体" w:hAnsi="宋体"/>
          <w:sz w:val="24"/>
          <w:szCs w:val="24"/>
        </w:rPr>
        <w:t>（北京时间）</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sz w:val="24"/>
          <w:szCs w:val="24"/>
        </w:rPr>
      </w:pPr>
      <w:r>
        <w:rPr>
          <w:rFonts w:hint="eastAsia"/>
          <w:sz w:val="24"/>
          <w:szCs w:val="24"/>
          <w:lang w:val="en-US" w:eastAsia="zh-CN"/>
        </w:rPr>
        <w:t>三</w:t>
      </w:r>
      <w:r>
        <w:rPr>
          <w:rFonts w:hint="eastAsia"/>
          <w:sz w:val="24"/>
          <w:szCs w:val="24"/>
        </w:rPr>
        <w:t>、原招标文件</w:t>
      </w:r>
      <w:r>
        <w:rPr>
          <w:rFonts w:hint="eastAsia"/>
          <w:sz w:val="24"/>
          <w:szCs w:val="24"/>
          <w:lang w:eastAsia="zh-CN"/>
        </w:rPr>
        <w:t>、补充修改通知</w:t>
      </w:r>
      <w:r>
        <w:rPr>
          <w:rFonts w:hint="eastAsia"/>
          <w:sz w:val="24"/>
          <w:szCs w:val="24"/>
        </w:rPr>
        <w:t>内容若与本补充通知有矛盾之处的,以本补充通知为准。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sz w:val="24"/>
          <w:szCs w:val="24"/>
        </w:rPr>
      </w:pPr>
      <w:r>
        <w:rPr>
          <w:rFonts w:hint="eastAsia"/>
          <w:sz w:val="24"/>
          <w:szCs w:val="24"/>
          <w:lang w:val="en-US" w:eastAsia="zh-CN"/>
        </w:rPr>
        <w:t>四</w:t>
      </w:r>
      <w:r>
        <w:rPr>
          <w:rFonts w:hint="eastAsia"/>
          <w:sz w:val="24"/>
          <w:szCs w:val="24"/>
        </w:rPr>
        <w:t>、本补充通知作为招标文件的组成部分,原招标文件中有相同或相似内容做同样修改,并以本补充通知内容为准。</w:t>
      </w:r>
    </w:p>
    <w:p>
      <w:pPr>
        <w:rPr>
          <w:rFonts w:hint="eastAsia"/>
          <w:sz w:val="24"/>
          <w:szCs w:val="24"/>
        </w:rPr>
      </w:pPr>
    </w:p>
    <w:p>
      <w:pPr>
        <w:ind w:firstLine="480" w:firstLineChars="200"/>
        <w:rPr>
          <w:rFonts w:hint="eastAsia"/>
          <w:sz w:val="24"/>
          <w:szCs w:val="24"/>
        </w:rPr>
      </w:pPr>
    </w:p>
    <w:p>
      <w:pPr>
        <w:ind w:firstLine="480" w:firstLineChars="200"/>
        <w:rPr>
          <w:rFonts w:hint="eastAsia"/>
          <w:sz w:val="24"/>
          <w:szCs w:val="24"/>
        </w:rPr>
      </w:pPr>
    </w:p>
    <w:p>
      <w:pPr>
        <w:ind w:firstLine="480" w:firstLineChars="200"/>
        <w:rPr>
          <w:rFonts w:hint="eastAsia" w:eastAsia="宋体"/>
          <w:sz w:val="24"/>
          <w:szCs w:val="24"/>
          <w:lang w:val="en-US" w:eastAsia="zh-CN"/>
        </w:rPr>
      </w:pPr>
      <w:r>
        <w:rPr>
          <w:rFonts w:hint="eastAsia"/>
          <w:sz w:val="24"/>
          <w:szCs w:val="24"/>
          <w:lang w:val="en-US" w:eastAsia="zh-CN"/>
        </w:rPr>
        <w:t xml:space="preserve"> </w:t>
      </w:r>
    </w:p>
    <w:p>
      <w:pPr>
        <w:ind w:firstLine="2880" w:firstLineChars="1200"/>
        <w:rPr>
          <w:rFonts w:hint="eastAsia"/>
          <w:sz w:val="24"/>
          <w:szCs w:val="24"/>
        </w:rPr>
      </w:pPr>
      <w:r>
        <w:rPr>
          <w:rFonts w:hint="eastAsia"/>
          <w:sz w:val="24"/>
          <w:szCs w:val="24"/>
        </w:rPr>
        <w:t>招标人:福建省泉州市晋江市东石镇潘山村民委员会</w:t>
      </w:r>
    </w:p>
    <w:p>
      <w:pPr>
        <w:ind w:firstLine="6480" w:firstLineChars="2700"/>
        <w:rPr>
          <w:rFonts w:hint="eastAsia"/>
          <w:sz w:val="24"/>
          <w:szCs w:val="24"/>
        </w:rPr>
      </w:pPr>
    </w:p>
    <w:p>
      <w:pPr>
        <w:ind w:firstLine="6480" w:firstLineChars="2700"/>
        <w:rPr>
          <w:rFonts w:hint="eastAsia"/>
          <w:sz w:val="24"/>
          <w:szCs w:val="24"/>
        </w:rPr>
      </w:pPr>
    </w:p>
    <w:p>
      <w:pPr>
        <w:ind w:firstLine="6480" w:firstLineChars="2700"/>
        <w:rPr>
          <w:rFonts w:hint="eastAsia"/>
          <w:sz w:val="24"/>
          <w:szCs w:val="24"/>
        </w:rPr>
      </w:pPr>
    </w:p>
    <w:p>
      <w:pPr>
        <w:ind w:firstLine="6480" w:firstLineChars="2700"/>
        <w:rPr>
          <w:rFonts w:hint="eastAsia"/>
          <w:sz w:val="24"/>
          <w:szCs w:val="24"/>
        </w:rPr>
      </w:pPr>
    </w:p>
    <w:p>
      <w:pPr>
        <w:ind w:firstLine="3600" w:firstLineChars="1500"/>
        <w:rPr>
          <w:rFonts w:hint="eastAsia"/>
          <w:sz w:val="24"/>
          <w:szCs w:val="24"/>
        </w:rPr>
      </w:pPr>
      <w:r>
        <w:rPr>
          <w:rFonts w:hint="eastAsia"/>
          <w:sz w:val="24"/>
          <w:szCs w:val="24"/>
        </w:rPr>
        <w:t>招标代理机构:福建省筑远投资咨询有限公司</w:t>
      </w:r>
    </w:p>
    <w:p>
      <w:pPr>
        <w:ind w:firstLine="4560" w:firstLineChars="1900"/>
        <w:rPr>
          <w:rFonts w:hint="eastAsia"/>
          <w:sz w:val="24"/>
          <w:szCs w:val="24"/>
        </w:rPr>
      </w:pPr>
    </w:p>
    <w:p>
      <w:pPr>
        <w:ind w:firstLine="4560" w:firstLineChars="1900"/>
        <w:rPr>
          <w:rFonts w:hint="eastAsia"/>
          <w:sz w:val="24"/>
          <w:szCs w:val="24"/>
        </w:rPr>
      </w:pPr>
    </w:p>
    <w:p>
      <w:pPr>
        <w:ind w:firstLine="4560" w:firstLineChars="1900"/>
        <w:rPr>
          <w:rFonts w:hint="eastAsia"/>
          <w:sz w:val="24"/>
          <w:szCs w:val="24"/>
        </w:rPr>
      </w:pPr>
    </w:p>
    <w:p>
      <w:pPr>
        <w:ind w:firstLine="6240" w:firstLineChars="2600"/>
        <w:rPr>
          <w:sz w:val="21"/>
          <w:szCs w:val="21"/>
        </w:rPr>
      </w:pPr>
      <w:r>
        <w:rPr>
          <w:rFonts w:hint="eastAsia"/>
          <w:sz w:val="24"/>
          <w:szCs w:val="24"/>
        </w:rPr>
        <w:t>202</w:t>
      </w:r>
      <w:r>
        <w:rPr>
          <w:rFonts w:hint="eastAsia"/>
          <w:sz w:val="24"/>
          <w:szCs w:val="24"/>
          <w:lang w:val="en-US" w:eastAsia="zh-CN"/>
        </w:rPr>
        <w:t>2</w:t>
      </w:r>
      <w:r>
        <w:rPr>
          <w:rFonts w:hint="eastAsia"/>
          <w:sz w:val="24"/>
          <w:szCs w:val="24"/>
        </w:rPr>
        <w:t>年</w:t>
      </w:r>
      <w:r>
        <w:rPr>
          <w:rFonts w:hint="eastAsia"/>
          <w:sz w:val="24"/>
          <w:szCs w:val="24"/>
          <w:lang w:val="en-US" w:eastAsia="zh-CN"/>
        </w:rPr>
        <w:t>04</w:t>
      </w:r>
      <w:r>
        <w:rPr>
          <w:rFonts w:hint="eastAsia"/>
          <w:sz w:val="24"/>
          <w:szCs w:val="24"/>
        </w:rPr>
        <w:t>月</w:t>
      </w:r>
      <w:r>
        <w:rPr>
          <w:rFonts w:hint="eastAsia"/>
          <w:sz w:val="24"/>
          <w:szCs w:val="24"/>
          <w:lang w:val="en-US" w:eastAsia="zh-CN"/>
        </w:rPr>
        <w:t>24</w:t>
      </w:r>
      <w:bookmarkStart w:id="0" w:name="_GoBack"/>
      <w:bookmarkEnd w:id="0"/>
      <w:r>
        <w:rPr>
          <w:rFonts w:hint="eastAsia"/>
          <w:sz w:val="24"/>
          <w:szCs w:val="24"/>
        </w:rPr>
        <w:t>日</w:t>
      </w:r>
    </w:p>
    <w:p/>
    <w:sectPr>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C8F9CA"/>
    <w:multiLevelType w:val="singleLevel"/>
    <w:tmpl w:val="F4C8F9C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A552C"/>
    <w:rsid w:val="229A5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2022-04-24T01:56:00Z</dcterms:created>
  <dc:creator>Administrator</dc:creator>
  <cp:lastModifiedBy>Administrator</cp:lastModifiedBy>
  <dcterms:modified xsi:type="dcterms:W3CDTF">2022-04-24T01:57:19Z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543716C82543466594F1A471861AAEC3</vt:lpwstr>
  </property>
</Properties>
</file>