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8E" w:rsidRDefault="00D2458E" w:rsidP="00D2458E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晋江市紫帽镇湖盘村民委员会湖盘村村居、道路保洁及垃圾转运服务类采购</w:t>
      </w:r>
    </w:p>
    <w:p w:rsidR="00D2458E" w:rsidRDefault="00D2458E" w:rsidP="00D2458E">
      <w:pPr>
        <w:jc w:val="center"/>
        <w:rPr>
          <w:rFonts w:hint="eastAsia"/>
        </w:rPr>
      </w:pPr>
      <w:r>
        <w:rPr>
          <w:rFonts w:ascii="宋体" w:hAnsi="宋体" w:hint="eastAsia"/>
          <w:b/>
          <w:sz w:val="28"/>
          <w:szCs w:val="28"/>
        </w:rPr>
        <w:t>中标结果公告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1、招标文件编号：QHZB201919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2、采购单位名称：晋江市紫帽镇湖盘村民委员会</w:t>
      </w:r>
    </w:p>
    <w:p w:rsidR="00D2458E" w:rsidRDefault="00D2458E" w:rsidP="00D2458E">
      <w:pPr>
        <w:spacing w:line="500" w:lineRule="exac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3、采购单位地址：晋江市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4、联系人：卓先生  联系方式：</w:t>
      </w:r>
      <w:r>
        <w:rPr>
          <w:rFonts w:ascii="宋体" w:hAnsi="宋体" w:hint="eastAsia"/>
          <w:color w:val="000000"/>
          <w:szCs w:val="21"/>
        </w:rPr>
        <w:t xml:space="preserve">13808513708 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5、招标代理机构名称：福建省起航工程咨询有限公司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6、招标代理机构地址：晋江市池店镇桥南片区百捷中央公园首府1幢2702室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7、联系人：刘先生   联系方式：13905955023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8、招标公告日期：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12月12日</w:t>
      </w:r>
    </w:p>
    <w:p w:rsidR="00D2458E" w:rsidRDefault="00D2458E" w:rsidP="00D2458E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9、采购单位确认日期：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/>
          <w:szCs w:val="21"/>
        </w:rPr>
        <w:t>日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10、资格性及符合性审查情况：3家投标供应商资格审核均通过。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11、中标情况：详见下表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1897"/>
        <w:gridCol w:w="1563"/>
        <w:gridCol w:w="797"/>
        <w:gridCol w:w="1220"/>
        <w:gridCol w:w="1966"/>
        <w:gridCol w:w="2162"/>
      </w:tblGrid>
      <w:tr w:rsidR="00D2458E" w:rsidTr="004615D6">
        <w:trPr>
          <w:trHeight w:val="821"/>
          <w:jc w:val="center"/>
        </w:trPr>
        <w:tc>
          <w:tcPr>
            <w:tcW w:w="624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合同包</w:t>
            </w:r>
          </w:p>
        </w:tc>
        <w:tc>
          <w:tcPr>
            <w:tcW w:w="1897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货物名称</w:t>
            </w:r>
          </w:p>
        </w:tc>
        <w:tc>
          <w:tcPr>
            <w:tcW w:w="1563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主要品牌型号</w:t>
            </w:r>
          </w:p>
        </w:tc>
        <w:tc>
          <w:tcPr>
            <w:tcW w:w="797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220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中标金额</w:t>
            </w:r>
          </w:p>
        </w:tc>
        <w:tc>
          <w:tcPr>
            <w:tcW w:w="1966" w:type="dxa"/>
            <w:vAlign w:val="center"/>
          </w:tcPr>
          <w:p w:rsidR="00D2458E" w:rsidRDefault="00D2458E" w:rsidP="004615D6">
            <w:pPr>
              <w:pStyle w:val="a5"/>
              <w:tabs>
                <w:tab w:val="left" w:pos="8360"/>
              </w:tabs>
              <w:spacing w:line="32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中标单位</w:t>
            </w:r>
          </w:p>
        </w:tc>
        <w:tc>
          <w:tcPr>
            <w:tcW w:w="2162" w:type="dxa"/>
            <w:vAlign w:val="center"/>
          </w:tcPr>
          <w:p w:rsidR="00D2458E" w:rsidRDefault="00D2458E" w:rsidP="004615D6">
            <w:pPr>
              <w:pStyle w:val="a5"/>
              <w:tabs>
                <w:tab w:val="left" w:pos="8360"/>
              </w:tabs>
              <w:spacing w:line="32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联系地址</w:t>
            </w:r>
          </w:p>
        </w:tc>
      </w:tr>
      <w:tr w:rsidR="00D2458E" w:rsidTr="004615D6">
        <w:trPr>
          <w:cantSplit/>
          <w:trHeight w:val="1960"/>
          <w:jc w:val="center"/>
        </w:trPr>
        <w:tc>
          <w:tcPr>
            <w:tcW w:w="624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97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湖盘村村居、道路保洁及垃圾转运服务类采购项目</w:t>
            </w:r>
          </w:p>
        </w:tc>
        <w:tc>
          <w:tcPr>
            <w:tcW w:w="1563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797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1项</w:t>
            </w:r>
          </w:p>
        </w:tc>
        <w:tc>
          <w:tcPr>
            <w:tcW w:w="1220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375778元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Tahoma" w:hint="eastAsia"/>
                <w:bCs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kern w:val="0"/>
                <w:szCs w:val="21"/>
              </w:rPr>
              <w:t>福建万佳友环境工程有限公司</w:t>
            </w:r>
          </w:p>
        </w:tc>
        <w:tc>
          <w:tcPr>
            <w:tcW w:w="2162" w:type="dxa"/>
            <w:vAlign w:val="center"/>
          </w:tcPr>
          <w:p w:rsidR="00D2458E" w:rsidRDefault="00D2458E" w:rsidP="004615D6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福建省漳州市芗城区丹霞路华港翠园21幢底层</w:t>
            </w:r>
          </w:p>
        </w:tc>
      </w:tr>
    </w:tbl>
    <w:p w:rsidR="00D2458E" w:rsidRDefault="00D2458E" w:rsidP="00D2458E">
      <w:pPr>
        <w:rPr>
          <w:rFonts w:ascii="宋体" w:hAnsi="宋体" w:hint="eastAsia"/>
          <w:szCs w:val="21"/>
        </w:rPr>
      </w:pP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12、评标委员会：颜彬彬，陈俊杰，施燕妮。</w:t>
      </w:r>
    </w:p>
    <w:p w:rsidR="00D2458E" w:rsidRDefault="00D2458E" w:rsidP="00D2458E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13、公告期限为本公告之日起5个工作日。</w:t>
      </w:r>
    </w:p>
    <w:p w:rsidR="00D2458E" w:rsidRDefault="00D2458E" w:rsidP="00D2458E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投标供应商对中标有异议的，请在中标公告发布之日起5个工作日内，以书面的形式向采购人、采购代理机构提出质疑。</w:t>
      </w:r>
    </w:p>
    <w:p w:rsidR="00D2458E" w:rsidRDefault="00D2458E" w:rsidP="00D2458E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</w:t>
      </w:r>
      <w:r>
        <w:rPr>
          <w:rFonts w:ascii="宋体" w:hAnsi="宋体" w:hint="eastAsia"/>
          <w:szCs w:val="21"/>
        </w:rPr>
        <w:tab/>
      </w:r>
    </w:p>
    <w:p w:rsidR="00D2458E" w:rsidRDefault="00D2458E" w:rsidP="00D2458E">
      <w:pPr>
        <w:spacing w:line="480" w:lineRule="auto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 xml:space="preserve">                                       </w:t>
      </w:r>
      <w:r>
        <w:rPr>
          <w:rFonts w:ascii="宋体" w:hAnsi="宋体" w:hint="eastAsia"/>
          <w:szCs w:val="21"/>
        </w:rPr>
        <w:t>福建省起航工程咨询有限公司</w:t>
      </w:r>
    </w:p>
    <w:p w:rsidR="00D2458E" w:rsidRDefault="00D2458E" w:rsidP="00D2458E">
      <w:pPr>
        <w:spacing w:line="480" w:lineRule="auto"/>
        <w:jc w:val="righ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Cs w:val="21"/>
        </w:rPr>
        <w:t xml:space="preserve">                                            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9年12月21日</w:t>
      </w:r>
    </w:p>
    <w:p w:rsidR="00EA16AB" w:rsidRDefault="00EA16AB"/>
    <w:sectPr w:rsidR="00EA16AB">
      <w:pgSz w:w="11906" w:h="16838"/>
      <w:pgMar w:top="1304" w:right="1134" w:bottom="1304" w:left="1077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AB" w:rsidRDefault="00EA16AB" w:rsidP="00D2458E">
      <w:r>
        <w:separator/>
      </w:r>
    </w:p>
  </w:endnote>
  <w:endnote w:type="continuationSeparator" w:id="1">
    <w:p w:rsidR="00EA16AB" w:rsidRDefault="00EA16AB" w:rsidP="00D2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AB" w:rsidRDefault="00EA16AB" w:rsidP="00D2458E">
      <w:r>
        <w:separator/>
      </w:r>
    </w:p>
  </w:footnote>
  <w:footnote w:type="continuationSeparator" w:id="1">
    <w:p w:rsidR="00EA16AB" w:rsidRDefault="00EA16AB" w:rsidP="00D24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58E"/>
    <w:rsid w:val="00D2458E"/>
    <w:rsid w:val="00EA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245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245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58E"/>
    <w:rPr>
      <w:sz w:val="18"/>
      <w:szCs w:val="18"/>
    </w:rPr>
  </w:style>
  <w:style w:type="character" w:customStyle="1" w:styleId="Char1">
    <w:name w:val="纯文本 Char"/>
    <w:basedOn w:val="a0"/>
    <w:link w:val="a5"/>
    <w:rsid w:val="00D2458E"/>
    <w:rPr>
      <w:rFonts w:ascii="宋体" w:eastAsia="宋体" w:hAnsi="Courier New"/>
    </w:rPr>
  </w:style>
  <w:style w:type="paragraph" w:styleId="a5">
    <w:name w:val="Plain Text"/>
    <w:basedOn w:val="a"/>
    <w:link w:val="Char1"/>
    <w:rsid w:val="00D2458E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link w:val="a5"/>
    <w:uiPriority w:val="99"/>
    <w:semiHidden/>
    <w:rsid w:val="00D2458E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D2458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2019-12-20T07:44:00Z</dcterms:created>
  <dcterms:modified xsi:type="dcterms:W3CDTF">2019-12-20T07:44:00Z</dcterms:modified>
</cp:coreProperties>
</file>