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tabs>
          <w:tab w:val="clear" w:pos="0"/>
        </w:tabs>
        <w:spacing w:before="600" w:after="240" w:line="360" w:lineRule="auto"/>
        <w:jc w:val="center"/>
        <w:rPr>
          <w:rFonts w:hint="eastAsia" w:ascii="宋体" w:hAnsi="宋体" w:eastAsia="宋体" w:cs="宋体"/>
          <w:b w:val="0"/>
          <w:bCs w:val="0"/>
          <w:sz w:val="36"/>
          <w:szCs w:val="36"/>
        </w:rPr>
      </w:pPr>
      <w:bookmarkStart w:id="0" w:name="_Toc2103"/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投标邀请函</w:t>
      </w:r>
      <w:bookmarkEnd w:id="0"/>
    </w:p>
    <w:p>
      <w:pPr>
        <w:jc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招标编号：东霖施招[2021]041号</w:t>
      </w:r>
    </w:p>
    <w:p>
      <w:pPr>
        <w:widowControl/>
        <w:numPr>
          <w:ilvl w:val="0"/>
          <w:numId w:val="1"/>
        </w:numPr>
        <w:tabs>
          <w:tab w:val="left" w:pos="900"/>
          <w:tab w:val="left" w:pos="1100"/>
        </w:tabs>
        <w:adjustRightInd/>
        <w:spacing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招标条件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pacing w:val="0"/>
          <w:sz w:val="24"/>
          <w:szCs w:val="24"/>
        </w:rPr>
        <w:t>本招标项目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u w:val="single"/>
          <w:lang w:eastAsia="zh-CN"/>
        </w:rPr>
        <w:t>晋江梧林新建筑X-43及环境景观配套-Z09、Z10</w:t>
      </w:r>
      <w:r>
        <w:rPr>
          <w:rFonts w:hint="eastAsia" w:ascii="宋体" w:hAnsi="宋体" w:eastAsia="宋体" w:cs="宋体"/>
          <w:spacing w:val="0"/>
          <w:sz w:val="24"/>
          <w:szCs w:val="24"/>
        </w:rPr>
        <w:t>，建设单位为</w:t>
      </w:r>
      <w:r>
        <w:rPr>
          <w:rFonts w:hint="eastAsia" w:ascii="宋体" w:hAnsi="宋体" w:eastAsia="宋体" w:cs="宋体"/>
          <w:spacing w:val="0"/>
          <w:sz w:val="24"/>
          <w:szCs w:val="24"/>
          <w:u w:val="single"/>
        </w:rPr>
        <w:t>晋江市梧林古村落保护开发建设有限公司</w:t>
      </w:r>
      <w:r>
        <w:rPr>
          <w:rFonts w:hint="eastAsia" w:ascii="宋体" w:hAnsi="宋体" w:eastAsia="宋体" w:cs="宋体"/>
          <w:spacing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0"/>
          <w:sz w:val="24"/>
          <w:szCs w:val="24"/>
        </w:rPr>
        <w:t>，建设资金来源</w:t>
      </w:r>
      <w:r>
        <w:rPr>
          <w:rFonts w:hint="eastAsia" w:ascii="宋体" w:hAnsi="宋体" w:eastAsia="宋体" w:cs="宋体"/>
          <w:spacing w:val="0"/>
          <w:sz w:val="24"/>
          <w:szCs w:val="24"/>
          <w:u w:val="single"/>
        </w:rPr>
        <w:t>自筹</w:t>
      </w:r>
      <w:r>
        <w:rPr>
          <w:rFonts w:hint="eastAsia" w:ascii="宋体" w:hAnsi="宋体" w:eastAsia="宋体" w:cs="宋体"/>
          <w:spacing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0"/>
          <w:sz w:val="24"/>
          <w:szCs w:val="24"/>
        </w:rPr>
        <w:t>，招标人为</w:t>
      </w:r>
      <w:r>
        <w:rPr>
          <w:rFonts w:hint="eastAsia" w:ascii="宋体" w:hAnsi="宋体" w:eastAsia="宋体" w:cs="宋体"/>
          <w:spacing w:val="0"/>
          <w:sz w:val="24"/>
          <w:szCs w:val="24"/>
          <w:u w:val="single"/>
        </w:rPr>
        <w:t>晋江市梧林古村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u w:val="single"/>
        </w:rPr>
        <w:t>落保护开发建设有限公司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</w:rPr>
        <w:t>，委托的招标代理单位为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u w:val="single"/>
        </w:rPr>
        <w:t>东霖工程管理有限公司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</w:rPr>
        <w:t>。本项目已具备招标条件，现对该项目的施工进行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u w:val="single"/>
        </w:rPr>
        <w:t>邀请招标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</w:rPr>
        <w:t>。具体单位如下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</w:rPr>
        <w:t>：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u w:val="single"/>
          <w:lang w:val="en-US" w:eastAsia="zh-CN"/>
        </w:rPr>
        <w:t xml:space="preserve"> 福建省华晟建设发展有限公司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u w:val="single"/>
        </w:rPr>
        <w:t>；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u w:val="single"/>
          <w:lang w:eastAsia="zh-CN"/>
        </w:rPr>
        <w:t>福建腾飞园林古建筑有限公司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u w:val="single"/>
        </w:rPr>
        <w:t>；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u w:val="single"/>
          <w:lang w:eastAsia="zh-CN"/>
        </w:rPr>
        <w:t>福建省盈兴建设工程有限公司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900"/>
          <w:tab w:val="left" w:pos="110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b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pacing w:val="0"/>
          <w:sz w:val="24"/>
          <w:szCs w:val="24"/>
        </w:rPr>
        <w:t>项目概况和招标范围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spacing w:val="0"/>
          <w:sz w:val="24"/>
          <w:szCs w:val="24"/>
        </w:rPr>
        <w:t>工程建设地点：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u w:val="single"/>
          <w:lang w:val="en-US" w:eastAsia="zh-CN"/>
        </w:rPr>
        <w:t>泉州市晋江市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；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hint="eastAsia" w:ascii="宋体" w:hAnsi="宋体" w:eastAsia="宋体" w:cs="宋体"/>
          <w:spacing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工程建设规模：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u w:val="single"/>
        </w:rPr>
        <w:t>工程造价为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u w:val="single"/>
          <w:lang w:val="en-US" w:eastAsia="zh-CN"/>
        </w:rPr>
        <w:t>2832142元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u w:val="single"/>
        </w:rPr>
        <w:t>，具体详见工程量清单及施工图纸</w:t>
      </w:r>
      <w:r>
        <w:rPr>
          <w:rFonts w:hint="eastAsia" w:ascii="宋体" w:hAnsi="宋体" w:eastAsia="宋体" w:cs="宋体"/>
          <w:spacing w:val="0"/>
          <w:sz w:val="24"/>
          <w:szCs w:val="24"/>
        </w:rPr>
        <w:t>；</w:t>
      </w:r>
    </w:p>
    <w:p>
      <w:pPr>
        <w:keepNext w:val="0"/>
        <w:keepLines w:val="0"/>
        <w:pageBreakBefore w:val="0"/>
        <w:widowControl/>
        <w:numPr>
          <w:ilvl w:val="1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spacing w:val="0"/>
          <w:sz w:val="24"/>
          <w:szCs w:val="24"/>
        </w:rPr>
      </w:pPr>
      <w:r>
        <w:rPr>
          <w:rFonts w:hint="eastAsia" w:ascii="宋体" w:hAnsi="宋体" w:eastAsia="宋体" w:cs="宋体"/>
          <w:spacing w:val="0"/>
          <w:sz w:val="24"/>
          <w:szCs w:val="24"/>
        </w:rPr>
        <w:t>招标范围和内容：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510"/>
        <w:textAlignment w:val="auto"/>
        <w:rPr>
          <w:rFonts w:hint="eastAsia" w:ascii="宋体" w:hAnsi="宋体" w:eastAsia="宋体" w:cs="宋体"/>
          <w:spacing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spacing w:val="0"/>
          <w:sz w:val="24"/>
          <w:szCs w:val="24"/>
        </w:rPr>
        <w:t>（1）工程类别：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建筑工程</w:t>
      </w:r>
      <w:r>
        <w:rPr>
          <w:rFonts w:hint="eastAsia" w:ascii="宋体" w:hAnsi="宋体" w:eastAsia="宋体" w:cs="宋体"/>
          <w:spacing w:val="0"/>
          <w:sz w:val="24"/>
          <w:szCs w:val="24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510"/>
        <w:textAlignment w:val="auto"/>
        <w:rPr>
          <w:rFonts w:hint="eastAsia" w:ascii="宋体" w:hAnsi="宋体" w:eastAsia="宋体" w:cs="宋体"/>
          <w:spacing w:val="0"/>
          <w:sz w:val="24"/>
          <w:szCs w:val="24"/>
        </w:rPr>
      </w:pPr>
      <w:r>
        <w:rPr>
          <w:rFonts w:hint="eastAsia" w:ascii="宋体" w:hAnsi="宋体" w:eastAsia="宋体" w:cs="宋体"/>
          <w:spacing w:val="0"/>
          <w:sz w:val="24"/>
          <w:szCs w:val="24"/>
        </w:rPr>
        <w:t>（2）招标类型：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施工总承包</w:t>
      </w:r>
      <w:r>
        <w:rPr>
          <w:rFonts w:hint="eastAsia" w:ascii="宋体" w:hAnsi="宋体" w:eastAsia="宋体" w:cs="宋体"/>
          <w:spacing w:val="0"/>
          <w:sz w:val="24"/>
          <w:szCs w:val="24"/>
        </w:rPr>
        <w:t>；</w:t>
      </w:r>
    </w:p>
    <w:p>
      <w:pPr>
        <w:numPr>
          <w:ilvl w:val="0"/>
          <w:numId w:val="0"/>
        </w:numPr>
        <w:spacing w:line="600" w:lineRule="exact"/>
        <w:ind w:left="240" w:leftChars="0" w:firstLine="240" w:firstLineChars="100"/>
        <w:rPr>
          <w:rFonts w:hint="eastAsia" w:ascii="宋体" w:hAnsi="宋体" w:eastAsia="宋体" w:cs="宋体"/>
          <w:color w:val="000000"/>
          <w:spacing w:val="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pacing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pacing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pacing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pacing w:val="0"/>
          <w:sz w:val="24"/>
          <w:szCs w:val="24"/>
        </w:rPr>
        <w:t>招标范围和内容：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u w:val="single"/>
          <w:lang w:eastAsia="zh-CN"/>
        </w:rPr>
        <w:t>本项目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u w:val="single"/>
          <w:lang w:val="en-US" w:eastAsia="zh-CN"/>
        </w:rPr>
        <w:t>为晋江梧林新建筑X-43及环境景观配套-Z09、Z10，其中：X-43工程造价为：1738391元，建筑面积：占地面积384.4m2，建筑面积384.4m2。；建筑高度及层数：5.7m，地上一层；结构质式:混凝土框架结构；装饰情况：简易装修。Z09、Z10工程造价为：1093751元；建筑面积：占地面积717.73m2，建筑面积1758.63m2； 建筑高度及层数：16.2m，地上四层；结构质式:混凝土框架结构；装饰情况：全装修；具体详见工程量清单及施工图纸。</w:t>
      </w:r>
    </w:p>
    <w:p>
      <w:pPr>
        <w:widowControl/>
        <w:numPr>
          <w:ilvl w:val="1"/>
          <w:numId w:val="1"/>
        </w:numPr>
        <w:adjustRightInd/>
        <w:spacing w:line="360" w:lineRule="auto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招标控制价（即最高投标限价，下同）：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u w:val="single"/>
          <w:lang w:val="en-US" w:eastAsia="zh-CN"/>
        </w:rPr>
        <w:t>2832142元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；</w:t>
      </w:r>
    </w:p>
    <w:p>
      <w:pPr>
        <w:widowControl/>
        <w:numPr>
          <w:ilvl w:val="1"/>
          <w:numId w:val="1"/>
        </w:numPr>
        <w:adjustRightIn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工期要求：总工期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为</w:t>
      </w:r>
      <w:r>
        <w:rPr>
          <w:rFonts w:hint="eastAsia" w:ascii="宋体" w:hAnsi="宋体" w:eastAsia="宋体" w:cs="宋体"/>
          <w:color w:val="FF0000"/>
          <w:sz w:val="24"/>
          <w:szCs w:val="24"/>
          <w:u w:val="single"/>
          <w:lang w:val="en-US" w:eastAsia="zh-CN"/>
        </w:rPr>
        <w:t>150</w:t>
      </w:r>
      <w:r>
        <w:rPr>
          <w:rFonts w:hint="eastAsia" w:ascii="宋体" w:hAnsi="宋体" w:eastAsia="宋体" w:cs="宋体"/>
          <w:color w:val="FF0000"/>
          <w:sz w:val="24"/>
          <w:szCs w:val="24"/>
          <w:u w:val="single"/>
          <w:lang w:eastAsia="zh-CN"/>
        </w:rPr>
        <w:t>日历天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；其中各关键节点</w:t>
      </w:r>
      <w:r>
        <w:rPr>
          <w:rFonts w:hint="eastAsia" w:ascii="宋体" w:hAnsi="宋体" w:eastAsia="宋体" w:cs="宋体"/>
          <w:sz w:val="24"/>
          <w:szCs w:val="24"/>
        </w:rPr>
        <w:t>的工期要求为（如果有）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无 </w:t>
      </w:r>
      <w:r>
        <w:rPr>
          <w:rFonts w:hint="eastAsia" w:ascii="宋体" w:hAnsi="宋体" w:eastAsia="宋体" w:cs="宋体"/>
          <w:sz w:val="24"/>
          <w:szCs w:val="24"/>
        </w:rPr>
        <w:t>；</w:t>
      </w:r>
    </w:p>
    <w:p>
      <w:pPr>
        <w:widowControl/>
        <w:numPr>
          <w:ilvl w:val="1"/>
          <w:numId w:val="1"/>
        </w:numPr>
        <w:adjustRightIn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标段划分（如果有）：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一个标段　</w:t>
      </w:r>
      <w:r>
        <w:rPr>
          <w:rFonts w:hint="eastAsia" w:ascii="宋体" w:hAnsi="宋体" w:eastAsia="宋体" w:cs="宋体"/>
          <w:sz w:val="24"/>
          <w:szCs w:val="24"/>
        </w:rPr>
        <w:t>；</w:t>
      </w:r>
    </w:p>
    <w:p>
      <w:pPr>
        <w:widowControl/>
        <w:numPr>
          <w:ilvl w:val="1"/>
          <w:numId w:val="1"/>
        </w:numPr>
        <w:adjustRightIn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质量要求：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合格　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widowControl/>
        <w:numPr>
          <w:ilvl w:val="0"/>
          <w:numId w:val="1"/>
        </w:numPr>
        <w:tabs>
          <w:tab w:val="left" w:pos="900"/>
          <w:tab w:val="left" w:pos="1100"/>
        </w:tabs>
        <w:adjustRightInd/>
        <w:spacing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投标人资格要求及审查办法</w:t>
      </w:r>
    </w:p>
    <w:p>
      <w:pPr>
        <w:numPr>
          <w:ilvl w:val="1"/>
          <w:numId w:val="1"/>
        </w:numPr>
        <w:tabs>
          <w:tab w:val="left" w:pos="900"/>
          <w:tab w:val="left" w:pos="1100"/>
        </w:tabs>
        <w:adjustRightInd/>
        <w:spacing w:line="44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本招标项目要求投标人须具备有效的不低于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叁 </w:t>
      </w:r>
      <w:r>
        <w:rPr>
          <w:rFonts w:hint="eastAsia" w:ascii="宋体" w:hAnsi="宋体" w:eastAsia="宋体" w:cs="宋体"/>
          <w:sz w:val="24"/>
          <w:szCs w:val="24"/>
        </w:rPr>
        <w:t>级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建筑工程施工总承包 </w:t>
      </w:r>
      <w:r>
        <w:rPr>
          <w:rFonts w:hint="eastAsia" w:ascii="宋体" w:hAnsi="宋体" w:eastAsia="宋体" w:cs="宋体"/>
          <w:sz w:val="24"/>
          <w:szCs w:val="24"/>
        </w:rPr>
        <w:t>资质和《施工企业安全生产许可证》。</w:t>
      </w:r>
    </w:p>
    <w:p>
      <w:pPr>
        <w:widowControl/>
        <w:numPr>
          <w:ilvl w:val="1"/>
          <w:numId w:val="1"/>
        </w:numPr>
        <w:tabs>
          <w:tab w:val="left" w:pos="900"/>
          <w:tab w:val="left" w:pos="1100"/>
        </w:tabs>
        <w:adjustRightIn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投标人拟担任本招标项目的项目负责人（即项目经理，下同）须具备有效的不低于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贰 </w:t>
      </w:r>
      <w:r>
        <w:rPr>
          <w:rFonts w:hint="eastAsia" w:ascii="宋体" w:hAnsi="宋体" w:eastAsia="宋体" w:cs="宋体"/>
          <w:sz w:val="24"/>
          <w:szCs w:val="24"/>
        </w:rPr>
        <w:t>级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建筑工程 </w:t>
      </w:r>
      <w:r>
        <w:rPr>
          <w:rFonts w:hint="eastAsia" w:ascii="宋体" w:hAnsi="宋体" w:eastAsia="宋体" w:cs="宋体"/>
          <w:sz w:val="24"/>
          <w:szCs w:val="24"/>
        </w:rPr>
        <w:t>专业注册建造师执业资格，并具备有效的安全生产考核合格证书（B证）。</w:t>
      </w:r>
    </w:p>
    <w:p>
      <w:pPr>
        <w:widowControl/>
        <w:numPr>
          <w:ilvl w:val="1"/>
          <w:numId w:val="1"/>
        </w:numPr>
        <w:tabs>
          <w:tab w:val="left" w:pos="900"/>
          <w:tab w:val="left" w:pos="1100"/>
        </w:tabs>
        <w:adjustRightIn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本招标项目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不接受 </w:t>
      </w:r>
      <w:r>
        <w:rPr>
          <w:rFonts w:hint="eastAsia" w:ascii="宋体" w:hAnsi="宋体" w:eastAsia="宋体" w:cs="宋体"/>
          <w:sz w:val="24"/>
          <w:szCs w:val="24"/>
        </w:rPr>
        <w:t>联合体投标。</w:t>
      </w:r>
    </w:p>
    <w:p>
      <w:pPr>
        <w:widowControl/>
        <w:numPr>
          <w:ilvl w:val="1"/>
          <w:numId w:val="1"/>
        </w:numPr>
        <w:tabs>
          <w:tab w:val="left" w:pos="900"/>
          <w:tab w:val="left" w:pos="1100"/>
        </w:tabs>
        <w:adjustRightIn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本招标项目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不应用 </w:t>
      </w:r>
      <w:r>
        <w:rPr>
          <w:rFonts w:hint="eastAsia" w:ascii="宋体" w:hAnsi="宋体" w:eastAsia="宋体" w:cs="宋体"/>
          <w:sz w:val="24"/>
          <w:szCs w:val="24"/>
        </w:rPr>
        <w:t>福建省建筑施工企业信用综合评价分值。</w:t>
      </w:r>
    </w:p>
    <w:p>
      <w:pPr>
        <w:widowControl/>
        <w:numPr>
          <w:ilvl w:val="1"/>
          <w:numId w:val="1"/>
        </w:numPr>
        <w:tabs>
          <w:tab w:val="left" w:pos="900"/>
          <w:tab w:val="left" w:pos="1100"/>
        </w:tabs>
        <w:adjustRightIn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投标人“类似工程业绩”要求：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无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widowControl/>
        <w:numPr>
          <w:ilvl w:val="1"/>
          <w:numId w:val="1"/>
        </w:numPr>
        <w:tabs>
          <w:tab w:val="left" w:pos="900"/>
          <w:tab w:val="left" w:pos="1100"/>
        </w:tabs>
        <w:adjustRightIn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各投标人均可就本招标项目上述标段中的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　一 </w:t>
      </w:r>
      <w:r>
        <w:rPr>
          <w:rFonts w:hint="eastAsia" w:ascii="宋体" w:hAnsi="宋体" w:eastAsia="宋体" w:cs="宋体"/>
          <w:sz w:val="24"/>
          <w:szCs w:val="24"/>
        </w:rPr>
        <w:t>个标段投标，但最多允许中标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　一 </w:t>
      </w:r>
      <w:r>
        <w:rPr>
          <w:rFonts w:hint="eastAsia" w:ascii="宋体" w:hAnsi="宋体" w:eastAsia="宋体" w:cs="宋体"/>
          <w:sz w:val="24"/>
          <w:szCs w:val="24"/>
        </w:rPr>
        <w:t>个标段。（适用于分标段的招标项目）</w:t>
      </w:r>
    </w:p>
    <w:p>
      <w:pPr>
        <w:widowControl/>
        <w:numPr>
          <w:ilvl w:val="1"/>
          <w:numId w:val="1"/>
        </w:numPr>
        <w:tabs>
          <w:tab w:val="left" w:pos="900"/>
          <w:tab w:val="left" w:pos="1100"/>
        </w:tabs>
        <w:adjustRightIn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其他资格要求：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无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widowControl/>
        <w:numPr>
          <w:ilvl w:val="1"/>
          <w:numId w:val="1"/>
        </w:numPr>
        <w:tabs>
          <w:tab w:val="left" w:pos="900"/>
          <w:tab w:val="left" w:pos="1100"/>
        </w:tabs>
        <w:adjustRightIn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本招标项目采用</w:t>
      </w:r>
      <w:r>
        <w:rPr>
          <w:rFonts w:hint="eastAsia" w:ascii="宋体" w:hAnsi="宋体" w:eastAsia="宋体" w:cs="宋体"/>
          <w:sz w:val="24"/>
          <w:szCs w:val="24"/>
          <w:u w:val="single"/>
        </w:rPr>
        <w:t>资格后审</w:t>
      </w:r>
      <w:r>
        <w:rPr>
          <w:rFonts w:hint="eastAsia" w:ascii="宋体" w:hAnsi="宋体" w:eastAsia="宋体" w:cs="宋体"/>
          <w:sz w:val="24"/>
          <w:szCs w:val="24"/>
        </w:rPr>
        <w:t>方式对投标人的资格进行审查。</w:t>
      </w:r>
    </w:p>
    <w:p>
      <w:pPr>
        <w:widowControl/>
        <w:numPr>
          <w:ilvl w:val="0"/>
          <w:numId w:val="1"/>
        </w:numPr>
        <w:tabs>
          <w:tab w:val="left" w:pos="900"/>
          <w:tab w:val="left" w:pos="1100"/>
        </w:tabs>
        <w:adjustRightInd/>
        <w:spacing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招标文件的获取</w:t>
      </w:r>
    </w:p>
    <w:p>
      <w:pPr>
        <w:widowControl/>
        <w:tabs>
          <w:tab w:val="left" w:pos="510"/>
          <w:tab w:val="left" w:pos="900"/>
          <w:tab w:val="left" w:pos="1100"/>
        </w:tabs>
        <w:adjustRightInd/>
        <w:spacing w:line="360" w:lineRule="auto"/>
        <w:ind w:firstLine="499" w:firstLineChars="208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凡有意参加投标者，请于</w:t>
      </w:r>
      <w:r>
        <w:rPr>
          <w:rFonts w:hint="eastAsia" w:ascii="宋体" w:hAnsi="宋体" w:eastAsia="宋体" w:cs="宋体"/>
          <w:color w:val="FF0000"/>
          <w:sz w:val="24"/>
          <w:szCs w:val="24"/>
          <w:u w:val="single"/>
          <w:lang w:val="en-US" w:eastAsia="zh-CN"/>
        </w:rPr>
        <w:t>2021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FF0000"/>
          <w:sz w:val="24"/>
          <w:szCs w:val="24"/>
          <w:u w:val="single"/>
          <w:lang w:val="en-US" w:eastAsia="zh-CN"/>
        </w:rPr>
        <w:t xml:space="preserve"> 08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FF0000"/>
          <w:sz w:val="24"/>
          <w:szCs w:val="24"/>
          <w:u w:val="single"/>
          <w:lang w:val="en-US" w:eastAsia="zh-CN"/>
        </w:rPr>
        <w:t>31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日至</w:t>
      </w:r>
      <w:r>
        <w:rPr>
          <w:rFonts w:hint="eastAsia" w:ascii="宋体" w:hAnsi="宋体" w:eastAsia="宋体" w:cs="宋体"/>
          <w:color w:val="FF0000"/>
          <w:sz w:val="24"/>
          <w:szCs w:val="24"/>
          <w:u w:val="single"/>
          <w:lang w:eastAsia="zh-CN"/>
        </w:rPr>
        <w:t>202</w:t>
      </w:r>
      <w:r>
        <w:rPr>
          <w:rFonts w:hint="eastAsia" w:ascii="宋体" w:hAnsi="宋体" w:eastAsia="宋体" w:cs="宋体"/>
          <w:color w:val="FF0000"/>
          <w:sz w:val="24"/>
          <w:szCs w:val="24"/>
          <w:u w:val="single"/>
          <w:lang w:val="en-US" w:eastAsia="zh-CN"/>
        </w:rPr>
        <w:t>1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FF0000"/>
          <w:sz w:val="24"/>
          <w:szCs w:val="24"/>
          <w:u w:val="single"/>
          <w:lang w:val="en-US" w:eastAsia="zh-CN"/>
        </w:rPr>
        <w:t>09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FF0000"/>
          <w:sz w:val="24"/>
          <w:szCs w:val="24"/>
          <w:u w:val="single"/>
          <w:lang w:val="en-US" w:eastAsia="zh-CN"/>
        </w:rPr>
        <w:t>06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日</w:t>
      </w:r>
      <w:r>
        <w:rPr>
          <w:rFonts w:hint="eastAsia" w:ascii="宋体" w:hAnsi="宋体" w:eastAsia="宋体" w:cs="宋体"/>
          <w:sz w:val="24"/>
          <w:szCs w:val="24"/>
        </w:rPr>
        <w:t>到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东霖工程管理有限公司</w:t>
      </w:r>
      <w:r>
        <w:rPr>
          <w:rFonts w:hint="eastAsia" w:ascii="宋体" w:hAnsi="宋体" w:eastAsia="宋体" w:cs="宋体"/>
          <w:sz w:val="24"/>
          <w:szCs w:val="24"/>
        </w:rPr>
        <w:t>（地址：晋江市青阳市标迎宾路172号601；联系人：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小庄</w:t>
      </w:r>
      <w:r>
        <w:rPr>
          <w:rFonts w:hint="eastAsia" w:ascii="宋体" w:hAnsi="宋体" w:eastAsia="宋体" w:cs="宋体"/>
          <w:sz w:val="24"/>
          <w:szCs w:val="24"/>
        </w:rPr>
        <w:t>；联系电话：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17759990980</w:t>
      </w:r>
      <w:r>
        <w:rPr>
          <w:rFonts w:hint="eastAsia" w:ascii="宋体" w:hAnsi="宋体" w:eastAsia="宋体" w:cs="宋体"/>
          <w:sz w:val="24"/>
          <w:szCs w:val="24"/>
        </w:rPr>
        <w:t>）购买招标资料（包括：招标文件、招标控制价预算书），每份售价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300 </w:t>
      </w:r>
      <w:r>
        <w:rPr>
          <w:rFonts w:hint="eastAsia" w:ascii="宋体" w:hAnsi="宋体" w:eastAsia="宋体" w:cs="宋体"/>
          <w:sz w:val="24"/>
          <w:szCs w:val="24"/>
        </w:rPr>
        <w:t>元，售后不退。</w:t>
      </w:r>
    </w:p>
    <w:p>
      <w:pPr>
        <w:widowControl/>
        <w:numPr>
          <w:ilvl w:val="0"/>
          <w:numId w:val="1"/>
        </w:numPr>
        <w:tabs>
          <w:tab w:val="left" w:pos="900"/>
          <w:tab w:val="left" w:pos="1100"/>
        </w:tabs>
        <w:adjustRightInd/>
        <w:spacing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评标办法</w:t>
      </w:r>
    </w:p>
    <w:p>
      <w:pPr>
        <w:widowControl/>
        <w:tabs>
          <w:tab w:val="left" w:pos="0"/>
          <w:tab w:val="left" w:pos="900"/>
          <w:tab w:val="left" w:pos="1100"/>
        </w:tabs>
        <w:adjustRightInd/>
        <w:spacing w:line="360" w:lineRule="auto"/>
        <w:ind w:firstLine="51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本招标项目采用的评标办法</w:t>
      </w:r>
      <w:r>
        <w:rPr>
          <w:rFonts w:hint="eastAsia" w:ascii="宋体" w:hAnsi="宋体" w:eastAsia="宋体" w:cs="宋体"/>
          <w:sz w:val="24"/>
          <w:szCs w:val="24"/>
          <w:u w:val="single"/>
        </w:rPr>
        <w:t>简易评标法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widowControl/>
        <w:numPr>
          <w:ilvl w:val="0"/>
          <w:numId w:val="1"/>
        </w:numPr>
        <w:tabs>
          <w:tab w:val="left" w:pos="900"/>
          <w:tab w:val="left" w:pos="1100"/>
        </w:tabs>
        <w:adjustRightIn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投标保证金的提交</w:t>
      </w:r>
    </w:p>
    <w:p>
      <w:pPr>
        <w:widowControl/>
        <w:tabs>
          <w:tab w:val="left" w:pos="900"/>
          <w:tab w:val="left" w:pos="1100"/>
        </w:tabs>
        <w:adjustRightInd/>
        <w:spacing w:line="360" w:lineRule="auto"/>
        <w:ind w:left="51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6.1投标保证金提交的时间： 开标当天核验登记时递交；</w:t>
      </w:r>
    </w:p>
    <w:p>
      <w:pPr>
        <w:widowControl/>
        <w:tabs>
          <w:tab w:val="left" w:pos="900"/>
          <w:tab w:val="left" w:pos="1100"/>
        </w:tabs>
        <w:adjustRightInd/>
        <w:spacing w:line="360" w:lineRule="auto"/>
        <w:ind w:left="51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6.2投标保证金提交的金额：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55000元</w:t>
      </w:r>
      <w:r>
        <w:rPr>
          <w:rFonts w:hint="eastAsia" w:ascii="宋体" w:hAnsi="宋体" w:eastAsia="宋体" w:cs="宋体"/>
          <w:sz w:val="24"/>
          <w:szCs w:val="24"/>
        </w:rPr>
        <w:t>整 ；</w:t>
      </w:r>
    </w:p>
    <w:p>
      <w:pPr>
        <w:widowControl/>
        <w:tabs>
          <w:tab w:val="left" w:pos="900"/>
          <w:tab w:val="left" w:pos="1100"/>
        </w:tabs>
        <w:adjustRightIn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6.3投标保证金提交的方式：  开标当天以现金形式提交给招标代理公司，投标单位自行用信封密封住并体现出单位名称，未中标的投标保证金当场退还。</w:t>
      </w:r>
    </w:p>
    <w:p>
      <w:pPr>
        <w:widowControl/>
        <w:tabs>
          <w:tab w:val="left" w:pos="900"/>
          <w:tab w:val="left" w:pos="1100"/>
        </w:tabs>
        <w:adjustRightInd/>
        <w:spacing w:line="360" w:lineRule="auto"/>
        <w:ind w:left="51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zh-CN"/>
        </w:rPr>
        <w:t>7.</w:t>
      </w:r>
      <w:r>
        <w:rPr>
          <w:rFonts w:hint="eastAsia" w:ascii="宋体" w:hAnsi="宋体" w:eastAsia="宋体" w:cs="宋体"/>
          <w:b/>
          <w:sz w:val="24"/>
          <w:szCs w:val="24"/>
        </w:rPr>
        <w:t>投标文件的递交</w:t>
      </w:r>
    </w:p>
    <w:p>
      <w:pPr>
        <w:widowControl/>
        <w:tabs>
          <w:tab w:val="left" w:pos="900"/>
          <w:tab w:val="left" w:pos="1100"/>
        </w:tabs>
        <w:spacing w:line="360" w:lineRule="auto"/>
        <w:ind w:firstLine="508" w:firstLineChars="212"/>
        <w:jc w:val="left"/>
        <w:rPr>
          <w:rFonts w:hint="eastAsia" w:ascii="宋体" w:hAnsi="宋体" w:eastAsia="宋体" w:cs="宋体"/>
          <w:b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7.1投标文件递交的截止时间（投标截止时间）：</w:t>
      </w:r>
      <w:r>
        <w:rPr>
          <w:rFonts w:hint="eastAsia" w:ascii="宋体" w:hAnsi="宋体" w:eastAsia="宋体" w:cs="宋体"/>
          <w:color w:val="FF0000"/>
          <w:sz w:val="24"/>
          <w:szCs w:val="24"/>
          <w:u w:val="single"/>
          <w:lang w:eastAsia="zh-CN"/>
        </w:rPr>
        <w:t>202</w:t>
      </w:r>
      <w:r>
        <w:rPr>
          <w:rFonts w:hint="eastAsia" w:ascii="宋体" w:hAnsi="宋体" w:eastAsia="宋体" w:cs="宋体"/>
          <w:color w:val="FF0000"/>
          <w:sz w:val="24"/>
          <w:szCs w:val="24"/>
          <w:u w:val="single"/>
          <w:lang w:val="en-US" w:eastAsia="zh-CN"/>
        </w:rPr>
        <w:t>1</w:t>
      </w:r>
      <w:r>
        <w:rPr>
          <w:rFonts w:hint="eastAsia" w:ascii="宋体" w:hAnsi="宋体" w:eastAsia="宋体" w:cs="宋体"/>
          <w:color w:val="FF000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FF0000"/>
          <w:sz w:val="24"/>
          <w:szCs w:val="24"/>
          <w:u w:val="single"/>
          <w:lang w:val="en-US" w:eastAsia="zh-CN"/>
        </w:rPr>
        <w:t>09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FF0000"/>
          <w:sz w:val="24"/>
          <w:szCs w:val="24"/>
          <w:u w:val="single"/>
          <w:lang w:val="en-US" w:eastAsia="zh-CN"/>
        </w:rPr>
        <w:t>10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日</w:t>
      </w:r>
      <w:r>
        <w:rPr>
          <w:rFonts w:hint="eastAsia" w:ascii="宋体" w:hAnsi="宋体" w:eastAsia="宋体" w:cs="宋体"/>
          <w:color w:val="FF0000"/>
          <w:sz w:val="24"/>
          <w:szCs w:val="24"/>
          <w:u w:val="single"/>
          <w:lang w:val="en-US" w:eastAsia="zh-CN"/>
        </w:rPr>
        <w:t>10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时</w:t>
      </w:r>
      <w:r>
        <w:rPr>
          <w:rFonts w:hint="eastAsia" w:ascii="宋体" w:hAnsi="宋体" w:eastAsia="宋体" w:cs="宋体"/>
          <w:color w:val="FF000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color w:val="FF0000"/>
          <w:sz w:val="24"/>
          <w:szCs w:val="24"/>
          <w:u w:val="single"/>
          <w:lang w:val="en-US" w:eastAsia="zh-CN"/>
        </w:rPr>
        <w:t>30</w:t>
      </w:r>
      <w:r>
        <w:rPr>
          <w:rFonts w:hint="eastAsia" w:ascii="宋体" w:hAnsi="宋体" w:eastAsia="宋体" w:cs="宋体"/>
          <w:color w:val="FF000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分</w:t>
      </w:r>
      <w:r>
        <w:rPr>
          <w:rFonts w:hint="eastAsia" w:ascii="宋体" w:hAnsi="宋体" w:eastAsia="宋体" w:cs="宋体"/>
          <w:sz w:val="24"/>
          <w:szCs w:val="24"/>
        </w:rPr>
        <w:t>，提交地点为：</w:t>
      </w:r>
      <w:r>
        <w:rPr>
          <w:rFonts w:hint="eastAsia" w:ascii="宋体" w:hAnsi="宋体" w:eastAsia="宋体" w:cs="宋体"/>
          <w:b/>
          <w:sz w:val="24"/>
          <w:szCs w:val="24"/>
          <w:u w:val="single"/>
        </w:rPr>
        <w:t>晋江市新塘街道办事处五楼会议室。</w:t>
      </w:r>
    </w:p>
    <w:p>
      <w:pPr>
        <w:widowControl/>
        <w:tabs>
          <w:tab w:val="left" w:pos="900"/>
          <w:tab w:val="left" w:pos="1100"/>
        </w:tabs>
        <w:spacing w:line="360" w:lineRule="auto"/>
        <w:ind w:firstLine="511" w:firstLineChars="212"/>
        <w:jc w:val="left"/>
        <w:rPr>
          <w:rFonts w:hint="eastAsia" w:ascii="宋体" w:hAnsi="宋体" w:eastAsia="宋体" w:cs="宋体"/>
          <w:i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u w:val="single"/>
        </w:rPr>
        <w:t>注:截标前60分钟开始收标。</w:t>
      </w:r>
    </w:p>
    <w:p>
      <w:pPr>
        <w:widowControl/>
        <w:tabs>
          <w:tab w:val="left" w:pos="900"/>
          <w:tab w:val="left" w:pos="1100"/>
        </w:tabs>
        <w:adjustRightInd/>
        <w:spacing w:line="360" w:lineRule="auto"/>
        <w:ind w:firstLine="508" w:firstLineChars="212"/>
        <w:textAlignment w:val="auto"/>
        <w:rPr>
          <w:rFonts w:hint="eastAsia" w:ascii="宋体" w:hAnsi="宋体" w:eastAsia="宋体" w:cs="宋体"/>
          <w:b/>
          <w:bCs/>
          <w:sz w:val="24"/>
          <w:szCs w:val="24"/>
          <w:u w:val="double"/>
        </w:rPr>
      </w:pPr>
      <w:r>
        <w:rPr>
          <w:rFonts w:hint="eastAsia" w:ascii="宋体" w:hAnsi="宋体" w:eastAsia="宋体" w:cs="宋体"/>
          <w:sz w:val="24"/>
          <w:szCs w:val="24"/>
        </w:rPr>
        <w:t>7.2</w:t>
      </w:r>
      <w:r>
        <w:rPr>
          <w:rFonts w:hint="eastAsia" w:ascii="宋体" w:hAnsi="宋体" w:eastAsia="宋体" w:cs="宋体"/>
          <w:b/>
          <w:bCs/>
          <w:sz w:val="24"/>
          <w:szCs w:val="24"/>
          <w:u w:val="double"/>
        </w:rPr>
        <w:t>投标人在递交投标文件时，投标人的法定代表人(或其委托代理人) 必须到场，且应提供法定代表人(或其委托代理人) 的身份证原件到场核验登记，否则其投标文件不予接收。(若为法定代表人到场的，还应提交营业执照复印件；若为委托代理人到场的，还应随带并出示授权委托书原件)。</w:t>
      </w:r>
    </w:p>
    <w:p>
      <w:pPr>
        <w:widowControl/>
        <w:tabs>
          <w:tab w:val="left" w:pos="900"/>
          <w:tab w:val="left" w:pos="1100"/>
        </w:tabs>
        <w:adjustRightInd/>
        <w:spacing w:line="360" w:lineRule="auto"/>
        <w:ind w:firstLine="508" w:firstLineChars="212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注：各投标人至投标文件递交地点处应佩戴口罩并配合检查，测试体温等，若因未佩戴口罩或发热等症状无法进入开标大厅，后果由投标单位自行承担。</w:t>
      </w:r>
    </w:p>
    <w:p>
      <w:pPr>
        <w:widowControl/>
        <w:numPr>
          <w:ilvl w:val="0"/>
          <w:numId w:val="0"/>
        </w:numPr>
        <w:spacing w:line="300" w:lineRule="auto"/>
        <w:ind w:left="510" w:leftChars="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8.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发布公告的媒介</w:t>
      </w: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本次招标公告在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  <w:t>晋江市人民政府</w:t>
      </w:r>
      <w:r>
        <w:rPr>
          <w:rFonts w:hint="eastAsia" w:ascii="宋体" w:hAnsi="宋体" w:eastAsia="宋体" w:cs="宋体"/>
          <w:sz w:val="24"/>
          <w:szCs w:val="24"/>
          <w:u w:val="single"/>
        </w:rPr>
        <w:t>（</w:t>
      </w:r>
      <w:r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  <w:t>http://www.jinjiang.gov.cn/</w:t>
      </w:r>
      <w:r>
        <w:rPr>
          <w:rFonts w:hint="eastAsia" w:ascii="宋体" w:hAnsi="宋体" w:eastAsia="宋体" w:cs="宋体"/>
          <w:sz w:val="24"/>
          <w:szCs w:val="24"/>
          <w:u w:val="single"/>
        </w:rPr>
        <w:t>）</w:t>
      </w:r>
      <w:r>
        <w:rPr>
          <w:rFonts w:hint="eastAsia" w:ascii="宋体" w:hAnsi="宋体" w:eastAsia="宋体" w:cs="宋体"/>
          <w:sz w:val="24"/>
          <w:szCs w:val="24"/>
          <w:u w:val="none"/>
        </w:rPr>
        <w:t>上发布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widowControl/>
        <w:tabs>
          <w:tab w:val="left" w:pos="900"/>
          <w:tab w:val="left" w:pos="1100"/>
        </w:tabs>
        <w:adjustRightInd/>
        <w:spacing w:line="360" w:lineRule="auto"/>
        <w:ind w:left="51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9.</w:t>
      </w:r>
      <w:r>
        <w:rPr>
          <w:rFonts w:hint="eastAsia" w:ascii="宋体" w:hAnsi="宋体" w:eastAsia="宋体" w:cs="宋体"/>
          <w:b/>
          <w:sz w:val="24"/>
          <w:szCs w:val="24"/>
        </w:rPr>
        <w:t>联系方式</w:t>
      </w:r>
    </w:p>
    <w:p>
      <w:pPr>
        <w:pStyle w:val="3"/>
        <w:snapToGrid w:val="0"/>
        <w:spacing w:line="360" w:lineRule="auto"/>
        <w:ind w:left="510" w:firstLine="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招标人：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  <w:lang w:val="en-US" w:eastAsia="zh-CN"/>
        </w:rPr>
        <w:t>晋江市梧林古村落保护开发建设有限公司</w:t>
      </w:r>
    </w:p>
    <w:p>
      <w:pPr>
        <w:pStyle w:val="3"/>
        <w:snapToGrid w:val="0"/>
        <w:spacing w:line="360" w:lineRule="auto"/>
        <w:ind w:left="510" w:firstLine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联系人：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  <w:lang w:eastAsia="zh-CN"/>
        </w:rPr>
        <w:t>刘工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电话：</w:t>
      </w:r>
      <w:r>
        <w:rPr>
          <w:rFonts w:hint="eastAsia" w:ascii="宋体" w:hAnsi="宋体" w:eastAsia="宋体" w:cs="宋体"/>
          <w:color w:val="auto"/>
          <w:sz w:val="24"/>
          <w:szCs w:val="24"/>
          <w:u w:val="single"/>
          <w:lang w:val="en-US" w:eastAsia="zh-CN"/>
        </w:rPr>
        <w:t>13295001112</w:t>
      </w:r>
      <w:r>
        <w:rPr>
          <w:rFonts w:hint="eastAsia" w:ascii="宋体" w:hAnsi="宋体" w:eastAsia="宋体" w:cs="宋体"/>
          <w:sz w:val="24"/>
          <w:szCs w:val="24"/>
        </w:rPr>
        <w:t>传真：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/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</w:p>
    <w:p>
      <w:pPr>
        <w:pStyle w:val="3"/>
        <w:snapToGrid w:val="0"/>
        <w:spacing w:before="240"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招标代理机构：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东霖工程管理有限公司</w:t>
      </w:r>
    </w:p>
    <w:p>
      <w:pPr>
        <w:pStyle w:val="3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地址：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晋江市青阳市标迎宾路172号601</w:t>
      </w:r>
      <w:r>
        <w:rPr>
          <w:rFonts w:hint="eastAsia" w:ascii="宋体" w:hAnsi="宋体" w:eastAsia="宋体" w:cs="宋体"/>
          <w:sz w:val="24"/>
          <w:szCs w:val="24"/>
        </w:rPr>
        <w:t>，邮编：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362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u w:val="single"/>
        </w:rPr>
        <w:t>00</w:t>
      </w:r>
    </w:p>
    <w:p>
      <w:pPr>
        <w:pStyle w:val="3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电子邮件：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  <w:t>785987790@qq.com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</w:t>
      </w:r>
    </w:p>
    <w:p>
      <w:pPr>
        <w:pStyle w:val="3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电话：</w:t>
      </w:r>
      <w:r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  <w:t>17759990980</w:t>
      </w:r>
    </w:p>
    <w:p>
      <w:pPr>
        <w:ind w:firstLine="480" w:firstLineChars="200"/>
      </w:pPr>
      <w:r>
        <w:rPr>
          <w:rFonts w:hint="eastAsia" w:ascii="宋体" w:hAnsi="宋体" w:eastAsia="宋体" w:cs="宋体"/>
          <w:sz w:val="24"/>
          <w:szCs w:val="24"/>
        </w:rPr>
        <w:t>联系人：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  <w:t>小庄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</w:t>
      </w:r>
      <w:bookmarkStart w:id="1" w:name="_GoBack"/>
      <w:bookmarkEnd w:id="1"/>
    </w:p>
    <w:sectPr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multilevel"/>
    <w:tmpl w:val="0000000B"/>
    <w:lvl w:ilvl="0" w:tentative="0">
      <w:start w:val="1"/>
      <w:numFmt w:val="decimal"/>
      <w:lvlText w:val="%1."/>
      <w:lvlJc w:val="left"/>
      <w:pPr>
        <w:tabs>
          <w:tab w:val="left" w:pos="510"/>
        </w:tabs>
        <w:ind w:left="0" w:firstLine="510"/>
      </w:pPr>
      <w:rPr>
        <w:rFonts w:hint="eastAsia"/>
        <w:i w:val="0"/>
        <w:sz w:val="24"/>
      </w:rPr>
    </w:lvl>
    <w:lvl w:ilvl="1" w:tentative="0">
      <w:start w:val="1"/>
      <w:numFmt w:val="decimal"/>
      <w:pStyle w:val="2"/>
      <w:lvlText w:val="%1.%2."/>
      <w:lvlJc w:val="left"/>
      <w:pPr>
        <w:tabs>
          <w:tab w:val="left" w:pos="510"/>
        </w:tabs>
        <w:ind w:left="0" w:firstLine="510"/>
      </w:pPr>
      <w:rPr>
        <w:rFonts w:hint="eastAsia" w:ascii="宋体" w:hAnsi="宋体" w:eastAsia="宋体"/>
        <w:i w:val="0"/>
      </w:rPr>
    </w:lvl>
    <w:lvl w:ilvl="2" w:tentative="0">
      <w:start w:val="1"/>
      <w:numFmt w:val="decimal"/>
      <w:lvlText w:val="%1.%2.%3."/>
      <w:lvlJc w:val="left"/>
      <w:pPr>
        <w:tabs>
          <w:tab w:val="left" w:pos="510"/>
        </w:tabs>
        <w:ind w:left="0" w:firstLine="510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510"/>
        </w:tabs>
        <w:ind w:left="0" w:firstLine="510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C5"/>
    <w:rsid w:val="0001481F"/>
    <w:rsid w:val="00454718"/>
    <w:rsid w:val="00D51308"/>
    <w:rsid w:val="00E12DC5"/>
    <w:rsid w:val="3317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0"/>
    <w:pPr>
      <w:keepNext/>
      <w:keepLines/>
      <w:numPr>
        <w:ilvl w:val="1"/>
        <w:numId w:val="1"/>
      </w:numPr>
      <w:tabs>
        <w:tab w:val="left" w:pos="0"/>
      </w:tabs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link w:val="12"/>
    <w:qFormat/>
    <w:uiPriority w:val="0"/>
    <w:pPr>
      <w:ind w:firstLine="420"/>
    </w:pPr>
    <w:rPr>
      <w:kern w:val="2"/>
      <w:sz w:val="21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next w:val="1"/>
    <w:qFormat/>
    <w:uiPriority w:val="0"/>
    <w:pPr>
      <w:spacing w:before="100" w:beforeAutospacing="1" w:after="100" w:afterAutospacing="1"/>
    </w:pPr>
    <w:rPr>
      <w:rFonts w:ascii="宋体"/>
      <w:kern w:val="2"/>
      <w:sz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标题 2 Char"/>
    <w:basedOn w:val="8"/>
    <w:link w:val="2"/>
    <w:qFormat/>
    <w:uiPriority w:val="0"/>
    <w:rPr>
      <w:rFonts w:ascii="Arial" w:hAnsi="Arial" w:eastAsia="黑体" w:cs="Times New Roman"/>
      <w:b/>
      <w:bCs/>
      <w:kern w:val="0"/>
      <w:sz w:val="32"/>
      <w:szCs w:val="32"/>
    </w:rPr>
  </w:style>
  <w:style w:type="character" w:customStyle="1" w:styleId="12">
    <w:name w:val="正文缩进 Char2"/>
    <w:link w:val="3"/>
    <w:qFormat/>
    <w:uiPriority w:val="0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245</Words>
  <Characters>1403</Characters>
  <Lines>11</Lines>
  <Paragraphs>3</Paragraphs>
  <TotalTime>0</TotalTime>
  <ScaleCrop>false</ScaleCrop>
  <LinksUpToDate>false</LinksUpToDate>
  <CharactersWithSpaces>1645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2021-08-06T05:24:00Z</dcterms:created>
  <dc:creator>MAC</dc:creator>
  <cp:lastModifiedBy>Hh</cp:lastModifiedBy>
  <dcterms:modified xsi:type="dcterms:W3CDTF">2021-08-31T02:53:53Z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D0386827A8EA4B4B8F747D54E6232B01</vt:lpwstr>
  </property>
</Properties>
</file>