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120" w:after="120" w:line="400" w:lineRule="exact"/>
        <w:ind w:leftChars="0"/>
        <w:jc w:val="center"/>
        <w:rPr>
          <w:rFonts w:hint="eastAsia" w:ascii="黑体" w:hAnsi="黑体" w:eastAsia="黑体"/>
          <w:bCs w:val="0"/>
          <w:color w:val="auto"/>
          <w:kern w:val="2"/>
          <w:sz w:val="32"/>
          <w:szCs w:val="32"/>
        </w:rPr>
      </w:pPr>
      <w:bookmarkStart w:id="20" w:name="_GoBack"/>
      <w:bookmarkEnd w:id="20"/>
      <w:r>
        <w:rPr>
          <w:rFonts w:hint="eastAsia" w:ascii="黑体" w:hAnsi="黑体" w:eastAsia="黑体"/>
          <w:bCs w:val="0"/>
          <w:color w:val="auto"/>
          <w:kern w:val="2"/>
          <w:sz w:val="32"/>
          <w:szCs w:val="32"/>
          <w:lang w:eastAsia="zh-CN"/>
        </w:rPr>
        <w:t>投标邀请书</w:t>
      </w:r>
    </w:p>
    <w:p>
      <w:pPr>
        <w:spacing w:line="400" w:lineRule="exact"/>
        <w:jc w:val="center"/>
        <w:rPr>
          <w:rFonts w:hint="eastAsia" w:ascii="宋体" w:hAnsi="宋体" w:eastAsia="宋体"/>
          <w:color w:val="auto"/>
          <w:szCs w:val="21"/>
          <w:lang w:eastAsia="zh-CN"/>
        </w:rPr>
      </w:pPr>
      <w:r>
        <w:rPr>
          <w:rFonts w:hint="eastAsia" w:ascii="宋体" w:hAnsi="宋体"/>
          <w:color w:val="auto"/>
          <w:szCs w:val="21"/>
          <w:u w:val="single"/>
          <w:lang w:eastAsia="zh-CN"/>
        </w:rPr>
        <w:t>晋江市梧垵溪（晋江新塘干流段）福兴路桥上游12米至富之达桥下游50米河道清淤工程</w:t>
      </w:r>
      <w:r>
        <w:rPr>
          <w:rFonts w:hint="eastAsia" w:ascii="宋体" w:hAnsi="宋体"/>
          <w:color w:val="auto"/>
          <w:szCs w:val="21"/>
        </w:rPr>
        <w:t>（项目名称）</w:t>
      </w:r>
      <w:r>
        <w:rPr>
          <w:rFonts w:hint="eastAsia" w:ascii="宋体" w:hAnsi="宋体"/>
          <w:color w:val="auto"/>
          <w:szCs w:val="21"/>
          <w:u w:val="single"/>
          <w:lang w:eastAsia="zh-CN"/>
        </w:rPr>
        <w:t>晋江市梧垵溪（晋江新塘干流段）福兴路桥上游12米至富之达桥下游50米河道清淤工程</w:t>
      </w:r>
      <w:r>
        <w:rPr>
          <w:rFonts w:hint="eastAsia" w:ascii="宋体" w:hAnsi="宋体"/>
          <w:color w:val="auto"/>
          <w:szCs w:val="21"/>
        </w:rPr>
        <w:t>施工</w:t>
      </w:r>
      <w:r>
        <w:rPr>
          <w:rFonts w:hint="eastAsia" w:ascii="宋体" w:hAnsi="宋体"/>
          <w:color w:val="auto"/>
          <w:szCs w:val="21"/>
          <w:lang w:eastAsia="zh-CN"/>
        </w:rPr>
        <w:t>投标邀请书</w:t>
      </w:r>
    </w:p>
    <w:p>
      <w:pPr>
        <w:spacing w:line="400" w:lineRule="exact"/>
        <w:jc w:val="both"/>
        <w:rPr>
          <w:rFonts w:hint="default" w:ascii="宋体" w:hAnsi="宋体" w:eastAsia="宋体"/>
          <w:color w:val="auto"/>
          <w:szCs w:val="21"/>
          <w:lang w:val="en-US" w:eastAsia="zh-CN"/>
        </w:rPr>
      </w:pPr>
      <w:r>
        <w:rPr>
          <w:rFonts w:hint="eastAsia" w:ascii="宋体" w:hAnsi="宋体"/>
          <w:color w:val="auto"/>
          <w:szCs w:val="21"/>
          <w:lang w:eastAsia="zh-CN"/>
        </w:rPr>
        <w:t>致：</w:t>
      </w:r>
      <w:r>
        <w:rPr>
          <w:rFonts w:hint="eastAsia" w:ascii="宋体" w:hAnsi="宋体"/>
          <w:color w:val="auto"/>
          <w:szCs w:val="21"/>
          <w:lang w:val="en-US" w:eastAsia="zh-CN"/>
        </w:rPr>
        <w:t>1、福建兴瑞建设工程有限公司2、华城建设集团有限公司3、福建省中达建设发展有限公司4、福建誉洲建设有限公司5、江西赣基集团工程有限公司 6、福建省广美建设发展有限公司</w:t>
      </w:r>
    </w:p>
    <w:p>
      <w:pPr>
        <w:pStyle w:val="5"/>
        <w:numPr>
          <w:ilvl w:val="0"/>
          <w:numId w:val="2"/>
        </w:numPr>
        <w:spacing w:line="400" w:lineRule="exact"/>
        <w:rPr>
          <w:rFonts w:hint="eastAsia" w:ascii="宋体" w:hAnsi="宋体" w:eastAsia="宋体"/>
          <w:color w:val="auto"/>
          <w:sz w:val="28"/>
          <w:szCs w:val="28"/>
        </w:rPr>
      </w:pPr>
      <w:bookmarkStart w:id="0" w:name="_Toc13744"/>
      <w:bookmarkStart w:id="1" w:name="_Toc402779669"/>
      <w:r>
        <w:rPr>
          <w:rFonts w:hint="eastAsia" w:ascii="宋体" w:hAnsi="宋体" w:eastAsia="宋体"/>
          <w:color w:val="auto"/>
          <w:sz w:val="28"/>
          <w:szCs w:val="28"/>
        </w:rPr>
        <w:t>招标条件</w:t>
      </w:r>
      <w:bookmarkEnd w:id="0"/>
      <w:bookmarkEnd w:id="1"/>
    </w:p>
    <w:p>
      <w:pPr>
        <w:pStyle w:val="9"/>
        <w:spacing w:line="400" w:lineRule="exact"/>
        <w:ind w:firstLine="424" w:firstLineChars="202"/>
        <w:rPr>
          <w:rFonts w:ascii="宋体" w:hAnsi="宋体"/>
          <w:color w:val="auto"/>
          <w:szCs w:val="21"/>
        </w:rPr>
      </w:pPr>
      <w:r>
        <w:rPr>
          <w:rFonts w:hint="eastAsia" w:ascii="宋体" w:hAnsi="宋体"/>
          <w:color w:val="auto"/>
          <w:szCs w:val="21"/>
        </w:rPr>
        <w:t>本招标项目</w:t>
      </w:r>
      <w:r>
        <w:rPr>
          <w:rFonts w:ascii="宋体" w:hAnsi="宋体"/>
          <w:color w:val="auto"/>
          <w:szCs w:val="21"/>
          <w:u w:val="single"/>
        </w:rPr>
        <w:t xml:space="preserve">  </w:t>
      </w:r>
      <w:r>
        <w:rPr>
          <w:rFonts w:hint="eastAsia" w:ascii="宋体" w:hAnsi="宋体"/>
          <w:color w:val="auto"/>
          <w:szCs w:val="21"/>
          <w:u w:val="single"/>
          <w:lang w:eastAsia="zh-CN"/>
        </w:rPr>
        <w:t>晋江市梧垵溪（晋江新塘干流段）福兴路桥上游12米至富之达桥下游50米河道清淤工程</w:t>
      </w:r>
      <w:r>
        <w:rPr>
          <w:rFonts w:ascii="宋体" w:hAnsi="宋体"/>
          <w:color w:val="auto"/>
          <w:szCs w:val="21"/>
          <w:u w:val="single"/>
        </w:rPr>
        <w:t xml:space="preserve">  </w:t>
      </w:r>
      <w:r>
        <w:rPr>
          <w:rFonts w:hint="eastAsia" w:ascii="宋体" w:hAnsi="宋体"/>
          <w:color w:val="auto"/>
          <w:szCs w:val="21"/>
        </w:rPr>
        <w:t>已由</w:t>
      </w:r>
      <w:r>
        <w:rPr>
          <w:rFonts w:hint="eastAsia" w:ascii="宋体" w:hAnsi="宋体"/>
          <w:color w:val="auto"/>
          <w:szCs w:val="21"/>
          <w:u w:val="single"/>
        </w:rPr>
        <w:t>晋江市梧垵溪河长办[2020]5号文</w:t>
      </w:r>
      <w:r>
        <w:rPr>
          <w:rFonts w:hint="eastAsia" w:ascii="宋体" w:hAnsi="宋体"/>
          <w:color w:val="auto"/>
          <w:szCs w:val="21"/>
        </w:rPr>
        <w:t>批准建设，项目业主为</w:t>
      </w:r>
      <w:r>
        <w:rPr>
          <w:rFonts w:hint="eastAsia" w:ascii="宋体" w:hAnsi="宋体"/>
          <w:color w:val="auto"/>
          <w:szCs w:val="21"/>
          <w:u w:val="single"/>
          <w:lang w:eastAsia="zh-CN"/>
        </w:rPr>
        <w:t>晋江市人民政府新塘街道办事处</w:t>
      </w:r>
      <w:r>
        <w:rPr>
          <w:rFonts w:hint="eastAsia" w:ascii="宋体" w:hAnsi="宋体"/>
          <w:color w:val="auto"/>
          <w:szCs w:val="21"/>
        </w:rPr>
        <w:t>，建设资金来自</w:t>
      </w:r>
      <w:r>
        <w:rPr>
          <w:rFonts w:hint="eastAsia" w:ascii="宋体" w:hAnsi="宋体"/>
          <w:color w:val="auto"/>
          <w:szCs w:val="21"/>
          <w:u w:val="single"/>
        </w:rPr>
        <w:t>财政拨款</w:t>
      </w:r>
      <w:r>
        <w:rPr>
          <w:rFonts w:hint="eastAsia" w:ascii="宋体" w:hAnsi="宋体"/>
          <w:color w:val="auto"/>
          <w:szCs w:val="21"/>
        </w:rPr>
        <w:t>，招标人为</w:t>
      </w:r>
      <w:r>
        <w:rPr>
          <w:rFonts w:hint="eastAsia" w:ascii="宋体" w:hAnsi="宋体"/>
          <w:color w:val="auto"/>
          <w:szCs w:val="21"/>
          <w:u w:val="single"/>
          <w:lang w:eastAsia="zh-CN"/>
        </w:rPr>
        <w:t>晋江市人民政府新塘街道办事处</w:t>
      </w:r>
      <w:r>
        <w:rPr>
          <w:rFonts w:hint="eastAsia" w:ascii="宋体" w:hAnsi="宋体"/>
          <w:color w:val="auto"/>
          <w:szCs w:val="21"/>
        </w:rPr>
        <w:t>，招标代理机构</w:t>
      </w:r>
      <w:r>
        <w:rPr>
          <w:rFonts w:hint="eastAsia" w:ascii="宋体" w:hAnsi="宋体"/>
          <w:color w:val="auto"/>
          <w:szCs w:val="21"/>
          <w:u w:val="single"/>
          <w:lang w:eastAsia="zh-CN"/>
        </w:rPr>
        <w:t>华伦中建建设股份有限公司</w:t>
      </w:r>
      <w:r>
        <w:rPr>
          <w:rFonts w:hint="eastAsia" w:ascii="宋体" w:hAnsi="宋体"/>
          <w:color w:val="auto"/>
          <w:szCs w:val="21"/>
        </w:rPr>
        <w:t>。项目已具备招标条件，现对该项目的施工进行</w:t>
      </w:r>
      <w:r>
        <w:rPr>
          <w:rFonts w:hint="eastAsia" w:ascii="宋体" w:hAnsi="宋体"/>
          <w:color w:val="auto"/>
          <w:szCs w:val="21"/>
          <w:lang w:eastAsia="zh-CN"/>
        </w:rPr>
        <w:t>邀请</w:t>
      </w:r>
      <w:r>
        <w:rPr>
          <w:rFonts w:hint="eastAsia" w:ascii="宋体" w:hAnsi="宋体"/>
          <w:color w:val="auto"/>
          <w:szCs w:val="21"/>
        </w:rPr>
        <w:t>招标。</w:t>
      </w:r>
    </w:p>
    <w:p>
      <w:pPr>
        <w:pStyle w:val="5"/>
        <w:numPr>
          <w:ilvl w:val="0"/>
          <w:numId w:val="2"/>
        </w:numPr>
        <w:spacing w:line="400" w:lineRule="exact"/>
        <w:rPr>
          <w:rFonts w:ascii="宋体" w:hAnsi="宋体" w:eastAsia="宋体"/>
          <w:color w:val="auto"/>
          <w:sz w:val="28"/>
          <w:szCs w:val="28"/>
        </w:rPr>
      </w:pPr>
      <w:bookmarkStart w:id="2" w:name="_Toc402779670"/>
      <w:bookmarkStart w:id="3" w:name="_Toc21068"/>
      <w:r>
        <w:rPr>
          <w:rFonts w:hint="eastAsia" w:ascii="宋体" w:hAnsi="宋体" w:eastAsia="宋体"/>
          <w:color w:val="auto"/>
          <w:sz w:val="28"/>
          <w:szCs w:val="28"/>
        </w:rPr>
        <w:t>项目概况与招标范围</w:t>
      </w:r>
      <w:bookmarkEnd w:id="2"/>
      <w:bookmarkEnd w:id="3"/>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招标编号：_</w:t>
      </w:r>
      <w:r>
        <w:rPr>
          <w:rFonts w:hint="eastAsia" w:ascii="宋体" w:hAnsi="宋体"/>
          <w:color w:val="auto"/>
          <w:szCs w:val="21"/>
          <w:u w:val="single"/>
          <w:lang w:val="en-US" w:eastAsia="zh-CN"/>
        </w:rPr>
        <w:t>HLZB2020004</w:t>
      </w:r>
      <w:r>
        <w:rPr>
          <w:rFonts w:hint="eastAsia" w:ascii="宋体" w:hAnsi="宋体"/>
          <w:color w:val="auto"/>
          <w:szCs w:val="21"/>
          <w:u w:val="single"/>
        </w:rPr>
        <w:t xml:space="preserve">  _</w:t>
      </w:r>
      <w:r>
        <w:rPr>
          <w:rFonts w:hint="eastAsia" w:ascii="宋体" w:hAnsi="宋体"/>
          <w:color w:val="auto"/>
          <w:szCs w:val="21"/>
        </w:rPr>
        <w:t>_；</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建设地点：</w:t>
      </w:r>
      <w:r>
        <w:rPr>
          <w:rFonts w:hint="eastAsia" w:ascii="宋体" w:hAnsi="宋体"/>
          <w:color w:val="auto"/>
          <w:szCs w:val="21"/>
          <w:u w:val="single"/>
          <w:lang w:val="en-US" w:eastAsia="zh-CN"/>
        </w:rPr>
        <w:t>梧按溪（晋江新塘干流段）福兴路桥上游12米至富之达桥下游50米河道</w:t>
      </w:r>
      <w:r>
        <w:rPr>
          <w:rFonts w:hint="eastAsia" w:ascii="宋体" w:hAnsi="宋体"/>
          <w:color w:val="auto"/>
          <w:szCs w:val="21"/>
        </w:rPr>
        <w:t>；</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工程规模：工程总投资约</w:t>
      </w:r>
      <w:r>
        <w:rPr>
          <w:rFonts w:hint="eastAsia" w:ascii="宋体" w:hAnsi="宋体"/>
          <w:color w:val="auto"/>
          <w:szCs w:val="21"/>
          <w:u w:val="single"/>
          <w:lang w:val="en-US" w:eastAsia="zh-CN"/>
        </w:rPr>
        <w:t>121.5</w:t>
      </w:r>
      <w:r>
        <w:rPr>
          <w:rFonts w:hint="eastAsia" w:ascii="宋体" w:hAnsi="宋体"/>
          <w:color w:val="auto"/>
          <w:szCs w:val="21"/>
        </w:rPr>
        <w:t>万元；</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最高控制价：</w:t>
      </w:r>
      <w:r>
        <w:rPr>
          <w:rFonts w:hint="eastAsia" w:ascii="宋体" w:hAnsi="宋体"/>
          <w:color w:val="auto"/>
          <w:szCs w:val="21"/>
          <w:u w:val="single"/>
        </w:rPr>
        <w:t>1214985元</w:t>
      </w:r>
      <w:r>
        <w:rPr>
          <w:rFonts w:hint="eastAsia" w:ascii="宋体" w:hAnsi="宋体"/>
          <w:color w:val="auto"/>
          <w:szCs w:val="21"/>
        </w:rPr>
        <w:t>；</w:t>
      </w:r>
    </w:p>
    <w:p>
      <w:pPr>
        <w:pStyle w:val="9"/>
        <w:numPr>
          <w:ilvl w:val="1"/>
          <w:numId w:val="3"/>
        </w:numPr>
        <w:spacing w:line="400" w:lineRule="exact"/>
        <w:ind w:left="0" w:firstLine="0" w:firstLineChars="0"/>
        <w:rPr>
          <w:rFonts w:hint="eastAsia" w:ascii="宋体" w:hAnsi="宋体"/>
          <w:color w:val="auto"/>
          <w:szCs w:val="21"/>
          <w:u w:val="single"/>
        </w:rPr>
      </w:pPr>
      <w:r>
        <w:rPr>
          <w:rFonts w:hint="eastAsia" w:ascii="宋体" w:hAnsi="宋体"/>
          <w:color w:val="auto"/>
          <w:szCs w:val="21"/>
        </w:rPr>
        <w:t>招标范围：</w:t>
      </w:r>
      <w:r>
        <w:rPr>
          <w:rFonts w:hint="eastAsia" w:ascii="宋体" w:hAnsi="宋体"/>
          <w:color w:val="auto"/>
          <w:szCs w:val="21"/>
          <w:u w:val="single"/>
        </w:rPr>
        <w:t xml:space="preserve"> 本工程</w:t>
      </w:r>
      <w:r>
        <w:rPr>
          <w:rFonts w:hint="eastAsia" w:ascii="宋体" w:hAnsi="宋体"/>
          <w:color w:val="auto"/>
          <w:szCs w:val="21"/>
          <w:u w:val="single"/>
          <w:lang w:eastAsia="zh-CN"/>
        </w:rPr>
        <w:t>位于晋江市新塘街道，设计范围西起福兴路，东至良兴路，河道清淤总长</w:t>
      </w:r>
      <w:r>
        <w:rPr>
          <w:rFonts w:hint="eastAsia" w:ascii="宋体" w:hAnsi="宋体"/>
          <w:color w:val="auto"/>
          <w:szCs w:val="21"/>
          <w:u w:val="single"/>
          <w:lang w:val="en-US" w:eastAsia="zh-CN"/>
        </w:rPr>
        <w:t>1509m。本工程主要包括渠道清淤、修整护坡等</w:t>
      </w:r>
      <w:r>
        <w:rPr>
          <w:rFonts w:hint="eastAsia" w:ascii="宋体" w:hAnsi="宋体"/>
          <w:color w:val="auto"/>
          <w:szCs w:val="21"/>
          <w:u w:val="single"/>
        </w:rPr>
        <w:t>。具体详见招标人提供的设计文件和工程量清单的所有内容。</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标段划分：</w:t>
      </w:r>
      <w:r>
        <w:rPr>
          <w:rFonts w:ascii="宋体" w:hAnsi="宋体"/>
          <w:color w:val="auto"/>
          <w:szCs w:val="21"/>
          <w:u w:val="single"/>
        </w:rPr>
        <w:t xml:space="preserve">  </w:t>
      </w:r>
      <w:r>
        <w:rPr>
          <w:rFonts w:hint="eastAsia" w:ascii="宋体" w:hAnsi="宋体"/>
          <w:color w:val="auto"/>
          <w:szCs w:val="21"/>
          <w:u w:val="single"/>
        </w:rPr>
        <w:t>1</w:t>
      </w:r>
      <w:r>
        <w:rPr>
          <w:rFonts w:ascii="宋体" w:hAnsi="宋体"/>
          <w:color w:val="auto"/>
          <w:szCs w:val="21"/>
          <w:u w:val="single"/>
        </w:rPr>
        <w:t xml:space="preserve">   </w:t>
      </w:r>
      <w:r>
        <w:rPr>
          <w:rFonts w:hint="eastAsia" w:ascii="宋体" w:hAnsi="宋体"/>
          <w:color w:val="auto"/>
          <w:szCs w:val="21"/>
        </w:rPr>
        <w:t>个标段；</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工期要求：总工期</w:t>
      </w:r>
      <w:r>
        <w:rPr>
          <w:rFonts w:ascii="宋体" w:hAnsi="宋体"/>
          <w:color w:val="auto"/>
          <w:szCs w:val="21"/>
          <w:u w:val="single"/>
        </w:rPr>
        <w:t xml:space="preserve">  </w:t>
      </w:r>
      <w:r>
        <w:rPr>
          <w:rFonts w:hint="eastAsia" w:ascii="宋体" w:hAnsi="宋体"/>
          <w:color w:val="auto"/>
          <w:szCs w:val="21"/>
          <w:u w:val="single"/>
          <w:lang w:val="en-US" w:eastAsia="zh-CN"/>
        </w:rPr>
        <w:t xml:space="preserve">60 </w:t>
      </w:r>
      <w:r>
        <w:rPr>
          <w:rFonts w:hint="eastAsia" w:ascii="宋体" w:hAnsi="宋体"/>
          <w:color w:val="auto"/>
          <w:szCs w:val="21"/>
        </w:rPr>
        <w:t>（日历天）；其中各关键节点的工期要求</w:t>
      </w:r>
      <w:r>
        <w:rPr>
          <w:rFonts w:hint="eastAsia" w:ascii="宋体" w:hAnsi="宋体"/>
          <w:color w:val="auto"/>
          <w:szCs w:val="21"/>
          <w:u w:val="single"/>
        </w:rPr>
        <w:t>：/</w:t>
      </w:r>
      <w:r>
        <w:rPr>
          <w:rFonts w:hint="eastAsia" w:ascii="宋体" w:hAnsi="宋体"/>
          <w:color w:val="auto"/>
          <w:szCs w:val="21"/>
        </w:rPr>
        <w:t>；</w:t>
      </w:r>
    </w:p>
    <w:p>
      <w:pPr>
        <w:pStyle w:val="9"/>
        <w:numPr>
          <w:ilvl w:val="1"/>
          <w:numId w:val="3"/>
        </w:numPr>
        <w:spacing w:line="400" w:lineRule="exact"/>
        <w:ind w:left="0" w:firstLine="0" w:firstLineChars="0"/>
        <w:rPr>
          <w:rFonts w:ascii="宋体" w:hAnsi="宋体"/>
          <w:color w:val="auto"/>
          <w:szCs w:val="21"/>
        </w:rPr>
      </w:pPr>
      <w:r>
        <w:rPr>
          <w:rFonts w:hint="eastAsia" w:ascii="宋体" w:hAnsi="宋体"/>
          <w:color w:val="auto"/>
          <w:szCs w:val="21"/>
        </w:rPr>
        <w:t>质量要求：</w:t>
      </w:r>
      <w:r>
        <w:rPr>
          <w:rFonts w:hint="eastAsia" w:ascii="宋体" w:hAnsi="宋体"/>
          <w:color w:val="auto"/>
          <w:szCs w:val="21"/>
          <w:u w:val="single"/>
        </w:rPr>
        <w:t>达到《水利水电工程施工质量检验与评定规程》（SL176-2007）合格标准</w:t>
      </w:r>
      <w:r>
        <w:rPr>
          <w:rFonts w:ascii="宋体" w:hAnsi="宋体"/>
          <w:color w:val="auto"/>
          <w:szCs w:val="21"/>
          <w:u w:val="single"/>
        </w:rPr>
        <w:t xml:space="preserve">     </w:t>
      </w:r>
      <w:r>
        <w:rPr>
          <w:rFonts w:hint="eastAsia" w:ascii="宋体" w:hAnsi="宋体"/>
          <w:color w:val="auto"/>
          <w:szCs w:val="21"/>
        </w:rPr>
        <w:t>。</w:t>
      </w:r>
    </w:p>
    <w:p>
      <w:pPr>
        <w:pStyle w:val="5"/>
        <w:numPr>
          <w:ilvl w:val="0"/>
          <w:numId w:val="2"/>
        </w:numPr>
        <w:spacing w:line="400" w:lineRule="exact"/>
        <w:rPr>
          <w:rFonts w:hint="eastAsia" w:ascii="宋体" w:hAnsi="宋体" w:eastAsia="宋体"/>
          <w:color w:val="auto"/>
          <w:sz w:val="28"/>
          <w:szCs w:val="28"/>
        </w:rPr>
      </w:pPr>
      <w:bookmarkStart w:id="4" w:name="_Toc404461837"/>
      <w:bookmarkEnd w:id="4"/>
      <w:bookmarkStart w:id="5" w:name="_Toc402779671"/>
      <w:bookmarkStart w:id="6" w:name="_Toc9760"/>
      <w:r>
        <w:rPr>
          <w:rFonts w:hint="eastAsia" w:ascii="宋体" w:hAnsi="宋体" w:eastAsia="宋体"/>
          <w:color w:val="auto"/>
          <w:sz w:val="28"/>
          <w:szCs w:val="28"/>
        </w:rPr>
        <w:t>投标人资格要求</w:t>
      </w:r>
      <w:bookmarkEnd w:id="5"/>
      <w:bookmarkEnd w:id="6"/>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投标人必须具有</w:t>
      </w:r>
      <w:r>
        <w:rPr>
          <w:rFonts w:ascii="宋体" w:hAnsi="宋体"/>
          <w:color w:val="auto"/>
          <w:szCs w:val="21"/>
          <w:u w:val="single"/>
        </w:rPr>
        <w:t xml:space="preserve"> </w:t>
      </w:r>
      <w:r>
        <w:rPr>
          <w:rFonts w:hint="eastAsia" w:ascii="宋体" w:hAnsi="宋体"/>
          <w:color w:val="auto"/>
          <w:szCs w:val="21"/>
          <w:u w:val="single"/>
        </w:rPr>
        <w:t xml:space="preserve">  水利水电工程施工总承包三级</w:t>
      </w:r>
      <w:r>
        <w:rPr>
          <w:rFonts w:ascii="宋体" w:hAnsi="宋体"/>
          <w:color w:val="auto"/>
          <w:szCs w:val="21"/>
          <w:u w:val="single"/>
        </w:rPr>
        <w:t xml:space="preserve">  </w:t>
      </w:r>
      <w:r>
        <w:rPr>
          <w:rFonts w:hint="eastAsia" w:ascii="宋体" w:hAnsi="宋体"/>
          <w:color w:val="auto"/>
          <w:szCs w:val="21"/>
        </w:rPr>
        <w:t>及以上资质；</w:t>
      </w:r>
    </w:p>
    <w:p>
      <w:pPr>
        <w:pStyle w:val="9"/>
        <w:numPr>
          <w:ilvl w:val="1"/>
          <w:numId w:val="4"/>
        </w:numPr>
        <w:spacing w:line="400" w:lineRule="exact"/>
        <w:ind w:firstLineChars="0"/>
        <w:rPr>
          <w:rFonts w:ascii="宋体" w:hAnsi="宋体"/>
          <w:color w:val="auto"/>
          <w:szCs w:val="21"/>
        </w:rPr>
      </w:pPr>
      <w:r>
        <w:rPr>
          <w:rFonts w:hint="eastAsia" w:ascii="宋体" w:hAnsi="宋体"/>
          <w:color w:val="auto"/>
          <w:szCs w:val="21"/>
        </w:rPr>
        <w:t>投标人必须具有合法有效的施工企业安全生产许可证；</w:t>
      </w:r>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投标人企业主要负责人应取得水行政主管部门颁发的安全生产考核合格证书（A证）；</w:t>
      </w:r>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拟派项目经理应具备</w:t>
      </w:r>
      <w:r>
        <w:rPr>
          <w:rFonts w:hint="eastAsia" w:ascii="宋体" w:hAnsi="宋体"/>
          <w:color w:val="auto"/>
          <w:szCs w:val="21"/>
          <w:u w:val="single"/>
        </w:rPr>
        <w:t xml:space="preserve">  水利水电工程  </w:t>
      </w:r>
      <w:r>
        <w:rPr>
          <w:rFonts w:hint="eastAsia" w:ascii="宋体" w:hAnsi="宋体"/>
          <w:color w:val="auto"/>
          <w:szCs w:val="21"/>
        </w:rPr>
        <w:t>专业</w:t>
      </w:r>
      <w:r>
        <w:rPr>
          <w:rFonts w:hint="eastAsia" w:ascii="宋体" w:hAnsi="宋体"/>
          <w:color w:val="auto"/>
          <w:szCs w:val="21"/>
          <w:u w:val="single"/>
        </w:rPr>
        <w:t xml:space="preserve"> / </w:t>
      </w:r>
      <w:r>
        <w:rPr>
          <w:rFonts w:hint="eastAsia" w:ascii="宋体" w:hAnsi="宋体"/>
          <w:color w:val="auto"/>
          <w:szCs w:val="21"/>
        </w:rPr>
        <w:t>职称 _</w:t>
      </w:r>
      <w:r>
        <w:rPr>
          <w:rFonts w:hint="eastAsia" w:ascii="宋体" w:hAnsi="宋体"/>
          <w:color w:val="auto"/>
          <w:szCs w:val="21"/>
          <w:u w:val="single"/>
        </w:rPr>
        <w:t>二级</w:t>
      </w:r>
      <w:r>
        <w:rPr>
          <w:rFonts w:hint="eastAsia" w:ascii="宋体" w:hAnsi="宋体"/>
          <w:color w:val="auto"/>
          <w:szCs w:val="21"/>
        </w:rPr>
        <w:t>__级注册建造师执业资格和水行政主管部门颁发的安全考核合格证书（B证）；</w:t>
      </w:r>
    </w:p>
    <w:p>
      <w:pPr>
        <w:pStyle w:val="9"/>
        <w:widowControl w:val="0"/>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业绩要求：</w:t>
      </w:r>
      <w:r>
        <w:rPr>
          <w:rFonts w:hint="eastAsia" w:ascii="宋体" w:hAnsi="宋体"/>
          <w:color w:val="auto"/>
          <w:szCs w:val="21"/>
          <w:u w:val="single"/>
        </w:rPr>
        <w:t>无</w:t>
      </w:r>
      <w:r>
        <w:rPr>
          <w:rFonts w:ascii="宋体" w:hAnsi="宋体"/>
          <w:color w:val="auto"/>
          <w:szCs w:val="21"/>
          <w:u w:val="single"/>
        </w:rPr>
        <w:t>要求</w:t>
      </w:r>
      <w:r>
        <w:rPr>
          <w:rFonts w:hint="eastAsia" w:ascii="宋体" w:hAnsi="宋体"/>
          <w:color w:val="auto"/>
          <w:szCs w:val="21"/>
        </w:rPr>
        <w:t>。</w:t>
      </w:r>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本次招标</w:t>
      </w:r>
      <w:r>
        <w:rPr>
          <w:rFonts w:hint="eastAsia" w:ascii="宋体" w:hAnsi="宋体"/>
          <w:color w:val="auto"/>
          <w:szCs w:val="21"/>
          <w:u w:val="single"/>
        </w:rPr>
        <w:t xml:space="preserve">不接受 </w:t>
      </w:r>
      <w:r>
        <w:rPr>
          <w:rFonts w:hint="eastAsia" w:ascii="宋体" w:hAnsi="宋体"/>
          <w:color w:val="auto"/>
          <w:szCs w:val="21"/>
        </w:rPr>
        <w:t>联合体投标；</w:t>
      </w:r>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投标保证金：本招标项目的投标保证金为</w:t>
      </w:r>
      <w:r>
        <w:rPr>
          <w:rFonts w:hint="eastAsia" w:ascii="宋体" w:hAnsi="宋体"/>
          <w:color w:val="auto"/>
          <w:szCs w:val="21"/>
          <w:u w:val="single"/>
          <w:lang w:val="en-US" w:eastAsia="zh-CN"/>
        </w:rPr>
        <w:t>2.00</w:t>
      </w:r>
      <w:r>
        <w:rPr>
          <w:rFonts w:hint="eastAsia" w:ascii="宋体" w:hAnsi="宋体"/>
          <w:color w:val="auto"/>
          <w:szCs w:val="21"/>
        </w:rPr>
        <w:t>万元；</w:t>
      </w:r>
    </w:p>
    <w:p>
      <w:pPr>
        <w:pStyle w:val="9"/>
        <w:numPr>
          <w:ilvl w:val="1"/>
          <w:numId w:val="4"/>
        </w:numPr>
        <w:spacing w:line="400" w:lineRule="exact"/>
        <w:ind w:left="0" w:firstLine="0" w:firstLineChars="0"/>
        <w:rPr>
          <w:rFonts w:ascii="宋体" w:hAnsi="宋体"/>
          <w:color w:val="auto"/>
          <w:szCs w:val="21"/>
        </w:rPr>
      </w:pPr>
      <w:r>
        <w:rPr>
          <w:rFonts w:hint="eastAsia" w:ascii="宋体" w:hAnsi="宋体"/>
          <w:color w:val="auto"/>
          <w:szCs w:val="21"/>
        </w:rPr>
        <w:t>本招</w:t>
      </w:r>
      <w:r>
        <w:rPr>
          <w:rFonts w:hint="eastAsia" w:ascii="宋体" w:hAnsi="宋体" w:cs="楷体_GB2312"/>
          <w:color w:val="auto"/>
          <w:kern w:val="0"/>
          <w:szCs w:val="21"/>
        </w:rPr>
        <w:t>标项目采用的评标办法：</w:t>
      </w:r>
      <w:r>
        <w:rPr>
          <w:rFonts w:ascii="宋体" w:hAnsi="宋体"/>
          <w:color w:val="auto"/>
          <w:szCs w:val="21"/>
          <w:u w:val="single"/>
        </w:rPr>
        <w:t xml:space="preserve">  </w:t>
      </w:r>
      <w:r>
        <w:rPr>
          <w:rFonts w:hint="eastAsia" w:ascii="宋体" w:hAnsi="宋体"/>
          <w:color w:val="auto"/>
          <w:szCs w:val="21"/>
          <w:u w:val="single"/>
        </w:rPr>
        <w:t>采用在合理造价区间随机抽取中标人办法，招标人采用资格后审的方法确定进入随机抽取名单的合格投标人</w:t>
      </w:r>
      <w:r>
        <w:rPr>
          <w:rFonts w:ascii="宋体" w:hAnsi="宋体"/>
          <w:color w:val="auto"/>
          <w:szCs w:val="21"/>
          <w:u w:val="single"/>
        </w:rPr>
        <w:t xml:space="preserve">    </w:t>
      </w:r>
      <w:r>
        <w:rPr>
          <w:rFonts w:hint="eastAsia" w:ascii="宋体" w:hAnsi="宋体" w:cs="楷体_GB2312"/>
          <w:color w:val="auto"/>
          <w:kern w:val="0"/>
          <w:szCs w:val="21"/>
        </w:rPr>
        <w:t>。</w:t>
      </w:r>
    </w:p>
    <w:p>
      <w:pPr>
        <w:pStyle w:val="5"/>
        <w:numPr>
          <w:ilvl w:val="0"/>
          <w:numId w:val="2"/>
        </w:numPr>
        <w:spacing w:line="400" w:lineRule="exact"/>
        <w:rPr>
          <w:rFonts w:hint="eastAsia" w:ascii="宋体" w:hAnsi="宋体" w:eastAsia="宋体"/>
          <w:color w:val="auto"/>
          <w:sz w:val="28"/>
          <w:szCs w:val="28"/>
        </w:rPr>
      </w:pPr>
      <w:bookmarkStart w:id="7" w:name="_Toc403558285"/>
      <w:bookmarkStart w:id="8" w:name="_Toc30615"/>
      <w:r>
        <w:rPr>
          <w:rFonts w:hint="eastAsia" w:ascii="宋体" w:hAnsi="宋体" w:eastAsia="宋体"/>
          <w:color w:val="auto"/>
          <w:sz w:val="28"/>
          <w:szCs w:val="28"/>
        </w:rPr>
        <w:t>招标文件的获取</w:t>
      </w:r>
      <w:bookmarkEnd w:id="7"/>
      <w:bookmarkEnd w:id="8"/>
    </w:p>
    <w:p>
      <w:pPr>
        <w:pStyle w:val="9"/>
        <w:spacing w:line="400" w:lineRule="exact"/>
        <w:ind w:firstLine="426" w:firstLineChars="202"/>
        <w:jc w:val="left"/>
        <w:rPr>
          <w:rFonts w:hint="eastAsia" w:ascii="宋体" w:hAnsi="宋体"/>
          <w:b/>
          <w:bCs/>
          <w:color w:val="auto"/>
          <w:szCs w:val="21"/>
        </w:rPr>
      </w:pPr>
      <w:r>
        <w:rPr>
          <w:rFonts w:hint="eastAsia" w:ascii="宋体" w:hAnsi="宋体"/>
          <w:b/>
          <w:bCs/>
          <w:color w:val="auto"/>
          <w:szCs w:val="21"/>
        </w:rPr>
        <w:t>凡有意参加投标者，请于</w:t>
      </w:r>
      <w:r>
        <w:rPr>
          <w:rFonts w:hint="eastAsia" w:ascii="宋体" w:hAnsi="宋体"/>
          <w:b/>
          <w:bCs/>
          <w:color w:val="auto"/>
          <w:szCs w:val="21"/>
          <w:u w:val="single"/>
          <w:lang w:val="en-US" w:eastAsia="zh-CN"/>
        </w:rPr>
        <w:t>2020</w:t>
      </w:r>
      <w:r>
        <w:rPr>
          <w:rFonts w:hint="eastAsia" w:ascii="宋体" w:hAnsi="宋体"/>
          <w:b/>
          <w:bCs/>
          <w:color w:val="auto"/>
          <w:szCs w:val="21"/>
        </w:rPr>
        <w:t>年</w:t>
      </w:r>
      <w:r>
        <w:rPr>
          <w:rFonts w:hint="eastAsia" w:ascii="宋体" w:hAnsi="宋体"/>
          <w:b/>
          <w:bCs/>
          <w:color w:val="auto"/>
          <w:szCs w:val="21"/>
          <w:u w:val="single"/>
          <w:lang w:val="en-US" w:eastAsia="zh-CN"/>
        </w:rPr>
        <w:t xml:space="preserve"> 11 </w:t>
      </w:r>
      <w:r>
        <w:rPr>
          <w:rFonts w:hint="eastAsia" w:ascii="宋体" w:hAnsi="宋体"/>
          <w:b/>
          <w:bCs/>
          <w:color w:val="auto"/>
          <w:szCs w:val="21"/>
        </w:rPr>
        <w:t>月</w:t>
      </w:r>
      <w:r>
        <w:rPr>
          <w:rFonts w:hint="eastAsia" w:ascii="宋体" w:hAnsi="宋体"/>
          <w:b/>
          <w:bCs/>
          <w:color w:val="auto"/>
          <w:szCs w:val="21"/>
          <w:u w:val="single"/>
          <w:lang w:val="en-US" w:eastAsia="zh-CN"/>
        </w:rPr>
        <w:t xml:space="preserve"> 20 </w:t>
      </w:r>
      <w:r>
        <w:rPr>
          <w:rFonts w:hint="eastAsia" w:ascii="宋体" w:hAnsi="宋体"/>
          <w:b/>
          <w:bCs/>
          <w:color w:val="auto"/>
          <w:szCs w:val="21"/>
        </w:rPr>
        <w:t>日至</w:t>
      </w:r>
      <w:r>
        <w:rPr>
          <w:rFonts w:hint="eastAsia" w:ascii="宋体" w:hAnsi="宋体"/>
          <w:b/>
          <w:bCs/>
          <w:color w:val="auto"/>
          <w:szCs w:val="21"/>
          <w:u w:val="single"/>
          <w:lang w:val="en-US" w:eastAsia="zh-CN"/>
        </w:rPr>
        <w:t>2020</w:t>
      </w:r>
      <w:r>
        <w:rPr>
          <w:rFonts w:hint="eastAsia" w:ascii="宋体" w:hAnsi="宋体"/>
          <w:b/>
          <w:bCs/>
          <w:color w:val="auto"/>
          <w:szCs w:val="21"/>
        </w:rPr>
        <w:t>年</w:t>
      </w:r>
      <w:r>
        <w:rPr>
          <w:rFonts w:hint="eastAsia" w:ascii="宋体" w:hAnsi="宋体"/>
          <w:b/>
          <w:bCs/>
          <w:color w:val="auto"/>
          <w:szCs w:val="21"/>
          <w:u w:val="single"/>
          <w:lang w:val="en-US" w:eastAsia="zh-CN"/>
        </w:rPr>
        <w:t xml:space="preserve"> 11 </w:t>
      </w:r>
      <w:r>
        <w:rPr>
          <w:rFonts w:hint="eastAsia" w:ascii="宋体" w:hAnsi="宋体"/>
          <w:b/>
          <w:bCs/>
          <w:color w:val="auto"/>
          <w:szCs w:val="21"/>
        </w:rPr>
        <w:t>月</w:t>
      </w:r>
      <w:r>
        <w:rPr>
          <w:rFonts w:hint="eastAsia" w:ascii="宋体" w:hAnsi="宋体"/>
          <w:b/>
          <w:bCs/>
          <w:color w:val="auto"/>
          <w:szCs w:val="21"/>
          <w:u w:val="single"/>
          <w:lang w:val="en-US" w:eastAsia="zh-CN"/>
        </w:rPr>
        <w:t xml:space="preserve"> 25  </w:t>
      </w:r>
      <w:r>
        <w:rPr>
          <w:rFonts w:hint="eastAsia" w:ascii="宋体" w:hAnsi="宋体"/>
          <w:b/>
          <w:bCs/>
          <w:color w:val="auto"/>
          <w:szCs w:val="21"/>
        </w:rPr>
        <w:t>日，每日上午08:00时至11:30时，下午15:00时至17:00时（北京时间，下同）</w:t>
      </w:r>
      <w:r>
        <w:rPr>
          <w:rFonts w:hint="eastAsia" w:ascii="宋体" w:hAnsi="宋体"/>
          <w:b/>
          <w:bCs/>
          <w:color w:val="auto"/>
          <w:szCs w:val="21"/>
          <w:lang w:eastAsia="zh-CN"/>
        </w:rPr>
        <w:t>携带</w:t>
      </w:r>
      <w:r>
        <w:rPr>
          <w:rFonts w:hint="eastAsia" w:ascii="宋体" w:hAnsi="宋体"/>
          <w:b/>
          <w:bCs/>
          <w:color w:val="auto"/>
          <w:szCs w:val="21"/>
          <w:u w:val="single"/>
          <w:lang w:eastAsia="zh-CN"/>
        </w:rPr>
        <w:t>投标邀请确认函</w:t>
      </w:r>
      <w:r>
        <w:rPr>
          <w:rFonts w:hint="eastAsia" w:ascii="宋体" w:hAnsi="宋体"/>
          <w:b/>
          <w:bCs/>
          <w:color w:val="auto"/>
          <w:szCs w:val="21"/>
        </w:rPr>
        <w:t>到本工程招标代理机构代表处（地址：</w:t>
      </w:r>
      <w:r>
        <w:rPr>
          <w:rFonts w:hint="eastAsia" w:ascii="宋体" w:hAnsi="宋体"/>
          <w:b/>
          <w:bCs/>
          <w:color w:val="auto"/>
          <w:szCs w:val="21"/>
          <w:lang w:eastAsia="zh-CN"/>
        </w:rPr>
        <w:t>福建省泉州市丰泽区津霞街243号世纪王朝1幢502室</w:t>
      </w:r>
      <w:r>
        <w:rPr>
          <w:rFonts w:hint="eastAsia" w:ascii="宋体" w:hAnsi="宋体"/>
          <w:b/>
          <w:bCs/>
          <w:color w:val="auto"/>
          <w:szCs w:val="21"/>
        </w:rPr>
        <w:t>）购买招标文件，招标文件（包含预算资料）每份售价</w:t>
      </w:r>
      <w:r>
        <w:rPr>
          <w:rFonts w:hint="eastAsia" w:ascii="宋体" w:hAnsi="宋体"/>
          <w:b/>
          <w:bCs/>
          <w:color w:val="auto"/>
          <w:szCs w:val="21"/>
          <w:u w:val="single"/>
          <w:lang w:val="en-US" w:eastAsia="zh-CN"/>
        </w:rPr>
        <w:t xml:space="preserve"> 300 </w:t>
      </w:r>
      <w:r>
        <w:rPr>
          <w:rFonts w:hint="eastAsia" w:ascii="宋体" w:hAnsi="宋体"/>
          <w:b/>
          <w:bCs/>
          <w:color w:val="auto"/>
          <w:szCs w:val="21"/>
        </w:rPr>
        <w:t>元人民币，施工图纸及其它资料每份售价</w:t>
      </w:r>
      <w:r>
        <w:rPr>
          <w:rFonts w:hint="eastAsia" w:ascii="宋体" w:hAnsi="宋体"/>
          <w:b/>
          <w:bCs/>
          <w:color w:val="auto"/>
          <w:szCs w:val="21"/>
          <w:u w:val="single"/>
        </w:rPr>
        <w:t xml:space="preserve">  / </w:t>
      </w:r>
      <w:r>
        <w:rPr>
          <w:rFonts w:hint="eastAsia" w:ascii="宋体" w:hAnsi="宋体"/>
          <w:b/>
          <w:bCs/>
          <w:color w:val="auto"/>
          <w:szCs w:val="21"/>
        </w:rPr>
        <w:t>元人民币。</w:t>
      </w:r>
    </w:p>
    <w:p>
      <w:pPr>
        <w:pStyle w:val="5"/>
        <w:numPr>
          <w:ilvl w:val="0"/>
          <w:numId w:val="2"/>
        </w:numPr>
        <w:spacing w:line="400" w:lineRule="exact"/>
        <w:rPr>
          <w:rFonts w:hint="eastAsia" w:ascii="宋体" w:hAnsi="宋体" w:eastAsia="宋体"/>
          <w:color w:val="auto"/>
          <w:sz w:val="28"/>
          <w:szCs w:val="28"/>
        </w:rPr>
      </w:pPr>
      <w:bookmarkStart w:id="9" w:name="_Toc404461841"/>
      <w:bookmarkEnd w:id="9"/>
      <w:bookmarkStart w:id="10" w:name="_Toc404461840"/>
      <w:bookmarkEnd w:id="10"/>
      <w:bookmarkStart w:id="11" w:name="_Toc32395"/>
      <w:bookmarkStart w:id="12" w:name="_Toc402779673"/>
      <w:r>
        <w:rPr>
          <w:rFonts w:hint="eastAsia" w:ascii="宋体" w:hAnsi="宋体" w:eastAsia="宋体"/>
          <w:color w:val="auto"/>
          <w:sz w:val="28"/>
          <w:szCs w:val="28"/>
        </w:rPr>
        <w:t>投标文件的递交</w:t>
      </w:r>
      <w:bookmarkEnd w:id="11"/>
      <w:bookmarkEnd w:id="12"/>
    </w:p>
    <w:p>
      <w:pPr>
        <w:pStyle w:val="9"/>
        <w:numPr>
          <w:ilvl w:val="0"/>
          <w:numId w:val="0"/>
        </w:numPr>
        <w:spacing w:line="400" w:lineRule="exact"/>
        <w:ind w:leftChars="0" w:firstLine="420" w:firstLineChars="200"/>
        <w:rPr>
          <w:rFonts w:hint="eastAsia" w:ascii="宋体" w:hAnsi="宋体"/>
          <w:color w:val="auto"/>
          <w:szCs w:val="21"/>
          <w:u w:val="none"/>
        </w:rPr>
      </w:pPr>
      <w:r>
        <w:rPr>
          <w:rFonts w:hint="eastAsia" w:ascii="宋体" w:hAnsi="宋体"/>
          <w:color w:val="auto"/>
          <w:szCs w:val="21"/>
          <w:u w:val="none"/>
        </w:rPr>
        <w:t>1.投标文件递交的截止时间（投标截止时间，下同）为</w:t>
      </w:r>
      <w:r>
        <w:rPr>
          <w:rFonts w:hint="eastAsia" w:ascii="宋体" w:hAnsi="宋体"/>
          <w:color w:val="auto"/>
          <w:szCs w:val="21"/>
          <w:u w:val="single"/>
          <w:lang w:val="en-US" w:eastAsia="zh-CN"/>
        </w:rPr>
        <w:t>2020</w:t>
      </w:r>
      <w:r>
        <w:rPr>
          <w:rFonts w:hint="eastAsia" w:ascii="宋体" w:hAnsi="宋体"/>
          <w:color w:val="auto"/>
          <w:szCs w:val="21"/>
          <w:u w:val="none"/>
        </w:rPr>
        <w:t>年</w:t>
      </w:r>
      <w:r>
        <w:rPr>
          <w:rFonts w:hint="eastAsia" w:ascii="宋体" w:hAnsi="宋体"/>
          <w:color w:val="auto"/>
          <w:szCs w:val="21"/>
          <w:u w:val="single"/>
          <w:lang w:val="en-US" w:eastAsia="zh-CN"/>
        </w:rPr>
        <w:t xml:space="preserve"> 12 </w:t>
      </w:r>
      <w:r>
        <w:rPr>
          <w:rFonts w:hint="eastAsia" w:ascii="宋体" w:hAnsi="宋体"/>
          <w:color w:val="auto"/>
          <w:szCs w:val="21"/>
          <w:u w:val="none"/>
        </w:rPr>
        <w:t>月</w:t>
      </w:r>
      <w:r>
        <w:rPr>
          <w:rFonts w:hint="eastAsia" w:ascii="宋体" w:hAnsi="宋体"/>
          <w:color w:val="auto"/>
          <w:szCs w:val="21"/>
          <w:u w:val="single"/>
          <w:lang w:val="en-US" w:eastAsia="zh-CN"/>
        </w:rPr>
        <w:t xml:space="preserve"> 01 </w:t>
      </w:r>
      <w:r>
        <w:rPr>
          <w:rFonts w:hint="eastAsia" w:ascii="宋体" w:hAnsi="宋体"/>
          <w:color w:val="auto"/>
          <w:szCs w:val="21"/>
          <w:u w:val="none"/>
        </w:rPr>
        <w:t>日</w:t>
      </w:r>
      <w:r>
        <w:rPr>
          <w:rFonts w:hint="eastAsia" w:ascii="宋体" w:hAnsi="宋体"/>
          <w:color w:val="auto"/>
          <w:szCs w:val="21"/>
          <w:u w:val="single"/>
          <w:lang w:val="en-US" w:eastAsia="zh-CN"/>
        </w:rPr>
        <w:t xml:space="preserve"> 15  </w:t>
      </w:r>
      <w:r>
        <w:rPr>
          <w:rFonts w:hint="eastAsia" w:ascii="宋体" w:hAnsi="宋体"/>
          <w:color w:val="auto"/>
          <w:szCs w:val="21"/>
          <w:u w:val="none"/>
        </w:rPr>
        <w:t>时</w:t>
      </w:r>
      <w:r>
        <w:rPr>
          <w:rFonts w:hint="eastAsia" w:ascii="宋体" w:hAnsi="宋体"/>
          <w:color w:val="auto"/>
          <w:szCs w:val="21"/>
          <w:u w:val="none"/>
          <w:lang w:val="en-US" w:eastAsia="zh-CN"/>
        </w:rPr>
        <w:t>00</w:t>
      </w:r>
      <w:r>
        <w:rPr>
          <w:rFonts w:hint="eastAsia" w:ascii="宋体" w:hAnsi="宋体"/>
          <w:color w:val="auto"/>
          <w:szCs w:val="21"/>
          <w:u w:val="none"/>
        </w:rPr>
        <w:t>分，地点为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s="宋体"/>
          <w:b/>
          <w:color w:val="auto"/>
          <w:sz w:val="21"/>
          <w:szCs w:val="21"/>
          <w:u w:val="single"/>
        </w:rPr>
        <w:t>晋江市人民政府新塘街道办事处五楼会议室</w:t>
      </w:r>
      <w:r>
        <w:rPr>
          <w:rFonts w:hint="eastAsia" w:ascii="宋体" w:hAnsi="宋体" w:cs="宋体"/>
          <w:b/>
          <w:color w:val="auto"/>
          <w:sz w:val="21"/>
          <w:szCs w:val="21"/>
          <w:u w:val="single"/>
          <w:lang w:val="en-US" w:eastAsia="zh-CN"/>
        </w:rPr>
        <w:t xml:space="preserve">  </w:t>
      </w:r>
      <w:r>
        <w:rPr>
          <w:rFonts w:hint="eastAsia" w:ascii="宋体" w:hAnsi="宋体"/>
          <w:color w:val="auto"/>
          <w:szCs w:val="21"/>
          <w:u w:val="none"/>
        </w:rPr>
        <w:t>。</w:t>
      </w:r>
    </w:p>
    <w:p>
      <w:pPr>
        <w:pStyle w:val="9"/>
        <w:numPr>
          <w:ilvl w:val="0"/>
          <w:numId w:val="0"/>
        </w:numPr>
        <w:spacing w:line="400" w:lineRule="exact"/>
        <w:ind w:leftChars="0" w:firstLine="420" w:firstLineChars="200"/>
        <w:rPr>
          <w:rFonts w:ascii="宋体" w:hAnsi="宋体"/>
          <w:color w:val="auto"/>
          <w:szCs w:val="21"/>
        </w:rPr>
      </w:pPr>
      <w:r>
        <w:rPr>
          <w:rFonts w:hint="eastAsia" w:ascii="宋体" w:hAnsi="宋体"/>
          <w:color w:val="auto"/>
          <w:szCs w:val="21"/>
          <w:u w:val="none"/>
        </w:rPr>
        <w:t>2.逾期送达的或者未送达指定地点的投标文件，招标人不予受理。</w:t>
      </w:r>
    </w:p>
    <w:p>
      <w:pPr>
        <w:pStyle w:val="5"/>
        <w:numPr>
          <w:ilvl w:val="0"/>
          <w:numId w:val="2"/>
        </w:numPr>
        <w:spacing w:line="400" w:lineRule="exact"/>
        <w:rPr>
          <w:rFonts w:hint="eastAsia" w:ascii="宋体" w:hAnsi="宋体" w:eastAsia="宋体"/>
          <w:color w:val="auto"/>
          <w:sz w:val="28"/>
          <w:szCs w:val="28"/>
        </w:rPr>
      </w:pPr>
      <w:bookmarkStart w:id="13" w:name="_Toc402779674"/>
      <w:bookmarkStart w:id="14" w:name="_Toc4375"/>
      <w:r>
        <w:rPr>
          <w:rFonts w:hint="eastAsia" w:ascii="宋体" w:hAnsi="宋体" w:eastAsia="宋体"/>
          <w:color w:val="auto"/>
          <w:sz w:val="28"/>
          <w:szCs w:val="28"/>
        </w:rPr>
        <w:t>踏勘现场和投标预备会</w:t>
      </w:r>
      <w:bookmarkEnd w:id="13"/>
      <w:bookmarkEnd w:id="14"/>
    </w:p>
    <w:p>
      <w:pPr>
        <w:pStyle w:val="9"/>
        <w:spacing w:line="400" w:lineRule="exact"/>
        <w:rPr>
          <w:rFonts w:hint="eastAsia" w:ascii="宋体" w:hAnsi="宋体"/>
          <w:color w:val="auto"/>
        </w:rPr>
      </w:pPr>
      <w:r>
        <w:rPr>
          <w:rFonts w:hint="eastAsia" w:ascii="宋体" w:hAnsi="宋体"/>
          <w:color w:val="auto"/>
          <w:szCs w:val="21"/>
        </w:rPr>
        <w:t>本次招标</w:t>
      </w:r>
      <w:r>
        <w:rPr>
          <w:rFonts w:hint="eastAsia" w:ascii="宋体" w:hAnsi="宋体"/>
          <w:color w:val="auto"/>
          <w:szCs w:val="21"/>
          <w:u w:val="single"/>
        </w:rPr>
        <w:t>不组织</w:t>
      </w:r>
      <w:r>
        <w:rPr>
          <w:rFonts w:hint="eastAsia" w:ascii="宋体" w:hAnsi="宋体"/>
          <w:color w:val="auto"/>
          <w:szCs w:val="21"/>
        </w:rPr>
        <w:t>踏勘现场。</w:t>
      </w:r>
      <w:r>
        <w:rPr>
          <w:rFonts w:hint="eastAsia" w:ascii="宋体" w:hAnsi="宋体"/>
          <w:color w:val="auto"/>
        </w:rPr>
        <w:t>。</w:t>
      </w:r>
    </w:p>
    <w:p>
      <w:pPr>
        <w:pStyle w:val="9"/>
        <w:spacing w:line="400" w:lineRule="exact"/>
        <w:rPr>
          <w:rFonts w:hint="eastAsia" w:ascii="宋体" w:hAnsi="宋体"/>
          <w:color w:val="auto"/>
          <w:szCs w:val="21"/>
        </w:rPr>
      </w:pPr>
      <w:r>
        <w:rPr>
          <w:rFonts w:hint="eastAsia" w:ascii="宋体" w:hAnsi="宋体"/>
          <w:color w:val="auto"/>
          <w:szCs w:val="21"/>
        </w:rPr>
        <w:t xml:space="preserve">本次招标 </w:t>
      </w:r>
      <w:r>
        <w:rPr>
          <w:rFonts w:hint="eastAsia" w:ascii="宋体" w:hAnsi="宋体"/>
          <w:color w:val="auto"/>
          <w:szCs w:val="21"/>
          <w:u w:val="single"/>
        </w:rPr>
        <w:t xml:space="preserve">不召开 </w:t>
      </w:r>
      <w:r>
        <w:rPr>
          <w:rFonts w:hint="eastAsia" w:ascii="宋体" w:hAnsi="宋体"/>
          <w:color w:val="auto"/>
          <w:szCs w:val="21"/>
        </w:rPr>
        <w:t>投标预备会</w:t>
      </w:r>
    </w:p>
    <w:p>
      <w:pPr>
        <w:pStyle w:val="5"/>
        <w:numPr>
          <w:ilvl w:val="0"/>
          <w:numId w:val="2"/>
        </w:numPr>
        <w:spacing w:line="400" w:lineRule="exact"/>
        <w:rPr>
          <w:rFonts w:hint="eastAsia" w:ascii="宋体" w:hAnsi="宋体" w:eastAsia="宋体"/>
          <w:color w:val="auto"/>
          <w:sz w:val="28"/>
          <w:szCs w:val="28"/>
        </w:rPr>
      </w:pPr>
      <w:bookmarkStart w:id="15" w:name="_Toc402779675"/>
      <w:bookmarkStart w:id="16" w:name="_Toc22249"/>
      <w:r>
        <w:rPr>
          <w:rFonts w:hint="eastAsia" w:ascii="宋体" w:hAnsi="宋体" w:eastAsia="宋体"/>
          <w:color w:val="auto"/>
          <w:sz w:val="28"/>
          <w:szCs w:val="28"/>
        </w:rPr>
        <w:t>发布公告的媒介</w:t>
      </w:r>
      <w:bookmarkEnd w:id="15"/>
      <w:bookmarkEnd w:id="16"/>
    </w:p>
    <w:p>
      <w:pPr>
        <w:pStyle w:val="9"/>
        <w:spacing w:line="400" w:lineRule="exact"/>
        <w:ind w:left="0" w:leftChars="0" w:firstLine="359" w:firstLineChars="171"/>
        <w:rPr>
          <w:rFonts w:hint="eastAsia" w:ascii="宋体" w:hAnsi="宋体"/>
          <w:color w:val="auto"/>
          <w:szCs w:val="21"/>
          <w:u w:val="single"/>
          <w:lang w:eastAsia="zh-CN"/>
        </w:rPr>
      </w:pPr>
      <w:r>
        <w:rPr>
          <w:rFonts w:hint="eastAsia" w:ascii="宋体" w:hAnsi="宋体"/>
          <w:color w:val="auto"/>
          <w:szCs w:val="21"/>
          <w:u w:val="none"/>
          <w:lang w:eastAsia="zh-CN"/>
        </w:rPr>
        <w:t>本次招标公告同时在</w:t>
      </w:r>
      <w:r>
        <w:rPr>
          <w:rFonts w:hint="eastAsia" w:ascii="宋体" w:hAnsi="宋体"/>
          <w:color w:val="auto"/>
          <w:szCs w:val="21"/>
          <w:u w:val="single"/>
          <w:lang w:val="en-US" w:eastAsia="zh-CN"/>
        </w:rPr>
        <w:t>中国晋江网（http://www.jinjiang.gov.cn/）、</w:t>
      </w:r>
      <w:r>
        <w:rPr>
          <w:rFonts w:hint="eastAsia" w:ascii="宋体" w:hAnsi="宋体"/>
          <w:color w:val="auto"/>
          <w:szCs w:val="21"/>
          <w:u w:val="single"/>
          <w:lang w:eastAsia="zh-CN"/>
        </w:rPr>
        <w:t>晋江市人民政府新塘街道办事处</w:t>
      </w:r>
      <w:r>
        <w:rPr>
          <w:rFonts w:hint="eastAsia" w:ascii="宋体" w:hAnsi="宋体"/>
          <w:color w:val="auto"/>
          <w:szCs w:val="21"/>
          <w:u w:val="single"/>
          <w:lang w:val="en-US" w:eastAsia="zh-CN"/>
        </w:rPr>
        <w:t>政务公开栏</w:t>
      </w:r>
      <w:r>
        <w:rPr>
          <w:rFonts w:hint="eastAsia" w:ascii="宋体" w:hAnsi="宋体"/>
          <w:color w:val="auto"/>
          <w:szCs w:val="21"/>
          <w:u w:val="none"/>
          <w:lang w:eastAsia="zh-CN"/>
        </w:rPr>
        <w:t>上发布。</w:t>
      </w:r>
    </w:p>
    <w:p>
      <w:pPr>
        <w:pStyle w:val="5"/>
        <w:numPr>
          <w:ilvl w:val="0"/>
          <w:numId w:val="2"/>
        </w:numPr>
        <w:spacing w:line="400" w:lineRule="exact"/>
        <w:rPr>
          <w:rFonts w:hint="eastAsia" w:ascii="宋体" w:hAnsi="宋体" w:eastAsia="宋体"/>
          <w:color w:val="auto"/>
          <w:sz w:val="28"/>
          <w:szCs w:val="28"/>
        </w:rPr>
      </w:pPr>
      <w:bookmarkStart w:id="17" w:name="_Toc402779676"/>
      <w:bookmarkStart w:id="18" w:name="_Toc29189"/>
      <w:r>
        <w:rPr>
          <w:rFonts w:hint="eastAsia" w:ascii="宋体" w:hAnsi="宋体" w:eastAsia="宋体"/>
          <w:color w:val="auto"/>
          <w:sz w:val="28"/>
          <w:szCs w:val="28"/>
        </w:rPr>
        <w:t>联系方式</w:t>
      </w:r>
      <w:bookmarkEnd w:id="17"/>
      <w:bookmarkEnd w:id="18"/>
    </w:p>
    <w:p>
      <w:pPr>
        <w:pStyle w:val="9"/>
        <w:spacing w:line="400" w:lineRule="exact"/>
        <w:ind w:left="360" w:firstLine="0" w:firstLineChars="0"/>
        <w:rPr>
          <w:rFonts w:ascii="宋体" w:hAnsi="宋体"/>
          <w:color w:val="auto"/>
          <w:szCs w:val="21"/>
          <w:u w:val="single"/>
        </w:rPr>
      </w:pPr>
      <w:r>
        <w:rPr>
          <w:rFonts w:hint="eastAsia" w:ascii="宋体" w:hAnsi="宋体"/>
          <w:color w:val="auto"/>
          <w:szCs w:val="21"/>
        </w:rPr>
        <w:t>招标人（盖单位</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r>
        <w:rPr>
          <w:rFonts w:hint="eastAsia" w:ascii="宋体" w:hAnsi="宋体"/>
          <w:color w:val="auto"/>
          <w:szCs w:val="21"/>
          <w:u w:val="single"/>
          <w:lang w:eastAsia="zh-CN"/>
        </w:rPr>
        <w:t>晋江市人民政府新塘街道办事处</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rPr>
      </w:pPr>
      <w:r>
        <w:rPr>
          <w:rFonts w:hint="eastAsia" w:ascii="宋体" w:hAnsi="宋体"/>
          <w:color w:val="auto"/>
          <w:szCs w:val="21"/>
        </w:rPr>
        <w:t>地    址：</w:t>
      </w:r>
      <w:r>
        <w:rPr>
          <w:rFonts w:ascii="宋体" w:hAnsi="宋体"/>
          <w:color w:val="auto"/>
          <w:szCs w:val="21"/>
          <w:u w:val="single"/>
        </w:rPr>
        <w:t xml:space="preserve">   </w:t>
      </w:r>
      <w:r>
        <w:rPr>
          <w:rFonts w:hint="eastAsia" w:ascii="宋体" w:hAnsi="宋体" w:cs="宋体"/>
          <w:color w:val="auto"/>
          <w:sz w:val="21"/>
          <w:szCs w:val="21"/>
          <w:u w:val="single"/>
          <w:lang w:eastAsia="zh-CN"/>
        </w:rPr>
        <w:t>晋江市新塘街道</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rPr>
      </w:pPr>
      <w:r>
        <w:rPr>
          <w:rFonts w:hint="eastAsia" w:ascii="宋体" w:hAnsi="宋体"/>
          <w:color w:val="auto"/>
          <w:szCs w:val="21"/>
        </w:rPr>
        <w:t>联系人：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u w:val="single"/>
          <w:lang w:eastAsia="zh-CN"/>
        </w:rPr>
        <w:t>吴先生</w:t>
      </w:r>
      <w:r>
        <w:rPr>
          <w:rFonts w:hint="eastAsia" w:ascii="宋体" w:hAnsi="宋体"/>
          <w:color w:val="auto"/>
          <w:szCs w:val="21"/>
          <w:u w:val="single"/>
        </w:rPr>
        <w:t xml:space="preserve">      </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u w:val="single"/>
        </w:rPr>
      </w:pPr>
      <w:r>
        <w:rPr>
          <w:rFonts w:hint="eastAsia" w:ascii="宋体" w:hAnsi="宋体"/>
          <w:color w:val="auto"/>
          <w:szCs w:val="21"/>
          <w:lang w:eastAsia="zh-CN"/>
        </w:rPr>
        <w:t>联系</w:t>
      </w:r>
      <w:r>
        <w:rPr>
          <w:rFonts w:hint="eastAsia" w:ascii="宋体" w:hAnsi="宋体"/>
          <w:color w:val="auto"/>
          <w:szCs w:val="21"/>
        </w:rPr>
        <w:t>电话：</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15259715678</w:t>
      </w:r>
      <w:r>
        <w:rPr>
          <w:rFonts w:ascii="宋体" w:hAnsi="宋体"/>
          <w:color w:val="auto"/>
          <w:szCs w:val="21"/>
          <w:u w:val="single"/>
        </w:rPr>
        <w:t xml:space="preserve">  </w:t>
      </w:r>
    </w:p>
    <w:p>
      <w:pPr>
        <w:pStyle w:val="9"/>
        <w:spacing w:line="400" w:lineRule="exact"/>
        <w:ind w:left="0" w:leftChars="0" w:firstLine="0" w:firstLineChars="0"/>
        <w:rPr>
          <w:rFonts w:ascii="宋体" w:hAnsi="宋体"/>
          <w:color w:val="auto"/>
          <w:szCs w:val="21"/>
        </w:rPr>
      </w:pPr>
    </w:p>
    <w:p>
      <w:pPr>
        <w:pStyle w:val="9"/>
        <w:spacing w:line="400" w:lineRule="exact"/>
        <w:ind w:left="360" w:firstLine="0" w:firstLineChars="0"/>
        <w:rPr>
          <w:rFonts w:ascii="宋体" w:hAnsi="宋体"/>
          <w:color w:val="auto"/>
          <w:szCs w:val="21"/>
        </w:rPr>
      </w:pPr>
      <w:r>
        <w:rPr>
          <w:rFonts w:hint="eastAsia" w:ascii="宋体" w:hAnsi="宋体"/>
          <w:color w:val="auto"/>
          <w:szCs w:val="21"/>
        </w:rPr>
        <w:t>招标代理机构（盖</w:t>
      </w:r>
      <w:r>
        <w:rPr>
          <w:rFonts w:hint="eastAsia" w:ascii="宋体" w:hAnsi="宋体"/>
          <w:color w:val="auto"/>
          <w:szCs w:val="21"/>
          <w:lang w:eastAsia="zh-CN"/>
        </w:rPr>
        <w:t>单位公章</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lang w:eastAsia="zh-CN"/>
        </w:rPr>
        <w:t>华伦中建建设股份有限公司</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rPr>
      </w:pPr>
      <w:r>
        <w:rPr>
          <w:rFonts w:hint="eastAsia" w:ascii="宋体" w:hAnsi="宋体"/>
          <w:color w:val="auto"/>
          <w:szCs w:val="21"/>
        </w:rPr>
        <w:t>地    址：</w:t>
      </w:r>
      <w:r>
        <w:rPr>
          <w:rFonts w:ascii="宋体" w:hAnsi="宋体"/>
          <w:color w:val="auto"/>
          <w:szCs w:val="21"/>
          <w:u w:val="single"/>
        </w:rPr>
        <w:t xml:space="preserve">  </w:t>
      </w:r>
      <w:r>
        <w:rPr>
          <w:rFonts w:hint="eastAsia" w:ascii="宋体" w:hAnsi="宋体"/>
          <w:color w:val="auto"/>
          <w:szCs w:val="21"/>
          <w:u w:val="single"/>
          <w:lang w:eastAsia="zh-CN"/>
        </w:rPr>
        <w:t>福建省泉州市丰泽区津霞街243号世纪王朝1幢502室</w:t>
      </w:r>
      <w:r>
        <w:rPr>
          <w:rFonts w:hint="eastAsia" w:ascii="宋体" w:hAnsi="宋体"/>
          <w:color w:val="auto"/>
          <w:szCs w:val="21"/>
          <w:u w:val="single"/>
        </w:rPr>
        <w:t xml:space="preserve"> </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rPr>
      </w:pPr>
      <w:r>
        <w:rPr>
          <w:rFonts w:hint="eastAsia" w:ascii="宋体" w:hAnsi="宋体"/>
          <w:color w:val="auto"/>
          <w:szCs w:val="21"/>
        </w:rPr>
        <w:t>联系人：</w:t>
      </w:r>
      <w:r>
        <w:rPr>
          <w:rFonts w:ascii="宋体" w:hAnsi="宋体"/>
          <w:color w:val="auto"/>
          <w:szCs w:val="21"/>
          <w:u w:val="single"/>
        </w:rPr>
        <w:t xml:space="preserve"> </w:t>
      </w:r>
      <w:r>
        <w:rPr>
          <w:rFonts w:hint="eastAsia" w:ascii="宋体" w:hAnsi="宋体"/>
          <w:color w:val="auto"/>
          <w:szCs w:val="21"/>
          <w:u w:val="single"/>
          <w:lang w:eastAsia="zh-CN"/>
        </w:rPr>
        <w:t>周先生</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u w:val="single"/>
        </w:rPr>
      </w:pPr>
      <w:r>
        <w:rPr>
          <w:rFonts w:hint="eastAsia" w:ascii="宋体" w:hAnsi="宋体"/>
          <w:color w:val="auto"/>
          <w:szCs w:val="21"/>
        </w:rPr>
        <w:t>移动电话：</w:t>
      </w:r>
      <w:r>
        <w:rPr>
          <w:rFonts w:ascii="宋体" w:hAnsi="宋体"/>
          <w:color w:val="auto"/>
          <w:szCs w:val="21"/>
          <w:u w:val="single"/>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eastAsia="zh-CN"/>
        </w:rPr>
        <w:t>13506091512</w:t>
      </w:r>
      <w:r>
        <w:rPr>
          <w:rFonts w:ascii="宋体" w:hAnsi="宋体"/>
          <w:color w:val="auto"/>
          <w:szCs w:val="21"/>
          <w:u w:val="single"/>
        </w:rPr>
        <w:t xml:space="preserve"> </w:t>
      </w:r>
    </w:p>
    <w:p>
      <w:pPr>
        <w:pStyle w:val="9"/>
        <w:spacing w:line="400" w:lineRule="exact"/>
        <w:ind w:left="0" w:leftChars="0" w:firstLine="0" w:firstLineChars="0"/>
        <w:rPr>
          <w:rFonts w:ascii="宋体" w:hAnsi="宋体"/>
          <w:color w:val="auto"/>
          <w:szCs w:val="21"/>
          <w:u w:val="single"/>
        </w:rPr>
      </w:pPr>
    </w:p>
    <w:p>
      <w:pPr>
        <w:pStyle w:val="9"/>
        <w:spacing w:line="400" w:lineRule="exact"/>
        <w:ind w:left="360" w:firstLine="0" w:firstLineChars="0"/>
        <w:rPr>
          <w:rFonts w:ascii="宋体" w:hAnsi="宋体"/>
          <w:color w:val="auto"/>
          <w:szCs w:val="21"/>
          <w:u w:val="single"/>
        </w:rPr>
      </w:pPr>
      <w:r>
        <w:rPr>
          <w:rFonts w:ascii="宋体" w:hAnsi="宋体"/>
          <w:color w:val="auto"/>
          <w:szCs w:val="21"/>
        </w:rPr>
        <w:t>监督单位</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晋江市水利局</w:t>
      </w:r>
      <w:r>
        <w:rPr>
          <w:rFonts w:ascii="宋体" w:hAnsi="宋体"/>
          <w:color w:val="auto"/>
          <w:szCs w:val="21"/>
          <w:u w:val="single"/>
        </w:rPr>
        <w:t xml:space="preserve">       </w:t>
      </w:r>
    </w:p>
    <w:p>
      <w:pPr>
        <w:pStyle w:val="9"/>
        <w:spacing w:line="400" w:lineRule="exact"/>
        <w:ind w:left="360" w:firstLine="0" w:firstLineChars="0"/>
        <w:rPr>
          <w:rFonts w:ascii="宋体" w:hAnsi="宋体"/>
          <w:color w:val="auto"/>
          <w:szCs w:val="21"/>
        </w:rPr>
      </w:pPr>
      <w:r>
        <w:rPr>
          <w:rFonts w:ascii="宋体" w:hAnsi="宋体"/>
          <w:color w:val="auto"/>
          <w:szCs w:val="21"/>
        </w:rPr>
        <w:t>联系方式</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0595-85690257       </w:t>
      </w:r>
      <w:r>
        <w:rPr>
          <w:rFonts w:hint="eastAsia" w:ascii="宋体" w:hAnsi="宋体"/>
          <w:color w:val="auto"/>
          <w:szCs w:val="21"/>
        </w:rPr>
        <w:t xml:space="preserve">               </w:t>
      </w:r>
    </w:p>
    <w:p>
      <w:pPr>
        <w:spacing w:line="400" w:lineRule="exact"/>
        <w:rPr>
          <w:rFonts w:ascii="宋体" w:hAnsi="宋体"/>
          <w:color w:val="auto"/>
        </w:rPr>
      </w:pPr>
      <w:r>
        <w:rPr>
          <w:rFonts w:ascii="宋体" w:hAnsi="宋体"/>
          <w:color w:val="auto"/>
        </w:rPr>
        <w:t xml:space="preserve">          </w:t>
      </w:r>
    </w:p>
    <w:p>
      <w:pPr>
        <w:spacing w:line="400" w:lineRule="exact"/>
        <w:rPr>
          <w:rFonts w:ascii="宋体" w:hAnsi="宋体"/>
          <w:color w:val="auto"/>
        </w:rPr>
      </w:pPr>
      <w:r>
        <w:rPr>
          <w:rFonts w:ascii="宋体" w:hAnsi="宋体"/>
          <w:color w:val="auto"/>
        </w:rPr>
        <w:t xml:space="preserve">                                                </w:t>
      </w:r>
      <w:r>
        <w:rPr>
          <w:rFonts w:hint="eastAsia" w:ascii="宋体" w:hAnsi="宋体"/>
          <w:color w:val="auto"/>
        </w:rPr>
        <w:t>发布日期：</w:t>
      </w:r>
      <w:r>
        <w:rPr>
          <w:rFonts w:ascii="宋体" w:hAnsi="宋体"/>
          <w:color w:val="auto"/>
        </w:rPr>
        <w:t xml:space="preserve"> </w:t>
      </w:r>
      <w:r>
        <w:rPr>
          <w:rFonts w:hint="eastAsia" w:ascii="宋体" w:hAnsi="宋体"/>
          <w:color w:val="auto"/>
          <w:u w:val="single"/>
        </w:rPr>
        <w:t xml:space="preserve"> </w:t>
      </w:r>
      <w:r>
        <w:rPr>
          <w:rFonts w:hint="eastAsia" w:ascii="宋体" w:hAnsi="宋体"/>
          <w:color w:val="auto"/>
          <w:u w:val="single"/>
          <w:lang w:val="en-US" w:eastAsia="zh-CN"/>
        </w:rPr>
        <w:t>2020</w:t>
      </w:r>
      <w:r>
        <w:rPr>
          <w:rFonts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11</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20</w:t>
      </w:r>
      <w:r>
        <w:rPr>
          <w:rFonts w:hint="eastAsia" w:ascii="宋体" w:hAnsi="宋体"/>
          <w:color w:val="auto"/>
          <w:u w:val="single"/>
        </w:rPr>
        <w:t xml:space="preserve"> </w:t>
      </w:r>
      <w:r>
        <w:rPr>
          <w:rFonts w:hint="eastAsia" w:ascii="宋体" w:hAnsi="宋体"/>
          <w:color w:val="auto"/>
        </w:rPr>
        <w:t>日</w:t>
      </w:r>
    </w:p>
    <w:p>
      <w:pPr>
        <w:pStyle w:val="6"/>
        <w:numPr>
          <w:ilvl w:val="0"/>
          <w:numId w:val="0"/>
        </w:numPr>
        <w:spacing w:before="720" w:after="120" w:line="360" w:lineRule="auto"/>
        <w:ind w:leftChars="0"/>
        <w:rPr>
          <w:rFonts w:hint="eastAsia" w:ascii="仿宋_GB2312" w:eastAsia="仿宋_GB2312"/>
          <w:b w:val="0"/>
          <w:color w:val="auto"/>
          <w:sz w:val="21"/>
          <w:szCs w:val="21"/>
        </w:rPr>
      </w:pPr>
      <w:r>
        <w:rPr>
          <w:rFonts w:hint="eastAsia" w:ascii="仿宋_GB2312" w:eastAsia="仿宋_GB2312"/>
          <w:b w:val="0"/>
          <w:color w:val="auto"/>
          <w:sz w:val="21"/>
          <w:szCs w:val="21"/>
        </w:rPr>
        <w:t>附件1-1：确认函（格式）</w:t>
      </w:r>
    </w:p>
    <w:p>
      <w:pPr>
        <w:jc w:val="center"/>
        <w:rPr>
          <w:b/>
          <w:bCs/>
          <w:color w:val="auto"/>
          <w:sz w:val="21"/>
          <w:szCs w:val="21"/>
        </w:rPr>
      </w:pPr>
      <w:bookmarkStart w:id="19" w:name="_Toc401124612"/>
      <w:r>
        <w:rPr>
          <w:rFonts w:hint="eastAsia"/>
          <w:b/>
          <w:bCs/>
          <w:color w:val="auto"/>
          <w:sz w:val="21"/>
          <w:szCs w:val="21"/>
        </w:rPr>
        <w:t>确  认  函</w:t>
      </w:r>
      <w:bookmarkEnd w:id="19"/>
    </w:p>
    <w:p>
      <w:pPr>
        <w:spacing w:line="300" w:lineRule="auto"/>
        <w:rPr>
          <w:rFonts w:hint="eastAsia" w:ascii="宋体"/>
          <w:color w:val="auto"/>
          <w:sz w:val="21"/>
          <w:szCs w:val="21"/>
        </w:rPr>
      </w:pPr>
    </w:p>
    <w:p>
      <w:pPr>
        <w:spacing w:line="480" w:lineRule="auto"/>
        <w:rPr>
          <w:rFonts w:hint="eastAsia" w:ascii="宋体"/>
          <w:color w:val="auto"/>
          <w:sz w:val="21"/>
          <w:szCs w:val="21"/>
        </w:rPr>
      </w:pPr>
      <w:r>
        <w:rPr>
          <w:rFonts w:hint="eastAsia" w:ascii="宋体"/>
          <w:color w:val="auto"/>
          <w:sz w:val="21"/>
          <w:szCs w:val="21"/>
          <w:u w:val="single"/>
        </w:rPr>
        <w:t xml:space="preserve">          （招标人名称）         </w:t>
      </w:r>
      <w:r>
        <w:rPr>
          <w:rFonts w:hint="eastAsia" w:ascii="宋体"/>
          <w:color w:val="auto"/>
          <w:sz w:val="21"/>
          <w:szCs w:val="21"/>
        </w:rPr>
        <w:t>：</w:t>
      </w:r>
    </w:p>
    <w:p>
      <w:pPr>
        <w:spacing w:line="480" w:lineRule="auto"/>
        <w:jc w:val="left"/>
        <w:rPr>
          <w:rFonts w:hint="eastAsia" w:ascii="宋体"/>
          <w:color w:val="auto"/>
          <w:sz w:val="21"/>
          <w:szCs w:val="21"/>
        </w:rPr>
      </w:pPr>
      <w:r>
        <w:rPr>
          <w:rFonts w:hint="eastAsia" w:ascii="宋体"/>
          <w:color w:val="auto"/>
          <w:sz w:val="21"/>
          <w:szCs w:val="21"/>
        </w:rPr>
        <w:t>　　我方已于</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日收到你方</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日发出的关于邀请我方参加</w:t>
      </w:r>
      <w:r>
        <w:rPr>
          <w:rFonts w:hint="eastAsia" w:ascii="宋体"/>
          <w:color w:val="auto"/>
          <w:sz w:val="21"/>
          <w:szCs w:val="21"/>
          <w:u w:val="single"/>
        </w:rPr>
        <w:t xml:space="preserve">             （招标项目名称）          </w:t>
      </w:r>
      <w:r>
        <w:rPr>
          <w:rFonts w:hint="eastAsia" w:ascii="宋体"/>
          <w:color w:val="auto"/>
          <w:sz w:val="21"/>
          <w:szCs w:val="21"/>
        </w:rPr>
        <w:t xml:space="preserve"> 投标的“投标邀请书”，并确认</w:t>
      </w:r>
      <w:r>
        <w:rPr>
          <w:rFonts w:hint="eastAsia" w:ascii="宋体"/>
          <w:color w:val="auto"/>
          <w:sz w:val="21"/>
          <w:szCs w:val="21"/>
          <w:u w:val="single"/>
        </w:rPr>
        <w:t xml:space="preserve">     （参加/不参加）  </w:t>
      </w:r>
      <w:r>
        <w:rPr>
          <w:rFonts w:hint="eastAsia" w:ascii="宋体"/>
          <w:color w:val="auto"/>
          <w:sz w:val="21"/>
          <w:szCs w:val="21"/>
        </w:rPr>
        <w:t>投标。</w:t>
      </w:r>
    </w:p>
    <w:p>
      <w:pPr>
        <w:spacing w:line="480" w:lineRule="auto"/>
        <w:rPr>
          <w:rFonts w:hint="eastAsia" w:ascii="宋体"/>
          <w:color w:val="auto"/>
          <w:sz w:val="21"/>
          <w:szCs w:val="21"/>
        </w:rPr>
      </w:pPr>
      <w:r>
        <w:rPr>
          <w:rFonts w:hint="eastAsia" w:ascii="宋体"/>
          <w:color w:val="auto"/>
          <w:sz w:val="21"/>
          <w:szCs w:val="21"/>
        </w:rPr>
        <w:t>　　特此确认。</w:t>
      </w:r>
    </w:p>
    <w:p>
      <w:pPr>
        <w:spacing w:line="480" w:lineRule="auto"/>
        <w:rPr>
          <w:rFonts w:hint="eastAsia" w:ascii="宋体"/>
          <w:color w:val="auto"/>
          <w:sz w:val="21"/>
          <w:szCs w:val="21"/>
        </w:rPr>
      </w:pPr>
    </w:p>
    <w:p>
      <w:pPr>
        <w:spacing w:line="480" w:lineRule="auto"/>
        <w:rPr>
          <w:rFonts w:hint="eastAsia" w:ascii="宋体"/>
          <w:color w:val="auto"/>
          <w:sz w:val="21"/>
          <w:szCs w:val="21"/>
        </w:rPr>
      </w:pPr>
    </w:p>
    <w:p>
      <w:pPr>
        <w:spacing w:line="480" w:lineRule="auto"/>
        <w:rPr>
          <w:rFonts w:hint="eastAsia" w:ascii="宋体"/>
          <w:color w:val="auto"/>
          <w:sz w:val="21"/>
          <w:szCs w:val="21"/>
        </w:rPr>
      </w:pPr>
      <w:r>
        <w:rPr>
          <w:rFonts w:hint="eastAsia" w:ascii="宋体"/>
          <w:color w:val="auto"/>
          <w:sz w:val="21"/>
          <w:szCs w:val="21"/>
        </w:rPr>
        <w:t xml:space="preserve">                           被邀请单位名称：</w:t>
      </w:r>
      <w:r>
        <w:rPr>
          <w:rFonts w:hint="eastAsia" w:ascii="宋体"/>
          <w:color w:val="auto"/>
          <w:sz w:val="21"/>
          <w:szCs w:val="21"/>
          <w:u w:val="single"/>
        </w:rPr>
        <w:t xml:space="preserve">             </w:t>
      </w:r>
      <w:r>
        <w:rPr>
          <w:rFonts w:hint="eastAsia" w:ascii="宋体"/>
          <w:color w:val="auto"/>
          <w:sz w:val="21"/>
          <w:szCs w:val="21"/>
        </w:rPr>
        <w:t xml:space="preserve"> （盖单位公章）</w:t>
      </w:r>
    </w:p>
    <w:p>
      <w:pPr>
        <w:spacing w:line="480" w:lineRule="auto"/>
        <w:rPr>
          <w:rFonts w:hint="eastAsia" w:ascii="宋体"/>
          <w:color w:val="auto"/>
          <w:sz w:val="21"/>
          <w:szCs w:val="21"/>
        </w:rPr>
      </w:pPr>
      <w:r>
        <w:rPr>
          <w:rFonts w:hint="eastAsia" w:ascii="宋体"/>
          <w:color w:val="auto"/>
          <w:sz w:val="21"/>
          <w:szCs w:val="21"/>
        </w:rPr>
        <w:t xml:space="preserve">                     </w:t>
      </w:r>
      <w:r>
        <w:rPr>
          <w:rFonts w:hint="eastAsia" w:ascii="宋体"/>
          <w:color w:val="auto"/>
          <w:sz w:val="21"/>
          <w:szCs w:val="21"/>
          <w:lang w:val="en-US" w:eastAsia="zh-CN"/>
        </w:rPr>
        <w:t xml:space="preserve">     </w:t>
      </w:r>
      <w:r>
        <w:rPr>
          <w:rFonts w:hint="eastAsia" w:ascii="宋体"/>
          <w:color w:val="auto"/>
          <w:sz w:val="21"/>
          <w:szCs w:val="21"/>
        </w:rPr>
        <w:t>法定代表人：</w:t>
      </w:r>
      <w:r>
        <w:rPr>
          <w:rFonts w:hint="eastAsia" w:ascii="宋体"/>
          <w:color w:val="auto"/>
          <w:sz w:val="21"/>
          <w:szCs w:val="21"/>
          <w:u w:val="single"/>
        </w:rPr>
        <w:t xml:space="preserve">                   </w:t>
      </w:r>
      <w:r>
        <w:rPr>
          <w:rFonts w:hint="eastAsia" w:ascii="宋体"/>
          <w:color w:val="auto"/>
          <w:sz w:val="21"/>
          <w:szCs w:val="21"/>
        </w:rPr>
        <w:t>（盖章</w:t>
      </w:r>
      <w:r>
        <w:rPr>
          <w:rFonts w:hint="eastAsia" w:ascii="宋体"/>
          <w:color w:val="auto"/>
          <w:sz w:val="21"/>
          <w:szCs w:val="21"/>
          <w:lang w:eastAsia="zh-CN"/>
        </w:rPr>
        <w:t>或签字</w:t>
      </w:r>
      <w:r>
        <w:rPr>
          <w:rFonts w:hint="eastAsia" w:ascii="宋体"/>
          <w:color w:val="auto"/>
          <w:sz w:val="21"/>
          <w:szCs w:val="21"/>
        </w:rPr>
        <w:t>）</w:t>
      </w:r>
    </w:p>
    <w:p>
      <w:pPr>
        <w:pStyle w:val="2"/>
        <w:tabs>
          <w:tab w:val="left" w:pos="0"/>
          <w:tab w:val="left" w:pos="993"/>
          <w:tab w:val="left" w:pos="1134"/>
        </w:tabs>
        <w:rPr>
          <w:rFonts w:hint="eastAsia"/>
          <w:color w:val="auto"/>
          <w:sz w:val="21"/>
          <w:szCs w:val="21"/>
        </w:rPr>
      </w:pPr>
      <w:r>
        <w:rPr>
          <w:rFonts w:hint="eastAsia" w:ascii="宋体"/>
          <w:color w:val="auto"/>
          <w:sz w:val="21"/>
          <w:szCs w:val="21"/>
        </w:rPr>
        <w:t xml:space="preserve">                               </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altName w:val="黑体"/>
    <w:panose1 w:val="03000509000000000000"/>
    <w:charset w:val="86"/>
    <w:family w:val="script"/>
    <w:pitch w:val="default"/>
    <w:sig w:usb0="00000000" w:usb1="00000000" w:usb2="00000010" w:usb3="00000000" w:csb0="00040000" w:csb1="00000000"/>
  </w:font>
  <w:font w:name="方正楷体简体">
    <w:altName w:val="黑体"/>
    <w:panose1 w:val="00000000000000000000"/>
    <w:charset w:val="86"/>
    <w:family w:val="auto"/>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7E7B"/>
    <w:multiLevelType w:val="multilevel"/>
    <w:tmpl w:val="15E77E7B"/>
    <w:lvl w:ilvl="0" w:tentative="0">
      <w:start w:val="2"/>
      <w:numFmt w:val="decimal"/>
      <w:lvlText w:val="%1"/>
      <w:lvlJc w:val="left"/>
      <w:pPr>
        <w:ind w:left="360" w:hanging="360"/>
      </w:pPr>
      <w:rPr>
        <w:rFonts w:hint="default" w:cs="Courier New"/>
      </w:rPr>
    </w:lvl>
    <w:lvl w:ilvl="1" w:tentative="0">
      <w:start w:val="1"/>
      <w:numFmt w:val="decimal"/>
      <w:lvlText w:val="3.%2"/>
      <w:lvlJc w:val="left"/>
      <w:pPr>
        <w:ind w:left="360" w:hanging="360"/>
      </w:pPr>
      <w:rPr>
        <w:rFonts w:hint="default" w:cs="Courier New"/>
        <w:b/>
        <w:sz w:val="24"/>
        <w:szCs w:val="24"/>
      </w:rPr>
    </w:lvl>
    <w:lvl w:ilvl="2" w:tentative="0">
      <w:start w:val="1"/>
      <w:numFmt w:val="decimal"/>
      <w:lvlText w:val="%1.%2.%3"/>
      <w:lvlJc w:val="left"/>
      <w:pPr>
        <w:ind w:left="720" w:hanging="720"/>
      </w:pPr>
      <w:rPr>
        <w:rFonts w:hint="default" w:cs="Courier New"/>
      </w:rPr>
    </w:lvl>
    <w:lvl w:ilvl="3" w:tentative="0">
      <w:start w:val="1"/>
      <w:numFmt w:val="decimal"/>
      <w:lvlText w:val="%1.%2.%3.%4"/>
      <w:lvlJc w:val="left"/>
      <w:pPr>
        <w:ind w:left="1080" w:hanging="1080"/>
      </w:pPr>
      <w:rPr>
        <w:rFonts w:hint="default" w:cs="Courier New"/>
      </w:rPr>
    </w:lvl>
    <w:lvl w:ilvl="4" w:tentative="0">
      <w:start w:val="1"/>
      <w:numFmt w:val="decimal"/>
      <w:lvlText w:val="%1.%2.%3.%4.%5"/>
      <w:lvlJc w:val="left"/>
      <w:pPr>
        <w:ind w:left="1080" w:hanging="1080"/>
      </w:pPr>
      <w:rPr>
        <w:rFonts w:hint="default" w:cs="Courier New"/>
      </w:rPr>
    </w:lvl>
    <w:lvl w:ilvl="5" w:tentative="0">
      <w:start w:val="1"/>
      <w:numFmt w:val="decimal"/>
      <w:lvlText w:val="%1.%2.%3.%4.%5.%6"/>
      <w:lvlJc w:val="left"/>
      <w:pPr>
        <w:ind w:left="1440" w:hanging="1440"/>
      </w:pPr>
      <w:rPr>
        <w:rFonts w:hint="default" w:cs="Courier New"/>
      </w:rPr>
    </w:lvl>
    <w:lvl w:ilvl="6" w:tentative="0">
      <w:start w:val="1"/>
      <w:numFmt w:val="decimal"/>
      <w:lvlText w:val="%1.%2.%3.%4.%5.%6.%7"/>
      <w:lvlJc w:val="left"/>
      <w:pPr>
        <w:ind w:left="1440" w:hanging="1440"/>
      </w:pPr>
      <w:rPr>
        <w:rFonts w:hint="default" w:cs="Courier New"/>
      </w:rPr>
    </w:lvl>
    <w:lvl w:ilvl="7" w:tentative="0">
      <w:start w:val="1"/>
      <w:numFmt w:val="decimal"/>
      <w:lvlText w:val="%1.%2.%3.%4.%5.%6.%7.%8"/>
      <w:lvlJc w:val="left"/>
      <w:pPr>
        <w:ind w:left="1800" w:hanging="1800"/>
      </w:pPr>
      <w:rPr>
        <w:rFonts w:hint="default" w:cs="Courier New"/>
      </w:rPr>
    </w:lvl>
    <w:lvl w:ilvl="8" w:tentative="0">
      <w:start w:val="1"/>
      <w:numFmt w:val="decimal"/>
      <w:lvlText w:val="%1.%2.%3.%4.%5.%6.%7.%8.%9"/>
      <w:lvlJc w:val="left"/>
      <w:pPr>
        <w:ind w:left="1800" w:hanging="1800"/>
      </w:pPr>
      <w:rPr>
        <w:rFonts w:hint="default" w:cs="Courier New"/>
      </w:rPr>
    </w:lvl>
  </w:abstractNum>
  <w:abstractNum w:abstractNumId="1">
    <w:nsid w:val="1ADB6AC3"/>
    <w:multiLevelType w:val="multilevel"/>
    <w:tmpl w:val="1ADB6AC3"/>
    <w:lvl w:ilvl="0" w:tentative="0">
      <w:start w:val="3"/>
      <w:numFmt w:val="decimal"/>
      <w:lvlText w:val="%1"/>
      <w:lvlJc w:val="left"/>
      <w:pPr>
        <w:ind w:left="360" w:hanging="360"/>
      </w:pPr>
      <w:rPr>
        <w:rFonts w:hint="default"/>
      </w:rPr>
    </w:lvl>
    <w:lvl w:ilvl="1" w:tentative="0">
      <w:start w:val="1"/>
      <w:numFmt w:val="decimal"/>
      <w:lvlText w:val="5.%2"/>
      <w:lvlJc w:val="left"/>
      <w:pPr>
        <w:ind w:left="360" w:hanging="360"/>
      </w:pPr>
      <w:rPr>
        <w:rFonts w:hint="eastAsia" w:ascii="宋体" w:hAnsi="宋体" w:eastAsia="宋体"/>
        <w:b/>
        <w:sz w:val="24"/>
        <w:szCs w:val="24"/>
      </w:rPr>
    </w:lvl>
    <w:lvl w:ilvl="2" w:tentative="0">
      <w:start w:val="1"/>
      <w:numFmt w:val="decimal"/>
      <w:pStyle w:val="6"/>
      <w:lvlText w:val="%1.%2.%3"/>
      <w:lvlJc w:val="left"/>
      <w:pPr>
        <w:ind w:left="720" w:hanging="72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356D45F7"/>
    <w:multiLevelType w:val="multilevel"/>
    <w:tmpl w:val="356D45F7"/>
    <w:lvl w:ilvl="0" w:tentative="0">
      <w:start w:val="1"/>
      <w:numFmt w:val="decimal"/>
      <w:lvlText w:val="%1"/>
      <w:lvlJc w:val="left"/>
      <w:pPr>
        <w:ind w:left="420" w:hanging="420"/>
      </w:pPr>
      <w:rPr>
        <w:rFonts w:hint="eastAsia" w:ascii="宋体" w:hAnsi="宋体" w:eastAsia="宋体"/>
      </w:rPr>
    </w:lvl>
    <w:lvl w:ilvl="1" w:tentative="0">
      <w:start w:val="2"/>
      <w:numFmt w:val="decimal"/>
      <w:isLgl/>
      <w:lvlText w:val="%1.%2"/>
      <w:lvlJc w:val="left"/>
      <w:pPr>
        <w:ind w:left="735" w:hanging="525"/>
      </w:pPr>
      <w:rPr>
        <w:rFonts w:hint="default"/>
      </w:rPr>
    </w:lvl>
    <w:lvl w:ilvl="2" w:tentative="0">
      <w:start w:val="4"/>
      <w:numFmt w:val="decimal"/>
      <w:isLgl/>
      <w:lvlText w:val="%1.%2.%3"/>
      <w:lvlJc w:val="left"/>
      <w:pPr>
        <w:ind w:left="1140" w:hanging="720"/>
      </w:pPr>
      <w:rPr>
        <w:rFonts w:hint="default"/>
      </w:rPr>
    </w:lvl>
    <w:lvl w:ilvl="3" w:tentative="0">
      <w:start w:val="1"/>
      <w:numFmt w:val="decimal"/>
      <w:isLgl/>
      <w:lvlText w:val="%1.%2.%3.%4"/>
      <w:lvlJc w:val="left"/>
      <w:pPr>
        <w:ind w:left="1710" w:hanging="1080"/>
      </w:pPr>
      <w:rPr>
        <w:rFonts w:hint="default"/>
      </w:rPr>
    </w:lvl>
    <w:lvl w:ilvl="4" w:tentative="0">
      <w:start w:val="1"/>
      <w:numFmt w:val="decimal"/>
      <w:isLgl/>
      <w:lvlText w:val="%1.%2.%3.%4.%5"/>
      <w:lvlJc w:val="left"/>
      <w:pPr>
        <w:ind w:left="1920" w:hanging="1080"/>
      </w:pPr>
      <w:rPr>
        <w:rFonts w:hint="default"/>
      </w:rPr>
    </w:lvl>
    <w:lvl w:ilvl="5" w:tentative="0">
      <w:start w:val="1"/>
      <w:numFmt w:val="decimal"/>
      <w:isLgl/>
      <w:lvlText w:val="%1.%2.%3.%4.%5.%6"/>
      <w:lvlJc w:val="left"/>
      <w:pPr>
        <w:ind w:left="2490" w:hanging="1440"/>
      </w:pPr>
      <w:rPr>
        <w:rFonts w:hint="default"/>
      </w:rPr>
    </w:lvl>
    <w:lvl w:ilvl="6" w:tentative="0">
      <w:start w:val="1"/>
      <w:numFmt w:val="decimal"/>
      <w:isLgl/>
      <w:lvlText w:val="%1.%2.%3.%4.%5.%6.%7"/>
      <w:lvlJc w:val="left"/>
      <w:pPr>
        <w:ind w:left="2700" w:hanging="1440"/>
      </w:pPr>
      <w:rPr>
        <w:rFonts w:hint="default"/>
      </w:rPr>
    </w:lvl>
    <w:lvl w:ilvl="7" w:tentative="0">
      <w:start w:val="1"/>
      <w:numFmt w:val="decimal"/>
      <w:isLgl/>
      <w:lvlText w:val="%1.%2.%3.%4.%5.%6.%7.%8"/>
      <w:lvlJc w:val="left"/>
      <w:pPr>
        <w:ind w:left="3270" w:hanging="1800"/>
      </w:pPr>
      <w:rPr>
        <w:rFonts w:hint="default"/>
      </w:rPr>
    </w:lvl>
    <w:lvl w:ilvl="8" w:tentative="0">
      <w:start w:val="1"/>
      <w:numFmt w:val="decimal"/>
      <w:isLgl/>
      <w:lvlText w:val="%1.%2.%3.%4.%5.%6.%7.%8.%9"/>
      <w:lvlJc w:val="left"/>
      <w:pPr>
        <w:ind w:left="3480" w:hanging="1800"/>
      </w:pPr>
      <w:rPr>
        <w:rFonts w:hint="default"/>
      </w:rPr>
    </w:lvl>
  </w:abstractNum>
  <w:abstractNum w:abstractNumId="3">
    <w:nsid w:val="5ADEAA09"/>
    <w:multiLevelType w:val="multilevel"/>
    <w:tmpl w:val="5ADEAA09"/>
    <w:lvl w:ilvl="0" w:tentative="0">
      <w:start w:val="2"/>
      <w:numFmt w:val="decimal"/>
      <w:lvlText w:val="%1"/>
      <w:lvlJc w:val="left"/>
      <w:pPr>
        <w:ind w:left="360" w:hanging="360"/>
      </w:pPr>
      <w:rPr>
        <w:rFonts w:hint="default" w:cs="Courier New"/>
      </w:rPr>
    </w:lvl>
    <w:lvl w:ilvl="1" w:tentative="0">
      <w:start w:val="1"/>
      <w:numFmt w:val="decimal"/>
      <w:lvlText w:val="2.%2"/>
      <w:lvlJc w:val="left"/>
      <w:pPr>
        <w:ind w:left="360" w:hanging="360"/>
      </w:pPr>
      <w:rPr>
        <w:rFonts w:hint="default" w:cs="Courier New"/>
        <w:b/>
        <w:sz w:val="24"/>
        <w:szCs w:val="24"/>
      </w:rPr>
    </w:lvl>
    <w:lvl w:ilvl="2" w:tentative="0">
      <w:start w:val="1"/>
      <w:numFmt w:val="decimal"/>
      <w:lvlText w:val="%1.%2.%3"/>
      <w:lvlJc w:val="left"/>
      <w:pPr>
        <w:ind w:left="720" w:hanging="720"/>
      </w:pPr>
      <w:rPr>
        <w:rFonts w:hint="default" w:cs="Courier New"/>
      </w:rPr>
    </w:lvl>
    <w:lvl w:ilvl="3" w:tentative="0">
      <w:start w:val="1"/>
      <w:numFmt w:val="decimal"/>
      <w:lvlText w:val="%1.%2.%3.%4"/>
      <w:lvlJc w:val="left"/>
      <w:pPr>
        <w:ind w:left="1080" w:hanging="1080"/>
      </w:pPr>
      <w:rPr>
        <w:rFonts w:hint="default" w:cs="Courier New"/>
      </w:rPr>
    </w:lvl>
    <w:lvl w:ilvl="4" w:tentative="0">
      <w:start w:val="1"/>
      <w:numFmt w:val="decimal"/>
      <w:lvlText w:val="%1.%2.%3.%4.%5"/>
      <w:lvlJc w:val="left"/>
      <w:pPr>
        <w:ind w:left="1080" w:hanging="1080"/>
      </w:pPr>
      <w:rPr>
        <w:rFonts w:hint="default" w:cs="Courier New"/>
      </w:rPr>
    </w:lvl>
    <w:lvl w:ilvl="5" w:tentative="0">
      <w:start w:val="1"/>
      <w:numFmt w:val="decimal"/>
      <w:lvlText w:val="%1.%2.%3.%4.%5.%6"/>
      <w:lvlJc w:val="left"/>
      <w:pPr>
        <w:ind w:left="1440" w:hanging="1440"/>
      </w:pPr>
      <w:rPr>
        <w:rFonts w:hint="default" w:cs="Courier New"/>
      </w:rPr>
    </w:lvl>
    <w:lvl w:ilvl="6" w:tentative="0">
      <w:start w:val="1"/>
      <w:numFmt w:val="decimal"/>
      <w:lvlText w:val="%1.%2.%3.%4.%5.%6.%7"/>
      <w:lvlJc w:val="left"/>
      <w:pPr>
        <w:ind w:left="1440" w:hanging="1440"/>
      </w:pPr>
      <w:rPr>
        <w:rFonts w:hint="default" w:cs="Courier New"/>
      </w:rPr>
    </w:lvl>
    <w:lvl w:ilvl="7" w:tentative="0">
      <w:start w:val="1"/>
      <w:numFmt w:val="decimal"/>
      <w:lvlText w:val="%1.%2.%3.%4.%5.%6.%7.%8"/>
      <w:lvlJc w:val="left"/>
      <w:pPr>
        <w:ind w:left="1800" w:hanging="1800"/>
      </w:pPr>
      <w:rPr>
        <w:rFonts w:hint="default" w:cs="Courier New"/>
      </w:rPr>
    </w:lvl>
    <w:lvl w:ilvl="8" w:tentative="0">
      <w:start w:val="1"/>
      <w:numFmt w:val="decimal"/>
      <w:lvlText w:val="%1.%2.%3.%4.%5.%6.%7.%8.%9"/>
      <w:lvlJc w:val="left"/>
      <w:pPr>
        <w:ind w:left="1800" w:hanging="1800"/>
      </w:pPr>
      <w:rPr>
        <w:rFonts w:hint="default" w:cs="Courier New"/>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0248D"/>
    <w:rsid w:val="0E202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eastAsia="Arial Unicode MS"/>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方正大标宋简体" w:hAnsi="方正大标宋简体" w:eastAsia="方正楷体简体"/>
      <w:b/>
      <w:bCs/>
      <w:sz w:val="32"/>
      <w:szCs w:val="32"/>
    </w:rPr>
  </w:style>
  <w:style w:type="paragraph" w:styleId="6">
    <w:name w:val="heading 3"/>
    <w:basedOn w:val="1"/>
    <w:next w:val="1"/>
    <w:qFormat/>
    <w:uiPriority w:val="0"/>
    <w:pPr>
      <w:keepNext/>
      <w:keepLines/>
      <w:numPr>
        <w:ilvl w:val="2"/>
        <w:numId w:val="1"/>
      </w:numPr>
      <w:spacing w:line="360" w:lineRule="auto"/>
      <w:outlineLvl w:val="2"/>
    </w:pPr>
    <w:rPr>
      <w:rFonts w:ascii="宋体" w:hAnsi="宋体" w:cs="Times New Roman"/>
      <w:b/>
      <w:bCs/>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ind w:left="420" w:leftChars="200"/>
    </w:pPr>
    <w:rPr>
      <w:rFonts w:cs="Times New Roman"/>
    </w:rPr>
  </w:style>
  <w:style w:type="paragraph" w:customStyle="1" w:styleId="9">
    <w:name w:val="列出段落1"/>
    <w:basedOn w:val="1"/>
    <w:qFormat/>
    <w:uiPriority w:val="0"/>
    <w:pPr>
      <w:ind w:firstLine="420" w:firstLineChars="200"/>
    </w:pPr>
    <w:rPr>
      <w:rFonts w:ascii="Calibri Light" w:hAnsi="Calibri Light" w:cs="方正楷体简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2020-11-19T12:35:00Z</dcterms:created>
  <dc:creator>啊不思。</dc:creator>
  <cp:lastModifiedBy>啊不思。</cp:lastModifiedBy>
  <dcterms:modified xsi:type="dcterms:W3CDTF">2020-11-19T12:42:00Z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