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AB" w:rsidRDefault="00980E8C">
      <w:pPr>
        <w:widowControl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kern w:val="0"/>
          <w:sz w:val="44"/>
          <w:szCs w:val="44"/>
        </w:rPr>
        <w:t>新塘街道办事处</w:t>
      </w:r>
      <w:r>
        <w:rPr>
          <w:rFonts w:ascii="Times New Roman" w:eastAsia="方正小标宋简体" w:hAnsi="Times New Roman" w:hint="eastAsia"/>
          <w:bCs/>
          <w:color w:val="000000"/>
          <w:kern w:val="0"/>
          <w:sz w:val="44"/>
          <w:szCs w:val="44"/>
        </w:rPr>
        <w:t>20</w:t>
      </w:r>
      <w:r w:rsidR="00910A83">
        <w:rPr>
          <w:rFonts w:ascii="Times New Roman" w:eastAsia="方正小标宋简体" w:hAnsi="Times New Roman" w:hint="eastAsia"/>
          <w:bCs/>
          <w:color w:val="000000"/>
          <w:kern w:val="0"/>
          <w:sz w:val="44"/>
          <w:szCs w:val="44"/>
        </w:rPr>
        <w:t>19</w:t>
      </w:r>
      <w:r>
        <w:rPr>
          <w:rFonts w:ascii="Times New Roman" w:eastAsia="方正小标宋简体" w:hAnsi="Times New Roman" w:hint="eastAsia"/>
          <w:bCs/>
          <w:color w:val="000000"/>
          <w:kern w:val="0"/>
          <w:sz w:val="44"/>
          <w:szCs w:val="44"/>
        </w:rPr>
        <w:t>年</w:t>
      </w:r>
      <w:r w:rsidR="006E2190">
        <w:rPr>
          <w:rFonts w:ascii="Times New Roman" w:eastAsia="方正小标宋简体" w:hAnsi="Times New Roman" w:hint="eastAsia"/>
          <w:bCs/>
          <w:color w:val="000000"/>
          <w:kern w:val="0"/>
          <w:sz w:val="44"/>
          <w:szCs w:val="44"/>
        </w:rPr>
        <w:t>政府信息公开工作年度报告</w:t>
      </w:r>
    </w:p>
    <w:p w:rsidR="006E1DAB" w:rsidRDefault="0096230B">
      <w:pPr>
        <w:pStyle w:val="a7"/>
        <w:spacing w:before="0" w:beforeAutospacing="0" w:after="0" w:afterAutospacing="0" w:line="580" w:lineRule="exact"/>
        <w:jc w:val="both"/>
        <w:rPr>
          <w:rFonts w:ascii="黑体" w:eastAsia="黑体" w:hAnsi="Times New Roman" w:cs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一、总体情况</w:t>
      </w:r>
    </w:p>
    <w:p w:rsidR="006E1DAB" w:rsidRDefault="009F5DE4">
      <w:pPr>
        <w:widowControl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（一）主动公开情况</w:t>
      </w:r>
    </w:p>
    <w:p w:rsidR="009F5DE4" w:rsidRDefault="00910A83">
      <w:pPr>
        <w:widowControl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今</w:t>
      </w:r>
      <w:r w:rsidR="009F5D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年，我街道在网站发布政府信息共12</w:t>
      </w:r>
      <w:r w:rsidR="00F153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="009F5D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篇，</w:t>
      </w:r>
      <w:r w:rsidR="00B10E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与往年相比有大幅度增长。</w:t>
      </w:r>
      <w:r w:rsidR="00A7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公开的信息包括机构职能类</w:t>
      </w:r>
      <w:r w:rsidR="000937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9059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="00A7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篇、为民办实事类</w:t>
      </w:r>
      <w:r w:rsidR="000937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A7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篇，民政扶贫救灾社会保障就业类</w:t>
      </w:r>
      <w:r w:rsidR="009059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</w:t>
      </w:r>
      <w:r w:rsidR="00A7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篇、国土资源城乡建设环保能源类</w:t>
      </w:r>
      <w:r w:rsidR="009059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79</w:t>
      </w:r>
      <w:r w:rsidR="00A7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篇、科教文体卫生类</w:t>
      </w:r>
      <w:r w:rsidR="009059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 w:rsidR="00A7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篇、安全生产应急管理类</w:t>
      </w:r>
      <w:r w:rsidR="00C370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="00A7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篇。</w:t>
      </w:r>
    </w:p>
    <w:p w:rsidR="00A7147E" w:rsidRDefault="00A7147E">
      <w:pPr>
        <w:widowControl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（二）依申请公开情况</w:t>
      </w:r>
    </w:p>
    <w:p w:rsidR="00A7147E" w:rsidRPr="00A7147E" w:rsidRDefault="00910A83">
      <w:pPr>
        <w:widowControl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今</w:t>
      </w:r>
      <w:r w:rsidR="00A7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年，我街道</w:t>
      </w:r>
      <w:r w:rsidR="00EF59B5" w:rsidRPr="00EF59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进一步规范依申请公开答复工作，严格按照法定时限答复，依法保障公众合理的信息需求</w:t>
      </w:r>
      <w:r w:rsidR="00EF59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，今年</w:t>
      </w:r>
      <w:r w:rsidR="00A7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收到政府信息公开申请</w:t>
      </w:r>
      <w:r w:rsidR="00450E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A714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</w:t>
      </w:r>
      <w:r w:rsidR="001736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755A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72696" w:rsidRDefault="00F67AA1">
      <w:pPr>
        <w:widowControl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（三）政府信息管理</w:t>
      </w:r>
    </w:p>
    <w:p w:rsidR="00F67AA1" w:rsidRPr="00F67AA1" w:rsidRDefault="0035752F">
      <w:pPr>
        <w:widowControl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我街道建立政府信息公开制度，包括主动公开和依申请公开制度、政务公开审议制度、政府信息公开保密审查制度、政务公开内容备查制度</w:t>
      </w:r>
      <w:r w:rsidR="00E902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，政务公开档案管理制度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，实行严谨的政府信息管理</w:t>
      </w:r>
      <w:r w:rsidR="00FF49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910A8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今</w:t>
      </w:r>
      <w:r w:rsidR="000C2F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年还</w:t>
      </w:r>
      <w:r w:rsidR="00F60B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重新梳理发文机制，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保障政府信息公开工作正常运行</w:t>
      </w:r>
      <w:r w:rsidR="00FB1ED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AC1DBF" w:rsidRPr="00AC1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加强重大突发事件舆情风险源头研判，针对苗头性</w:t>
      </w:r>
      <w:r w:rsidR="00AC1DBF" w:rsidRPr="00AC1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问题，在报送主要领导、分管领导时，同步报送市委市政府总值班室，今年共报送7条。</w:t>
      </w:r>
      <w:r w:rsidR="00AC1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同时</w:t>
      </w:r>
      <w:r w:rsidR="00CB6E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通过政府信息管理，我街道</w:t>
      </w:r>
      <w:r w:rsidR="00B7529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r w:rsidR="00CB6E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微信公众号发布信息</w:t>
      </w:r>
      <w:r w:rsidR="00041B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511篇。</w:t>
      </w:r>
      <w:r w:rsidR="00F60B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35752F" w:rsidRDefault="0035752F" w:rsidP="0035752F">
      <w:pPr>
        <w:widowControl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（四）平台建设</w:t>
      </w:r>
    </w:p>
    <w:p w:rsidR="00EF59B5" w:rsidRDefault="00910A83" w:rsidP="0035752F">
      <w:pPr>
        <w:widowControl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今年</w:t>
      </w:r>
      <w:r w:rsidR="00EF59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我街道进一步</w:t>
      </w:r>
      <w:r w:rsidR="00D176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加强平台建设</w:t>
      </w:r>
      <w:r w:rsidR="001223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EF59B5" w:rsidRPr="00EF59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完善设备以配合网站升级</w:t>
      </w:r>
      <w:r w:rsidR="002E6F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2E6FD2" w:rsidRPr="002E6F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装设多功能政务自助机，培训</w:t>
      </w:r>
      <w:r w:rsidR="002E6F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工作人员有效</w:t>
      </w:r>
      <w:r w:rsidR="002E6FD2" w:rsidRPr="002E6F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使用</w:t>
      </w:r>
      <w:r w:rsidR="001223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6B23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联系《晋江经济报》等媒体，每月报送公示危房翻建情况</w:t>
      </w:r>
      <w:r w:rsidR="00DE55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="0069191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</w:t>
      </w:r>
      <w:r w:rsidR="006B23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7146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联系专业广告公司</w:t>
      </w:r>
      <w:r w:rsidR="001223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维护</w:t>
      </w:r>
      <w:r w:rsidR="00540F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更新实体栏，</w:t>
      </w:r>
      <w:r w:rsidR="0012231F" w:rsidRPr="00EF59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提升服务功能</w:t>
      </w:r>
      <w:r w:rsidR="00540F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B631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我街道</w:t>
      </w:r>
      <w:r w:rsidR="00B6318F" w:rsidRPr="00B631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采用政府购买服务模式，引进或购买专业的采编队伍和策划人员服务</w:t>
      </w:r>
      <w:r w:rsidR="00D176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3906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同时继续完善政务新媒体发布机制</w:t>
      </w:r>
      <w:r w:rsidR="00F54C79" w:rsidRPr="00EF59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EF59B5" w:rsidRPr="00EF59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预防“雷人雷语”。</w:t>
      </w:r>
    </w:p>
    <w:p w:rsidR="0035752F" w:rsidRDefault="0035752F" w:rsidP="0035752F">
      <w:pPr>
        <w:widowControl/>
        <w:ind w:firstLineChars="150" w:firstLine="48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（五）监督保障</w:t>
      </w:r>
    </w:p>
    <w:p w:rsidR="00D17851" w:rsidRPr="0035752F" w:rsidRDefault="001F5804" w:rsidP="0035752F">
      <w:pPr>
        <w:widowControl/>
        <w:ind w:firstLineChars="150" w:firstLine="480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我街道建立</w:t>
      </w:r>
      <w:r w:rsidR="00D178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政务公开监督投诉制度</w:t>
      </w:r>
      <w:r w:rsidR="005963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、政务公开责任追究制度</w:t>
      </w:r>
      <w:r w:rsidR="000C2F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，并在网站公开的指南中公示举报投诉渠道，自觉接受监督</w:t>
      </w:r>
      <w:r w:rsidR="005963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0113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今年我街道还进行信息公开工作考核，梧林</w:t>
      </w:r>
      <w:r w:rsidR="0013307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项目办</w:t>
      </w:r>
      <w:r w:rsidR="000113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、发展服务中心和综治办位列前三</w:t>
      </w:r>
      <w:r w:rsidR="001736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（附件1）</w:t>
      </w:r>
      <w:r w:rsidR="000113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。同时我街道抽取</w:t>
      </w:r>
      <w:r w:rsidR="0000137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各社区</w:t>
      </w:r>
      <w:r w:rsidR="000113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群众</w:t>
      </w:r>
      <w:r w:rsidR="00F922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12个</w:t>
      </w:r>
      <w:r w:rsidR="000113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="0000137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相应</w:t>
      </w:r>
      <w:r w:rsidR="000113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部门</w:t>
      </w:r>
      <w:r w:rsidR="0000137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F922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</w:t>
      </w:r>
      <w:r w:rsidR="0000137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，分发《新塘街道信息公开工作社会评议表》</w:t>
      </w:r>
      <w:r w:rsidR="0017360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（附件2）</w:t>
      </w:r>
      <w:r w:rsidR="0000137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14份</w:t>
      </w:r>
      <w:r w:rsidR="00F922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进行社会评议工作</w:t>
      </w:r>
      <w:r w:rsidR="000113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5F39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所得评议结果为优秀。</w:t>
      </w:r>
      <w:r w:rsidR="006B44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今年未收到投诉举报，</w:t>
      </w:r>
      <w:r w:rsidR="00E902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也没有违反信息公开规定的情形，</w:t>
      </w:r>
      <w:r w:rsidR="006B44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因此未有追究责任情况。</w:t>
      </w:r>
    </w:p>
    <w:p w:rsidR="006E1DAB" w:rsidRDefault="0096230B">
      <w:pPr>
        <w:pStyle w:val="a7"/>
        <w:spacing w:before="0" w:beforeAutospacing="0" w:after="0" w:afterAutospacing="0" w:line="580" w:lineRule="exact"/>
        <w:jc w:val="both"/>
        <w:rPr>
          <w:rFonts w:ascii="黑体" w:eastAsia="黑体" w:hAnsi="Times New Roman" w:cs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二、主动公开政府信息情况</w:t>
      </w:r>
    </w:p>
    <w:p w:rsidR="006E1DAB" w:rsidRDefault="006E1DAB">
      <w:pPr>
        <w:pStyle w:val="a7"/>
        <w:spacing w:before="0" w:beforeAutospacing="0" w:after="0" w:afterAutospacing="0" w:line="580" w:lineRule="exact"/>
        <w:jc w:val="both"/>
        <w:rPr>
          <w:rFonts w:ascii="Times New Roman" w:eastAsia="方正黑体简体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559"/>
        <w:gridCol w:w="1747"/>
        <w:gridCol w:w="2131"/>
      </w:tblGrid>
      <w:tr w:rsidR="006E1DAB">
        <w:trPr>
          <w:jc w:val="center"/>
        </w:trPr>
        <w:tc>
          <w:tcPr>
            <w:tcW w:w="8522" w:type="dxa"/>
            <w:gridSpan w:val="4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第二十条第（一）项</w:t>
            </w:r>
          </w:p>
        </w:tc>
      </w:tr>
      <w:tr w:rsidR="006E1DAB">
        <w:trPr>
          <w:trHeight w:val="711"/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制作数量</w:t>
            </w:r>
          </w:p>
        </w:tc>
        <w:tc>
          <w:tcPr>
            <w:tcW w:w="1747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公开数量</w:t>
            </w:r>
          </w:p>
        </w:tc>
        <w:tc>
          <w:tcPr>
            <w:tcW w:w="2131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对外公开总数量</w:t>
            </w:r>
          </w:p>
        </w:tc>
      </w:tr>
      <w:tr w:rsidR="006E1DAB">
        <w:trPr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规章</w:t>
            </w:r>
          </w:p>
        </w:tc>
        <w:tc>
          <w:tcPr>
            <w:tcW w:w="1559" w:type="dxa"/>
            <w:vAlign w:val="center"/>
          </w:tcPr>
          <w:p w:rsidR="006E1DAB" w:rsidRDefault="00722C2A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 w:rsidR="006E1DAB" w:rsidRDefault="00BD7CE5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6E1DAB" w:rsidRDefault="00BD7CE5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</w:tr>
      <w:tr w:rsidR="006E1DAB">
        <w:trPr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规范性文件</w:t>
            </w:r>
          </w:p>
        </w:tc>
        <w:tc>
          <w:tcPr>
            <w:tcW w:w="1559" w:type="dxa"/>
            <w:vAlign w:val="center"/>
          </w:tcPr>
          <w:p w:rsidR="006E1DAB" w:rsidRDefault="003060D0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3</w:t>
            </w:r>
          </w:p>
        </w:tc>
        <w:tc>
          <w:tcPr>
            <w:tcW w:w="1747" w:type="dxa"/>
            <w:vAlign w:val="center"/>
          </w:tcPr>
          <w:p w:rsidR="006E1DAB" w:rsidRDefault="003060D0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3</w:t>
            </w:r>
          </w:p>
        </w:tc>
        <w:tc>
          <w:tcPr>
            <w:tcW w:w="2131" w:type="dxa"/>
            <w:vAlign w:val="center"/>
          </w:tcPr>
          <w:p w:rsidR="006E1DAB" w:rsidRDefault="003060D0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3</w:t>
            </w:r>
          </w:p>
        </w:tc>
      </w:tr>
      <w:tr w:rsidR="006E1DAB">
        <w:trPr>
          <w:jc w:val="center"/>
        </w:trPr>
        <w:tc>
          <w:tcPr>
            <w:tcW w:w="8522" w:type="dxa"/>
            <w:gridSpan w:val="4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第二十条第（五）项</w:t>
            </w:r>
          </w:p>
        </w:tc>
      </w:tr>
      <w:tr w:rsidR="006E1DAB">
        <w:trPr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ind w:firstLineChars="300" w:firstLine="720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上一年项目数量</w:t>
            </w:r>
          </w:p>
        </w:tc>
        <w:tc>
          <w:tcPr>
            <w:tcW w:w="1747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本年增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减</w:t>
            </w:r>
          </w:p>
        </w:tc>
        <w:tc>
          <w:tcPr>
            <w:tcW w:w="2131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处理决定数量</w:t>
            </w:r>
          </w:p>
        </w:tc>
      </w:tr>
      <w:tr w:rsidR="006E1DAB">
        <w:trPr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行政许可</w:t>
            </w:r>
          </w:p>
        </w:tc>
        <w:tc>
          <w:tcPr>
            <w:tcW w:w="1559" w:type="dxa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</w:tr>
      <w:tr w:rsidR="006E1DAB">
        <w:trPr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其他对外管理服务事项</w:t>
            </w:r>
          </w:p>
        </w:tc>
        <w:tc>
          <w:tcPr>
            <w:tcW w:w="1559" w:type="dxa"/>
            <w:vAlign w:val="center"/>
          </w:tcPr>
          <w:p w:rsidR="006E1DAB" w:rsidRDefault="009D04C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4</w:t>
            </w:r>
          </w:p>
        </w:tc>
        <w:tc>
          <w:tcPr>
            <w:tcW w:w="1747" w:type="dxa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6E1DAB" w:rsidRDefault="009D04C6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538</w:t>
            </w:r>
          </w:p>
        </w:tc>
      </w:tr>
      <w:tr w:rsidR="006E1DAB">
        <w:trPr>
          <w:jc w:val="center"/>
        </w:trPr>
        <w:tc>
          <w:tcPr>
            <w:tcW w:w="8522" w:type="dxa"/>
            <w:gridSpan w:val="4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第二十条第（六）项</w:t>
            </w:r>
          </w:p>
        </w:tc>
      </w:tr>
      <w:tr w:rsidR="006E1DAB">
        <w:trPr>
          <w:trHeight w:val="788"/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ind w:firstLineChars="300" w:firstLine="720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上一年项目数量</w:t>
            </w:r>
          </w:p>
        </w:tc>
        <w:tc>
          <w:tcPr>
            <w:tcW w:w="1747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本年增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减</w:t>
            </w:r>
          </w:p>
        </w:tc>
        <w:tc>
          <w:tcPr>
            <w:tcW w:w="2131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处理决定数量</w:t>
            </w:r>
          </w:p>
        </w:tc>
      </w:tr>
      <w:tr w:rsidR="006E1DAB">
        <w:trPr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行政处罚</w:t>
            </w:r>
          </w:p>
        </w:tc>
        <w:tc>
          <w:tcPr>
            <w:tcW w:w="1559" w:type="dxa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</w:tr>
      <w:tr w:rsidR="006E1DAB">
        <w:trPr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行政强制</w:t>
            </w:r>
          </w:p>
        </w:tc>
        <w:tc>
          <w:tcPr>
            <w:tcW w:w="1559" w:type="dxa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</w:tr>
      <w:tr w:rsidR="006E1DAB">
        <w:trPr>
          <w:jc w:val="center"/>
        </w:trPr>
        <w:tc>
          <w:tcPr>
            <w:tcW w:w="8522" w:type="dxa"/>
            <w:gridSpan w:val="4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第二十条第（八）项</w:t>
            </w:r>
          </w:p>
        </w:tc>
      </w:tr>
      <w:tr w:rsidR="006E1DAB">
        <w:trPr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上一年项目数量</w:t>
            </w:r>
          </w:p>
        </w:tc>
        <w:tc>
          <w:tcPr>
            <w:tcW w:w="3878" w:type="dxa"/>
            <w:gridSpan w:val="2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本年增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减</w:t>
            </w:r>
          </w:p>
        </w:tc>
      </w:tr>
      <w:tr w:rsidR="006E1DAB">
        <w:trPr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行政事业性收费</w:t>
            </w:r>
          </w:p>
        </w:tc>
        <w:tc>
          <w:tcPr>
            <w:tcW w:w="1559" w:type="dxa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3878" w:type="dxa"/>
            <w:gridSpan w:val="2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</w:tr>
      <w:tr w:rsidR="006E1DAB">
        <w:trPr>
          <w:jc w:val="center"/>
        </w:trPr>
        <w:tc>
          <w:tcPr>
            <w:tcW w:w="8522" w:type="dxa"/>
            <w:gridSpan w:val="4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第二十条第（九）项</w:t>
            </w:r>
          </w:p>
        </w:tc>
      </w:tr>
      <w:tr w:rsidR="006E1DAB">
        <w:trPr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6E1DAB" w:rsidRDefault="0096230B">
            <w:pPr>
              <w:widowControl/>
              <w:spacing w:line="36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878" w:type="dxa"/>
            <w:gridSpan w:val="2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采购总金额</w:t>
            </w:r>
          </w:p>
        </w:tc>
      </w:tr>
      <w:tr w:rsidR="006E1DAB">
        <w:trPr>
          <w:jc w:val="center"/>
        </w:trPr>
        <w:tc>
          <w:tcPr>
            <w:tcW w:w="3085" w:type="dxa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政府集中采购</w:t>
            </w:r>
          </w:p>
        </w:tc>
        <w:tc>
          <w:tcPr>
            <w:tcW w:w="1559" w:type="dxa"/>
            <w:vAlign w:val="center"/>
          </w:tcPr>
          <w:p w:rsidR="006E1DAB" w:rsidRPr="00FB07EC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878" w:type="dxa"/>
            <w:gridSpan w:val="2"/>
            <w:vAlign w:val="center"/>
          </w:tcPr>
          <w:p w:rsidR="006E1DAB" w:rsidRDefault="00FB07EC">
            <w:pPr>
              <w:pStyle w:val="a7"/>
              <w:spacing w:before="0" w:beforeAutospacing="0" w:after="0" w:afterAutospacing="0"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</w:tr>
    </w:tbl>
    <w:p w:rsidR="006E1DAB" w:rsidRDefault="0096230B">
      <w:pPr>
        <w:pStyle w:val="a7"/>
        <w:spacing w:before="0" w:beforeAutospacing="0" w:after="0" w:afterAutospacing="0" w:line="360" w:lineRule="exact"/>
        <w:jc w:val="both"/>
        <w:rPr>
          <w:rFonts w:ascii="黑体" w:eastAsia="黑体" w:hAnsi="Times New Roman" w:cs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三、收到和处理政府信息公开申请情况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0"/>
        <w:gridCol w:w="1196"/>
        <w:gridCol w:w="2004"/>
        <w:gridCol w:w="594"/>
        <w:gridCol w:w="670"/>
        <w:gridCol w:w="670"/>
        <w:gridCol w:w="825"/>
        <w:gridCol w:w="825"/>
        <w:gridCol w:w="517"/>
        <w:gridCol w:w="513"/>
      </w:tblGrid>
      <w:tr w:rsidR="006E1DAB" w:rsidTr="00436E17">
        <w:trPr>
          <w:jc w:val="center"/>
        </w:trPr>
        <w:tc>
          <w:tcPr>
            <w:tcW w:w="2438" w:type="pct"/>
            <w:gridSpan w:val="3"/>
            <w:vMerge w:val="restart"/>
            <w:vAlign w:val="center"/>
          </w:tcPr>
          <w:p w:rsidR="006E1DAB" w:rsidRDefault="0096230B">
            <w:pPr>
              <w:widowControl/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2562" w:type="pct"/>
            <w:gridSpan w:val="7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申请人情况</w:t>
            </w:r>
          </w:p>
        </w:tc>
      </w:tr>
      <w:tr w:rsidR="006E1DAB" w:rsidTr="00436E17">
        <w:trPr>
          <w:jc w:val="center"/>
        </w:trPr>
        <w:tc>
          <w:tcPr>
            <w:tcW w:w="2438" w:type="pct"/>
            <w:gridSpan w:val="3"/>
            <w:vMerge/>
            <w:vAlign w:val="center"/>
          </w:tcPr>
          <w:p w:rsidR="006E1DAB" w:rsidRDefault="006E1DAB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自然人</w:t>
            </w:r>
          </w:p>
        </w:tc>
        <w:tc>
          <w:tcPr>
            <w:tcW w:w="1947" w:type="pct"/>
            <w:gridSpan w:val="5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法人或其他组织</w:t>
            </w:r>
          </w:p>
        </w:tc>
        <w:tc>
          <w:tcPr>
            <w:tcW w:w="285" w:type="pct"/>
            <w:vMerge w:val="restart"/>
            <w:vAlign w:val="center"/>
          </w:tcPr>
          <w:p w:rsidR="006E1DAB" w:rsidRDefault="0096230B">
            <w:pPr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6E1DAB" w:rsidTr="00436E17">
        <w:trPr>
          <w:trHeight w:val="1232"/>
          <w:jc w:val="center"/>
        </w:trPr>
        <w:tc>
          <w:tcPr>
            <w:tcW w:w="2438" w:type="pct"/>
            <w:gridSpan w:val="3"/>
            <w:vMerge/>
            <w:vAlign w:val="center"/>
          </w:tcPr>
          <w:p w:rsidR="006E1DAB" w:rsidRDefault="006E1DAB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vMerge/>
            <w:vAlign w:val="center"/>
          </w:tcPr>
          <w:p w:rsidR="006E1DAB" w:rsidRDefault="006E1DAB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" w:type="pct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商业企业</w:t>
            </w:r>
          </w:p>
        </w:tc>
        <w:tc>
          <w:tcPr>
            <w:tcW w:w="372" w:type="pct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科研机构</w:t>
            </w:r>
          </w:p>
        </w:tc>
        <w:tc>
          <w:tcPr>
            <w:tcW w:w="458" w:type="pct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社会公益组织</w:t>
            </w:r>
          </w:p>
        </w:tc>
        <w:tc>
          <w:tcPr>
            <w:tcW w:w="458" w:type="pct"/>
            <w:vAlign w:val="center"/>
          </w:tcPr>
          <w:p w:rsidR="006E1DAB" w:rsidRDefault="0096230B">
            <w:pPr>
              <w:widowControl/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287" w:type="pct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</w:tc>
        <w:tc>
          <w:tcPr>
            <w:tcW w:w="285" w:type="pct"/>
            <w:vMerge/>
            <w:vAlign w:val="center"/>
          </w:tcPr>
          <w:p w:rsidR="006E1DAB" w:rsidRDefault="006E1DAB">
            <w:pPr>
              <w:widowControl/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1DAB" w:rsidTr="00436E17">
        <w:trPr>
          <w:jc w:val="center"/>
        </w:trPr>
        <w:tc>
          <w:tcPr>
            <w:tcW w:w="2438" w:type="pct"/>
            <w:gridSpan w:val="3"/>
            <w:vAlign w:val="center"/>
          </w:tcPr>
          <w:p w:rsidR="006E1DAB" w:rsidRDefault="0096230B">
            <w:pPr>
              <w:widowControl/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330" w:type="pct"/>
            <w:vAlign w:val="center"/>
          </w:tcPr>
          <w:p w:rsidR="006E1DAB" w:rsidRPr="00A95B4E" w:rsidRDefault="0015406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1</w:t>
            </w:r>
          </w:p>
        </w:tc>
        <w:tc>
          <w:tcPr>
            <w:tcW w:w="372" w:type="pct"/>
            <w:vAlign w:val="center"/>
          </w:tcPr>
          <w:p w:rsidR="006E1DAB" w:rsidRPr="00A95B4E" w:rsidRDefault="00A95B4E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6E1DAB" w:rsidRPr="00A95B4E" w:rsidRDefault="00A95B4E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6E1DAB" w:rsidRPr="00A95B4E" w:rsidRDefault="00A95B4E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6E1DAB" w:rsidRPr="00A95B4E" w:rsidRDefault="00A95B4E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6E1DAB" w:rsidRPr="00A95B4E" w:rsidRDefault="00A95B4E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6E1DAB" w:rsidRPr="00A95B4E" w:rsidRDefault="0015406F">
            <w:pPr>
              <w:widowControl/>
              <w:spacing w:line="34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E1DAB" w:rsidTr="00436E17">
        <w:trPr>
          <w:jc w:val="center"/>
        </w:trPr>
        <w:tc>
          <w:tcPr>
            <w:tcW w:w="2438" w:type="pct"/>
            <w:gridSpan w:val="3"/>
            <w:vAlign w:val="center"/>
          </w:tcPr>
          <w:p w:rsidR="006E1DAB" w:rsidRDefault="0096230B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二、上年结转政府信息公开申请数量</w:t>
            </w:r>
          </w:p>
        </w:tc>
        <w:tc>
          <w:tcPr>
            <w:tcW w:w="330" w:type="pct"/>
            <w:vAlign w:val="center"/>
          </w:tcPr>
          <w:p w:rsidR="006E1DAB" w:rsidRP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6E1DAB" w:rsidRP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6E1DAB" w:rsidRP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6E1DAB" w:rsidRP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6E1DAB" w:rsidRP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6E1DAB" w:rsidRP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6E1DAB" w:rsidRP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 w:val="restart"/>
            <w:vAlign w:val="center"/>
          </w:tcPr>
          <w:p w:rsidR="00AD0ADF" w:rsidRDefault="00AD0ADF">
            <w:pPr>
              <w:widowControl/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三、本年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度办理结果</w:t>
            </w:r>
          </w:p>
        </w:tc>
        <w:tc>
          <w:tcPr>
            <w:tcW w:w="1777" w:type="pct"/>
            <w:gridSpan w:val="2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（一）予以公开</w:t>
            </w:r>
          </w:p>
        </w:tc>
        <w:tc>
          <w:tcPr>
            <w:tcW w:w="330" w:type="pct"/>
            <w:vAlign w:val="center"/>
          </w:tcPr>
          <w:p w:rsidR="00AD0ADF" w:rsidRP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0ADF" w:rsidTr="00436E17">
        <w:trPr>
          <w:trHeight w:val="1205"/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7" w:type="pct"/>
            <w:gridSpan w:val="2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（二）部分公开（区分处理的，只计这一情形，不计其他情形）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（三）不予公开</w:t>
            </w:r>
          </w:p>
        </w:tc>
        <w:tc>
          <w:tcPr>
            <w:tcW w:w="1113" w:type="pct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属于国家秘密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其他法律行政法规禁止公开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危及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hint="eastAsia"/>
                <w:color w:val="000000"/>
              </w:rPr>
              <w:t>三安全一稳定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15406F" w:rsidTr="00436E17">
        <w:trPr>
          <w:jc w:val="center"/>
        </w:trPr>
        <w:tc>
          <w:tcPr>
            <w:tcW w:w="661" w:type="pct"/>
            <w:vMerge/>
            <w:vAlign w:val="center"/>
          </w:tcPr>
          <w:p w:rsidR="0015406F" w:rsidRDefault="0015406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15406F" w:rsidRDefault="0015406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15406F" w:rsidRDefault="0015406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保护第三方合法权益</w:t>
            </w:r>
          </w:p>
        </w:tc>
        <w:tc>
          <w:tcPr>
            <w:tcW w:w="330" w:type="pct"/>
            <w:vAlign w:val="center"/>
          </w:tcPr>
          <w:p w:rsidR="0015406F" w:rsidRPr="00AD0ADF" w:rsidRDefault="0015406F" w:rsidP="00DE0062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15406F" w:rsidRPr="00AD0ADF" w:rsidRDefault="0015406F" w:rsidP="00DE0062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15406F" w:rsidRPr="00AD0ADF" w:rsidRDefault="0015406F" w:rsidP="00DE0062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15406F" w:rsidRPr="00AD0ADF" w:rsidRDefault="0015406F" w:rsidP="00DE0062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15406F" w:rsidRPr="00AD0ADF" w:rsidRDefault="0015406F" w:rsidP="00DE0062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15406F" w:rsidRPr="00AD0ADF" w:rsidRDefault="0015406F" w:rsidP="00DE0062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15406F" w:rsidRPr="00AD0ADF" w:rsidRDefault="0015406F" w:rsidP="00DE0062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属于三类内部事务信息</w:t>
            </w:r>
          </w:p>
        </w:tc>
        <w:tc>
          <w:tcPr>
            <w:tcW w:w="330" w:type="pct"/>
            <w:vAlign w:val="center"/>
          </w:tcPr>
          <w:p w:rsidR="00AD0ADF" w:rsidRPr="00AD0ADF" w:rsidRDefault="004F2E89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1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4F2E89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1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AD0ADF" w:rsidRDefault="00AD0ADF">
            <w:pPr>
              <w:widowControl/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属于四类过程性信息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属于行政执法案卷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属于行政查询事项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（四）无法提供</w:t>
            </w:r>
          </w:p>
        </w:tc>
        <w:tc>
          <w:tcPr>
            <w:tcW w:w="1113" w:type="pct"/>
            <w:vAlign w:val="center"/>
          </w:tcPr>
          <w:p w:rsidR="00AD0ADF" w:rsidRDefault="00AD0ADF">
            <w:pPr>
              <w:widowControl/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本机关不掌握相关政府信息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没有现成信息需要另行制作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补正后申请内容仍不明确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（五）不予处理</w:t>
            </w:r>
          </w:p>
        </w:tc>
        <w:tc>
          <w:tcPr>
            <w:tcW w:w="1113" w:type="pct"/>
            <w:vAlign w:val="center"/>
          </w:tcPr>
          <w:p w:rsidR="00AD0ADF" w:rsidRDefault="00AD0ADF">
            <w:pPr>
              <w:widowControl/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信访举报投诉类申请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AD0ADF" w:rsidRDefault="00AD0ADF">
            <w:pPr>
              <w:widowControl/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重复申请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AD0ADF" w:rsidRDefault="00AD0ADF">
            <w:pPr>
              <w:widowControl/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要求提供公开出版物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AD0ADF" w:rsidRDefault="00AD0ADF">
            <w:pPr>
              <w:widowControl/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无正当理由大量反复申请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pct"/>
            <w:vAlign w:val="center"/>
          </w:tcPr>
          <w:p w:rsidR="00AD0ADF" w:rsidRDefault="00AD0ADF">
            <w:pPr>
              <w:widowControl/>
              <w:spacing w:line="340" w:lineRule="exac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7" w:type="pct"/>
            <w:gridSpan w:val="2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（六）其他处理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  <w:tr w:rsidR="00AD0ADF" w:rsidTr="00436E17">
        <w:trPr>
          <w:jc w:val="center"/>
        </w:trPr>
        <w:tc>
          <w:tcPr>
            <w:tcW w:w="661" w:type="pct"/>
            <w:vMerge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7" w:type="pct"/>
            <w:gridSpan w:val="2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（七）总计</w:t>
            </w:r>
          </w:p>
        </w:tc>
        <w:tc>
          <w:tcPr>
            <w:tcW w:w="330" w:type="pct"/>
            <w:vAlign w:val="center"/>
          </w:tcPr>
          <w:p w:rsidR="00AD0ADF" w:rsidRPr="00AD0ADF" w:rsidRDefault="0015406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1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15406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1</w:t>
            </w:r>
          </w:p>
        </w:tc>
      </w:tr>
      <w:tr w:rsidR="00AD0ADF" w:rsidTr="00436E17">
        <w:trPr>
          <w:jc w:val="center"/>
        </w:trPr>
        <w:tc>
          <w:tcPr>
            <w:tcW w:w="2438" w:type="pct"/>
            <w:gridSpan w:val="3"/>
            <w:vAlign w:val="center"/>
          </w:tcPr>
          <w:p w:rsidR="00AD0ADF" w:rsidRDefault="00AD0ADF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四、结转下年度继续办理</w:t>
            </w:r>
          </w:p>
        </w:tc>
        <w:tc>
          <w:tcPr>
            <w:tcW w:w="330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372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458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  <w:tc>
          <w:tcPr>
            <w:tcW w:w="285" w:type="pct"/>
            <w:vAlign w:val="center"/>
          </w:tcPr>
          <w:p w:rsidR="00AD0ADF" w:rsidRPr="00AD0ADF" w:rsidRDefault="00AD0ADF" w:rsidP="00CD5C98">
            <w:pPr>
              <w:pStyle w:val="a7"/>
              <w:spacing w:before="0" w:beforeAutospacing="0" w:after="0" w:afterAutospacing="0" w:line="340" w:lineRule="exact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0</w:t>
            </w:r>
          </w:p>
        </w:tc>
      </w:tr>
    </w:tbl>
    <w:p w:rsidR="006E1DAB" w:rsidRDefault="006E1DAB">
      <w:pPr>
        <w:pStyle w:val="a7"/>
        <w:spacing w:before="0" w:beforeAutospacing="0" w:after="0" w:afterAutospacing="0" w:line="580" w:lineRule="exact"/>
        <w:jc w:val="both"/>
        <w:rPr>
          <w:rFonts w:ascii="黑体" w:eastAsia="黑体" w:hAnsi="Times New Roman" w:cs="Times New Roman"/>
          <w:bCs/>
          <w:color w:val="000000"/>
          <w:sz w:val="32"/>
          <w:szCs w:val="32"/>
        </w:rPr>
      </w:pPr>
    </w:p>
    <w:p w:rsidR="006E1DAB" w:rsidRDefault="0096230B">
      <w:pPr>
        <w:pStyle w:val="a7"/>
        <w:spacing w:before="0" w:beforeAutospacing="0" w:after="0" w:afterAutospacing="0" w:line="580" w:lineRule="exact"/>
        <w:jc w:val="both"/>
        <w:rPr>
          <w:rFonts w:ascii="黑体" w:eastAsia="黑体" w:hAnsi="Times New Roman" w:cs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四、政府信息公开行政复议、行政诉讼情况</w:t>
      </w:r>
    </w:p>
    <w:tbl>
      <w:tblPr>
        <w:tblW w:w="9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  <w:gridCol w:w="604"/>
      </w:tblGrid>
      <w:tr w:rsidR="006E1DAB">
        <w:trPr>
          <w:trHeight w:val="576"/>
        </w:trPr>
        <w:tc>
          <w:tcPr>
            <w:tcW w:w="3013" w:type="dxa"/>
            <w:gridSpan w:val="5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行政复议</w:t>
            </w:r>
          </w:p>
        </w:tc>
        <w:tc>
          <w:tcPr>
            <w:tcW w:w="6029" w:type="dxa"/>
            <w:gridSpan w:val="10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行政诉讼</w:t>
            </w:r>
          </w:p>
        </w:tc>
      </w:tr>
      <w:tr w:rsidR="006E1DAB">
        <w:trPr>
          <w:trHeight w:val="576"/>
        </w:trPr>
        <w:tc>
          <w:tcPr>
            <w:tcW w:w="603" w:type="dxa"/>
            <w:vMerge w:val="restart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结果维持</w:t>
            </w:r>
          </w:p>
        </w:tc>
        <w:tc>
          <w:tcPr>
            <w:tcW w:w="603" w:type="dxa"/>
            <w:vMerge w:val="restart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结果纠正</w:t>
            </w:r>
          </w:p>
        </w:tc>
        <w:tc>
          <w:tcPr>
            <w:tcW w:w="603" w:type="dxa"/>
            <w:vMerge w:val="restart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其他结果</w:t>
            </w:r>
          </w:p>
        </w:tc>
        <w:tc>
          <w:tcPr>
            <w:tcW w:w="603" w:type="dxa"/>
            <w:vMerge w:val="restart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尚未审结</w:t>
            </w:r>
          </w:p>
        </w:tc>
        <w:tc>
          <w:tcPr>
            <w:tcW w:w="603" w:type="dxa"/>
            <w:vMerge w:val="restart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  <w:tc>
          <w:tcPr>
            <w:tcW w:w="3013" w:type="dxa"/>
            <w:gridSpan w:val="5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未经复议直接起诉</w:t>
            </w:r>
          </w:p>
        </w:tc>
        <w:tc>
          <w:tcPr>
            <w:tcW w:w="3015" w:type="dxa"/>
            <w:gridSpan w:val="5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复议后起诉</w:t>
            </w:r>
          </w:p>
        </w:tc>
      </w:tr>
      <w:tr w:rsidR="006E1DAB">
        <w:trPr>
          <w:trHeight w:val="143"/>
        </w:trPr>
        <w:tc>
          <w:tcPr>
            <w:tcW w:w="603" w:type="dxa"/>
            <w:vMerge/>
          </w:tcPr>
          <w:p w:rsidR="006E1DAB" w:rsidRDefault="006E1DA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vMerge/>
          </w:tcPr>
          <w:p w:rsidR="006E1DAB" w:rsidRDefault="006E1DA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vMerge/>
          </w:tcPr>
          <w:p w:rsidR="006E1DAB" w:rsidRDefault="006E1DA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vMerge/>
          </w:tcPr>
          <w:p w:rsidR="006E1DAB" w:rsidRDefault="006E1DA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vMerge/>
          </w:tcPr>
          <w:p w:rsidR="006E1DAB" w:rsidRDefault="006E1DA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结果维持</w:t>
            </w:r>
          </w:p>
        </w:tc>
        <w:tc>
          <w:tcPr>
            <w:tcW w:w="603" w:type="dxa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结果纠正</w:t>
            </w:r>
          </w:p>
        </w:tc>
        <w:tc>
          <w:tcPr>
            <w:tcW w:w="603" w:type="dxa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其他结果</w:t>
            </w:r>
          </w:p>
        </w:tc>
        <w:tc>
          <w:tcPr>
            <w:tcW w:w="603" w:type="dxa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尚未审结</w:t>
            </w:r>
          </w:p>
        </w:tc>
        <w:tc>
          <w:tcPr>
            <w:tcW w:w="603" w:type="dxa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  <w:tc>
          <w:tcPr>
            <w:tcW w:w="603" w:type="dxa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结果维持</w:t>
            </w:r>
          </w:p>
        </w:tc>
        <w:tc>
          <w:tcPr>
            <w:tcW w:w="603" w:type="dxa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结果纠正</w:t>
            </w:r>
          </w:p>
        </w:tc>
        <w:tc>
          <w:tcPr>
            <w:tcW w:w="603" w:type="dxa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其他结果</w:t>
            </w:r>
          </w:p>
        </w:tc>
        <w:tc>
          <w:tcPr>
            <w:tcW w:w="604" w:type="dxa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尚未审结</w:t>
            </w:r>
          </w:p>
        </w:tc>
        <w:tc>
          <w:tcPr>
            <w:tcW w:w="604" w:type="dxa"/>
          </w:tcPr>
          <w:p w:rsidR="006E1DAB" w:rsidRDefault="0096230B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</w:tr>
      <w:tr w:rsidR="006E1DAB">
        <w:trPr>
          <w:trHeight w:val="576"/>
        </w:trPr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4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604" w:type="dxa"/>
          </w:tcPr>
          <w:p w:rsidR="006E1DAB" w:rsidRDefault="005A7479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</w:rPr>
              <w:t>0</w:t>
            </w:r>
          </w:p>
        </w:tc>
      </w:tr>
    </w:tbl>
    <w:p w:rsidR="006E1DAB" w:rsidRDefault="0096230B">
      <w:pPr>
        <w:pStyle w:val="a7"/>
        <w:spacing w:before="0" w:beforeAutospacing="0" w:after="0" w:afterAutospacing="0" w:line="580" w:lineRule="exact"/>
        <w:jc w:val="both"/>
        <w:rPr>
          <w:rFonts w:ascii="黑体" w:eastAsia="黑体" w:hAnsi="Times New Roman" w:cs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五、存在的主要问题及改进情况</w:t>
      </w:r>
    </w:p>
    <w:p w:rsidR="006E1DAB" w:rsidRDefault="00010814" w:rsidP="00010814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（一）主要问题：1、今年</w:t>
      </w:r>
      <w:r w:rsidR="00721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出台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新条例，需要信息公开人员仔细认真的</w:t>
      </w:r>
      <w:r w:rsidR="00C545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习，才能更好</w:t>
      </w:r>
      <w:r w:rsidR="00C545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地做好工作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。2、信息公开是一项严谨</w:t>
      </w:r>
      <w:r w:rsidR="00C545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性与</w:t>
      </w:r>
      <w:r w:rsidR="00D30E4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时效性</w:t>
      </w:r>
      <w:r w:rsidR="00C545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强的工作，需要提升工作人员的业务素养。</w:t>
      </w:r>
    </w:p>
    <w:p w:rsidR="00640587" w:rsidRPr="00597992" w:rsidRDefault="00010814" w:rsidP="00640587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（二）改进状况：1、我街道</w:t>
      </w:r>
      <w:r w:rsidR="005979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要求信息公开人员努力学习新条例，适应新条例，运用新条例</w:t>
      </w:r>
      <w:r w:rsidR="005979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，还要求其他相应科室熟悉新条例，了解新条例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。2、我街道</w:t>
      </w:r>
      <w:r w:rsidR="005979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在平时工作中，既严格执行信息公开保密审查制度，又与需要公开信息的部门人员及时沟通协调，处理好严肃性与时效性的平衡，有力做好信息公开工作。</w:t>
      </w:r>
    </w:p>
    <w:p w:rsidR="006E1DAB" w:rsidRDefault="0096230B">
      <w:pPr>
        <w:pStyle w:val="a7"/>
        <w:spacing w:before="0" w:beforeAutospacing="0" w:after="0" w:afterAutospacing="0" w:line="580" w:lineRule="exact"/>
        <w:jc w:val="both"/>
        <w:rPr>
          <w:rFonts w:ascii="黑体" w:eastAsia="黑体" w:hAnsi="Times New Roman" w:cs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color w:val="000000"/>
          <w:sz w:val="32"/>
          <w:szCs w:val="32"/>
        </w:rPr>
        <w:t>六、其他需要报告的事项</w:t>
      </w:r>
    </w:p>
    <w:p w:rsidR="006E1DAB" w:rsidRDefault="00C348DF" w:rsidP="0078561D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无</w:t>
      </w:r>
    </w:p>
    <w:p w:rsidR="00CD5C98" w:rsidRPr="00CD5C98" w:rsidRDefault="00E34AE4" w:rsidP="00CD5C98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附件1.</w:t>
      </w:r>
    </w:p>
    <w:tbl>
      <w:tblPr>
        <w:tblW w:w="8220" w:type="dxa"/>
        <w:tblInd w:w="93" w:type="dxa"/>
        <w:tblLook w:val="04A0"/>
      </w:tblPr>
      <w:tblGrid>
        <w:gridCol w:w="1249"/>
        <w:gridCol w:w="4529"/>
        <w:gridCol w:w="2442"/>
      </w:tblGrid>
      <w:tr w:rsidR="00CD5C98" w:rsidRPr="00CD5C98" w:rsidTr="00CD5C98">
        <w:trPr>
          <w:trHeight w:val="48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AF611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AF6114">
              <w:rPr>
                <w:rFonts w:hint="eastAsia"/>
                <w:b/>
                <w:sz w:val="44"/>
                <w:szCs w:val="44"/>
              </w:rPr>
              <w:t>新塘街道信息公开工作考核结果情况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名次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公开数量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3D09D7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梧林</w:t>
            </w:r>
            <w:r w:rsidR="001D5CB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项目办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发展服务中心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综治办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文体服务中心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教育办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卫计办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党政办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组织办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企业办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农办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纪工委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安办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民政办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财政所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工会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环卫办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劳保所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武装部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食安办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人大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司法所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国土所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老干办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良种场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D5C98" w:rsidRPr="00CD5C98" w:rsidTr="00CD5C98">
        <w:trPr>
          <w:trHeight w:val="4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执法中队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D5C98" w:rsidRPr="00CD5C98" w:rsidTr="00CD5C98">
        <w:trPr>
          <w:trHeight w:val="48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98" w:rsidRPr="00CD5C98" w:rsidRDefault="00CD5C98" w:rsidP="00CD5C98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备注：</w:t>
            </w:r>
            <w:r w:rsidR="00D86C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考评标准为</w:t>
            </w:r>
            <w:r w:rsidRPr="00CD5C9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综合计算网站、公众号、实体栏及报纸</w:t>
            </w:r>
            <w:r w:rsidR="00D86C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公示的结果</w:t>
            </w:r>
          </w:p>
        </w:tc>
      </w:tr>
    </w:tbl>
    <w:p w:rsidR="00E34AE4" w:rsidRDefault="00E34AE4">
      <w:pPr>
        <w:widowControl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AF6114" w:rsidRDefault="00AF6114">
      <w:pPr>
        <w:widowControl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AF6114" w:rsidRDefault="00AF6114">
      <w:pPr>
        <w:widowControl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AF6114" w:rsidRDefault="00AF6114">
      <w:pPr>
        <w:widowControl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AF6114" w:rsidRDefault="00AF6114">
      <w:pPr>
        <w:widowControl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AF6114" w:rsidRDefault="00AF6114">
      <w:pPr>
        <w:widowControl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AF6114" w:rsidRDefault="00AF6114">
      <w:pPr>
        <w:widowControl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AF6114" w:rsidRDefault="00AF6114">
      <w:pPr>
        <w:widowControl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AF6114" w:rsidRDefault="00AF6114" w:rsidP="00AF6114">
      <w:pPr>
        <w:jc w:val="center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p w:rsidR="00AF6114" w:rsidRDefault="00AF6114" w:rsidP="00AF6114">
      <w:pPr>
        <w:jc w:val="left"/>
        <w:rPr>
          <w:b/>
          <w:sz w:val="44"/>
          <w:szCs w:val="44"/>
        </w:rPr>
      </w:pP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lastRenderedPageBreak/>
        <w:t>附件2.</w:t>
      </w:r>
    </w:p>
    <w:p w:rsidR="00AF6114" w:rsidRPr="00AF6114" w:rsidRDefault="00AF6114" w:rsidP="00AF6114">
      <w:pPr>
        <w:jc w:val="center"/>
        <w:rPr>
          <w:b/>
          <w:sz w:val="44"/>
          <w:szCs w:val="44"/>
        </w:rPr>
      </w:pPr>
      <w:r w:rsidRPr="00516448">
        <w:rPr>
          <w:rFonts w:hint="eastAsia"/>
          <w:b/>
          <w:sz w:val="44"/>
          <w:szCs w:val="44"/>
        </w:rPr>
        <w:t>新塘街道信息公开</w:t>
      </w:r>
      <w:r>
        <w:rPr>
          <w:rFonts w:hint="eastAsia"/>
          <w:b/>
          <w:sz w:val="44"/>
          <w:szCs w:val="44"/>
        </w:rPr>
        <w:t>工作</w:t>
      </w:r>
      <w:r w:rsidRPr="00516448">
        <w:rPr>
          <w:rFonts w:hint="eastAsia"/>
          <w:b/>
          <w:sz w:val="44"/>
          <w:szCs w:val="44"/>
        </w:rPr>
        <w:t>社会评议</w:t>
      </w:r>
      <w:r>
        <w:rPr>
          <w:rFonts w:hint="eastAsia"/>
          <w:b/>
          <w:sz w:val="44"/>
          <w:szCs w:val="44"/>
        </w:rPr>
        <w:t>表</w:t>
      </w:r>
    </w:p>
    <w:p w:rsidR="00AF6114" w:rsidRPr="00516448" w:rsidRDefault="00AF6114" w:rsidP="00AF6114">
      <w:pPr>
        <w:jc w:val="left"/>
        <w:rPr>
          <w:sz w:val="28"/>
          <w:szCs w:val="28"/>
        </w:rPr>
      </w:pPr>
      <w:r w:rsidRPr="00516448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>在右侧空格处</w:t>
      </w:r>
      <w:r w:rsidRPr="00516448">
        <w:rPr>
          <w:rFonts w:hint="eastAsia"/>
          <w:sz w:val="28"/>
          <w:szCs w:val="28"/>
        </w:rPr>
        <w:t>打钩，谢谢！</w:t>
      </w: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850"/>
        <w:gridCol w:w="851"/>
        <w:gridCol w:w="850"/>
        <w:gridCol w:w="1212"/>
      </w:tblGrid>
      <w:tr w:rsidR="00AF6114" w:rsidTr="00AF6114">
        <w:trPr>
          <w:trHeight w:val="600"/>
        </w:trPr>
        <w:tc>
          <w:tcPr>
            <w:tcW w:w="5070" w:type="dxa"/>
          </w:tcPr>
          <w:p w:rsidR="00AF6114" w:rsidRPr="00AF6114" w:rsidRDefault="00AF6114" w:rsidP="006236C5">
            <w:pPr>
              <w:rPr>
                <w:sz w:val="30"/>
                <w:szCs w:val="30"/>
              </w:rPr>
            </w:pPr>
            <w:r w:rsidRPr="00AF6114">
              <w:rPr>
                <w:rFonts w:hint="eastAsia"/>
                <w:sz w:val="30"/>
                <w:szCs w:val="30"/>
              </w:rPr>
              <w:t>评议内容</w:t>
            </w:r>
          </w:p>
        </w:tc>
        <w:tc>
          <w:tcPr>
            <w:tcW w:w="850" w:type="dxa"/>
          </w:tcPr>
          <w:p w:rsidR="00AF6114" w:rsidRPr="00AF6114" w:rsidRDefault="00AF6114" w:rsidP="006236C5">
            <w:pPr>
              <w:rPr>
                <w:sz w:val="30"/>
                <w:szCs w:val="30"/>
              </w:rPr>
            </w:pPr>
            <w:r w:rsidRPr="00AF6114">
              <w:rPr>
                <w:rFonts w:hint="eastAsia"/>
                <w:sz w:val="30"/>
                <w:szCs w:val="30"/>
              </w:rPr>
              <w:t>优秀</w:t>
            </w:r>
          </w:p>
        </w:tc>
        <w:tc>
          <w:tcPr>
            <w:tcW w:w="851" w:type="dxa"/>
          </w:tcPr>
          <w:p w:rsidR="00AF6114" w:rsidRPr="00AF6114" w:rsidRDefault="00AF6114" w:rsidP="006236C5">
            <w:pPr>
              <w:rPr>
                <w:sz w:val="30"/>
                <w:szCs w:val="30"/>
              </w:rPr>
            </w:pPr>
            <w:r w:rsidRPr="00AF6114">
              <w:rPr>
                <w:rFonts w:hint="eastAsia"/>
                <w:sz w:val="30"/>
                <w:szCs w:val="30"/>
              </w:rPr>
              <w:t>良好</w:t>
            </w:r>
          </w:p>
        </w:tc>
        <w:tc>
          <w:tcPr>
            <w:tcW w:w="850" w:type="dxa"/>
          </w:tcPr>
          <w:p w:rsidR="00AF6114" w:rsidRPr="00AF6114" w:rsidRDefault="00AF6114" w:rsidP="006236C5">
            <w:pPr>
              <w:rPr>
                <w:sz w:val="30"/>
                <w:szCs w:val="30"/>
              </w:rPr>
            </w:pPr>
            <w:r w:rsidRPr="00AF6114">
              <w:rPr>
                <w:rFonts w:hint="eastAsia"/>
                <w:sz w:val="30"/>
                <w:szCs w:val="30"/>
              </w:rPr>
              <w:t>合格</w:t>
            </w:r>
          </w:p>
        </w:tc>
        <w:tc>
          <w:tcPr>
            <w:tcW w:w="1212" w:type="dxa"/>
          </w:tcPr>
          <w:p w:rsidR="00AF6114" w:rsidRPr="00AF6114" w:rsidRDefault="00AF6114" w:rsidP="006236C5">
            <w:pPr>
              <w:rPr>
                <w:sz w:val="30"/>
                <w:szCs w:val="30"/>
              </w:rPr>
            </w:pPr>
            <w:r w:rsidRPr="00AF6114">
              <w:rPr>
                <w:rFonts w:hint="eastAsia"/>
                <w:sz w:val="30"/>
                <w:szCs w:val="30"/>
              </w:rPr>
              <w:t>不合格</w:t>
            </w:r>
          </w:p>
        </w:tc>
      </w:tr>
      <w:tr w:rsidR="00AF6114" w:rsidTr="00AF6114">
        <w:trPr>
          <w:trHeight w:val="1890"/>
        </w:trPr>
        <w:tc>
          <w:tcPr>
            <w:tcW w:w="5070" w:type="dxa"/>
          </w:tcPr>
          <w:p w:rsidR="00AF6114" w:rsidRPr="00AF6114" w:rsidRDefault="00AF6114" w:rsidP="00AF6114">
            <w:pPr>
              <w:widowControl/>
              <w:shd w:val="clear" w:color="auto" w:fill="FFFFFF"/>
              <w:jc w:val="left"/>
              <w:rPr>
                <w:rFonts w:ascii="宋体" w:hAnsi="宋体" w:cs="宋体"/>
                <w:color w:val="555555"/>
                <w:kern w:val="0"/>
                <w:sz w:val="30"/>
                <w:szCs w:val="30"/>
              </w:rPr>
            </w:pPr>
            <w:r w:rsidRPr="00AF6114">
              <w:rPr>
                <w:rFonts w:ascii="宋体" w:hAnsi="宋体" w:cs="宋体" w:hint="eastAsia"/>
                <w:color w:val="555555"/>
                <w:kern w:val="0"/>
                <w:sz w:val="30"/>
                <w:szCs w:val="30"/>
              </w:rPr>
              <w:t>1、内容是否符合法律法规及政府信息公开条例有关规定要求，是否充分体现本部门的职能特点，是否及时反映人民群众关心的热点、难点问题。 </w:t>
            </w:r>
          </w:p>
        </w:tc>
        <w:tc>
          <w:tcPr>
            <w:tcW w:w="850" w:type="dxa"/>
          </w:tcPr>
          <w:p w:rsidR="00AF6114" w:rsidRDefault="00AF6114" w:rsidP="006236C5"/>
        </w:tc>
        <w:tc>
          <w:tcPr>
            <w:tcW w:w="851" w:type="dxa"/>
          </w:tcPr>
          <w:p w:rsidR="00AF6114" w:rsidRDefault="00AF6114" w:rsidP="006236C5"/>
        </w:tc>
        <w:tc>
          <w:tcPr>
            <w:tcW w:w="850" w:type="dxa"/>
          </w:tcPr>
          <w:p w:rsidR="00AF6114" w:rsidRDefault="00AF6114" w:rsidP="006236C5"/>
        </w:tc>
        <w:tc>
          <w:tcPr>
            <w:tcW w:w="1212" w:type="dxa"/>
          </w:tcPr>
          <w:p w:rsidR="00AF6114" w:rsidRDefault="00AF6114" w:rsidP="006236C5"/>
        </w:tc>
      </w:tr>
      <w:tr w:rsidR="00AF6114" w:rsidTr="00AF6114">
        <w:trPr>
          <w:trHeight w:val="1230"/>
        </w:trPr>
        <w:tc>
          <w:tcPr>
            <w:tcW w:w="5070" w:type="dxa"/>
          </w:tcPr>
          <w:p w:rsidR="00AF6114" w:rsidRPr="00AF6114" w:rsidRDefault="00AF6114" w:rsidP="00AF6114">
            <w:pPr>
              <w:widowControl/>
              <w:shd w:val="clear" w:color="auto" w:fill="FFFFFF"/>
              <w:jc w:val="left"/>
              <w:rPr>
                <w:rFonts w:ascii="宋体" w:hAnsi="宋体" w:cs="宋体"/>
                <w:color w:val="555555"/>
                <w:kern w:val="0"/>
                <w:sz w:val="30"/>
                <w:szCs w:val="30"/>
              </w:rPr>
            </w:pPr>
            <w:r w:rsidRPr="00AF6114">
              <w:rPr>
                <w:rFonts w:ascii="宋体" w:hAnsi="宋体" w:cs="宋体" w:hint="eastAsia"/>
                <w:color w:val="555555"/>
                <w:kern w:val="0"/>
                <w:sz w:val="30"/>
                <w:szCs w:val="30"/>
              </w:rPr>
              <w:t>2、形式是否便民、利民，是否能够及时进行更新，实行长效管理。 </w:t>
            </w:r>
          </w:p>
        </w:tc>
        <w:tc>
          <w:tcPr>
            <w:tcW w:w="850" w:type="dxa"/>
          </w:tcPr>
          <w:p w:rsidR="00AF6114" w:rsidRDefault="00AF6114" w:rsidP="006236C5"/>
        </w:tc>
        <w:tc>
          <w:tcPr>
            <w:tcW w:w="851" w:type="dxa"/>
          </w:tcPr>
          <w:p w:rsidR="00AF6114" w:rsidRDefault="00AF6114" w:rsidP="006236C5"/>
        </w:tc>
        <w:tc>
          <w:tcPr>
            <w:tcW w:w="850" w:type="dxa"/>
          </w:tcPr>
          <w:p w:rsidR="00AF6114" w:rsidRDefault="00AF6114" w:rsidP="006236C5"/>
        </w:tc>
        <w:tc>
          <w:tcPr>
            <w:tcW w:w="1212" w:type="dxa"/>
          </w:tcPr>
          <w:p w:rsidR="00AF6114" w:rsidRDefault="00AF6114" w:rsidP="006236C5"/>
        </w:tc>
      </w:tr>
      <w:tr w:rsidR="00AF6114" w:rsidTr="00AF6114">
        <w:trPr>
          <w:trHeight w:val="1230"/>
        </w:trPr>
        <w:tc>
          <w:tcPr>
            <w:tcW w:w="5070" w:type="dxa"/>
          </w:tcPr>
          <w:p w:rsidR="00AF6114" w:rsidRPr="00AF6114" w:rsidRDefault="00AF6114" w:rsidP="00AF6114">
            <w:pPr>
              <w:widowControl/>
              <w:shd w:val="clear" w:color="auto" w:fill="FFFFFF"/>
              <w:jc w:val="left"/>
              <w:rPr>
                <w:rFonts w:ascii="宋体" w:hAnsi="宋体" w:cs="宋体"/>
                <w:color w:val="555555"/>
                <w:kern w:val="0"/>
                <w:sz w:val="30"/>
                <w:szCs w:val="30"/>
              </w:rPr>
            </w:pPr>
            <w:r w:rsidRPr="00AF6114">
              <w:rPr>
                <w:rFonts w:ascii="宋体" w:hAnsi="宋体" w:cs="宋体" w:hint="eastAsia"/>
                <w:color w:val="555555"/>
                <w:kern w:val="0"/>
                <w:sz w:val="30"/>
                <w:szCs w:val="30"/>
              </w:rPr>
              <w:t>3、程序是否符合法律法规及政府信息公开条例有关规定要求，应该公开的内容是否按照时限要求及时公开。 </w:t>
            </w:r>
          </w:p>
        </w:tc>
        <w:tc>
          <w:tcPr>
            <w:tcW w:w="850" w:type="dxa"/>
          </w:tcPr>
          <w:p w:rsidR="00AF6114" w:rsidRDefault="00AF6114" w:rsidP="006236C5"/>
        </w:tc>
        <w:tc>
          <w:tcPr>
            <w:tcW w:w="851" w:type="dxa"/>
          </w:tcPr>
          <w:p w:rsidR="00AF6114" w:rsidRDefault="00AF6114" w:rsidP="006236C5"/>
        </w:tc>
        <w:tc>
          <w:tcPr>
            <w:tcW w:w="850" w:type="dxa"/>
          </w:tcPr>
          <w:p w:rsidR="00AF6114" w:rsidRDefault="00AF6114" w:rsidP="006236C5"/>
        </w:tc>
        <w:tc>
          <w:tcPr>
            <w:tcW w:w="1212" w:type="dxa"/>
          </w:tcPr>
          <w:p w:rsidR="00AF6114" w:rsidRDefault="00AF6114" w:rsidP="006236C5"/>
        </w:tc>
      </w:tr>
      <w:tr w:rsidR="00AF6114" w:rsidTr="00AF6114">
        <w:trPr>
          <w:trHeight w:val="630"/>
        </w:trPr>
        <w:tc>
          <w:tcPr>
            <w:tcW w:w="5070" w:type="dxa"/>
          </w:tcPr>
          <w:p w:rsidR="00AF6114" w:rsidRPr="00AF6114" w:rsidRDefault="00AF6114" w:rsidP="006236C5">
            <w:pPr>
              <w:rPr>
                <w:sz w:val="30"/>
                <w:szCs w:val="30"/>
              </w:rPr>
            </w:pPr>
            <w:r w:rsidRPr="00AF6114">
              <w:rPr>
                <w:rFonts w:ascii="宋体" w:hAnsi="宋体" w:cs="宋体" w:hint="eastAsia"/>
                <w:color w:val="555555"/>
                <w:kern w:val="0"/>
                <w:sz w:val="30"/>
                <w:szCs w:val="30"/>
              </w:rPr>
              <w:t>4、制度是否规范健全，是否具有实用性和操作性。</w:t>
            </w:r>
          </w:p>
        </w:tc>
        <w:tc>
          <w:tcPr>
            <w:tcW w:w="850" w:type="dxa"/>
          </w:tcPr>
          <w:p w:rsidR="00AF6114" w:rsidRDefault="00AF6114" w:rsidP="006236C5"/>
        </w:tc>
        <w:tc>
          <w:tcPr>
            <w:tcW w:w="851" w:type="dxa"/>
          </w:tcPr>
          <w:p w:rsidR="00AF6114" w:rsidRDefault="00AF6114" w:rsidP="006236C5"/>
        </w:tc>
        <w:tc>
          <w:tcPr>
            <w:tcW w:w="850" w:type="dxa"/>
          </w:tcPr>
          <w:p w:rsidR="00AF6114" w:rsidRDefault="00AF6114" w:rsidP="006236C5"/>
        </w:tc>
        <w:tc>
          <w:tcPr>
            <w:tcW w:w="1212" w:type="dxa"/>
          </w:tcPr>
          <w:p w:rsidR="00AF6114" w:rsidRDefault="00AF6114" w:rsidP="006236C5"/>
        </w:tc>
      </w:tr>
      <w:tr w:rsidR="00AF6114" w:rsidTr="00AF6114">
        <w:trPr>
          <w:trHeight w:val="1260"/>
        </w:trPr>
        <w:tc>
          <w:tcPr>
            <w:tcW w:w="5070" w:type="dxa"/>
          </w:tcPr>
          <w:p w:rsidR="00AF6114" w:rsidRPr="00AF6114" w:rsidRDefault="00AF6114" w:rsidP="00AF6114">
            <w:pPr>
              <w:widowControl/>
              <w:shd w:val="clear" w:color="auto" w:fill="FFFFFF"/>
              <w:jc w:val="left"/>
              <w:rPr>
                <w:rFonts w:ascii="宋体" w:hAnsi="宋体" w:cs="宋体"/>
                <w:color w:val="555555"/>
                <w:kern w:val="0"/>
                <w:sz w:val="30"/>
                <w:szCs w:val="30"/>
              </w:rPr>
            </w:pPr>
            <w:r w:rsidRPr="00AF6114">
              <w:rPr>
                <w:rFonts w:ascii="宋体" w:hAnsi="宋体" w:cs="宋体" w:hint="eastAsia"/>
                <w:color w:val="555555"/>
                <w:kern w:val="0"/>
                <w:sz w:val="30"/>
                <w:szCs w:val="30"/>
              </w:rPr>
              <w:t>5、政府信息公开工作是否得到基层和群众的认可，是否保证群众的知情权、参与权和监督权。 </w:t>
            </w:r>
          </w:p>
        </w:tc>
        <w:tc>
          <w:tcPr>
            <w:tcW w:w="850" w:type="dxa"/>
          </w:tcPr>
          <w:p w:rsidR="00AF6114" w:rsidRDefault="00AF6114" w:rsidP="006236C5"/>
        </w:tc>
        <w:tc>
          <w:tcPr>
            <w:tcW w:w="851" w:type="dxa"/>
          </w:tcPr>
          <w:p w:rsidR="00AF6114" w:rsidRDefault="00AF6114" w:rsidP="006236C5"/>
        </w:tc>
        <w:tc>
          <w:tcPr>
            <w:tcW w:w="850" w:type="dxa"/>
          </w:tcPr>
          <w:p w:rsidR="00AF6114" w:rsidRDefault="00AF6114" w:rsidP="006236C5"/>
        </w:tc>
        <w:tc>
          <w:tcPr>
            <w:tcW w:w="1212" w:type="dxa"/>
          </w:tcPr>
          <w:p w:rsidR="00AF6114" w:rsidRDefault="00AF6114" w:rsidP="006236C5"/>
        </w:tc>
      </w:tr>
    </w:tbl>
    <w:p w:rsidR="00AF6114" w:rsidRDefault="00AF6114" w:rsidP="00AF6114"/>
    <w:p w:rsidR="00AF6114" w:rsidRPr="00AF6114" w:rsidRDefault="00AF6114">
      <w:pPr>
        <w:widowControl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</w:p>
    <w:sectPr w:rsidR="00AF6114" w:rsidRPr="00AF6114" w:rsidSect="006E1D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11" w:right="1474" w:bottom="1985" w:left="1644" w:header="851" w:footer="709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FB" w:rsidRDefault="002348FB" w:rsidP="006E1DAB">
      <w:r>
        <w:separator/>
      </w:r>
    </w:p>
  </w:endnote>
  <w:endnote w:type="continuationSeparator" w:id="1">
    <w:p w:rsidR="002348FB" w:rsidRDefault="002348FB" w:rsidP="006E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98" w:rsidRDefault="00236D3A">
    <w:pPr>
      <w:pStyle w:val="a4"/>
      <w:ind w:right="600"/>
      <w:rPr>
        <w:rFonts w:asci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 w:rsidR="00CD5C98">
      <w:rPr>
        <w:rFonts w:ascii="宋体" w:hAnsi="宋体"/>
        <w:sz w:val="30"/>
        <w:szCs w:val="30"/>
      </w:rPr>
      <w:instrText xml:space="preserve"> PAGE   \* MERGEFORMAT </w:instrText>
    </w:r>
    <w:r>
      <w:rPr>
        <w:rFonts w:ascii="宋体" w:hAnsi="宋体"/>
        <w:sz w:val="30"/>
        <w:szCs w:val="30"/>
      </w:rPr>
      <w:fldChar w:fldCharType="separate"/>
    </w:r>
    <w:r w:rsidR="003060D0" w:rsidRPr="003060D0">
      <w:rPr>
        <w:rFonts w:ascii="宋体"/>
        <w:noProof/>
        <w:sz w:val="30"/>
        <w:szCs w:val="30"/>
        <w:lang w:val="zh-CN"/>
      </w:rPr>
      <w:t>-</w:t>
    </w:r>
    <w:r w:rsidR="003060D0">
      <w:rPr>
        <w:rFonts w:ascii="宋体" w:hAnsi="宋体"/>
        <w:noProof/>
        <w:sz w:val="30"/>
        <w:szCs w:val="30"/>
      </w:rPr>
      <w:t xml:space="preserve"> 2 -</w:t>
    </w:r>
    <w:r>
      <w:rPr>
        <w:rFonts w:ascii="宋体" w:hAnsi="宋体"/>
        <w:sz w:val="30"/>
        <w:szCs w:val="30"/>
      </w:rPr>
      <w:fldChar w:fldCharType="end"/>
    </w:r>
  </w:p>
  <w:p w:rsidR="00CD5C98" w:rsidRDefault="00CD5C98">
    <w:pPr>
      <w:pStyle w:val="a4"/>
      <w:ind w:firstLineChars="100" w:firstLine="280"/>
      <w:rPr>
        <w:rFonts w:ascii="宋体"/>
        <w:sz w:val="28"/>
      </w:rPr>
    </w:pPr>
  </w:p>
  <w:p w:rsidR="00CD5C98" w:rsidRDefault="00CD5C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98" w:rsidRDefault="00236D3A">
    <w:pPr>
      <w:pStyle w:val="a4"/>
      <w:ind w:firstLineChars="50" w:firstLine="150"/>
      <w:jc w:val="right"/>
      <w:rPr>
        <w:rFonts w:asci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 w:rsidR="00CD5C98">
      <w:rPr>
        <w:rFonts w:ascii="宋体" w:hAnsi="宋体"/>
        <w:sz w:val="30"/>
        <w:szCs w:val="30"/>
      </w:rPr>
      <w:instrText xml:space="preserve"> PAGE   \* MERGEFORMAT </w:instrText>
    </w:r>
    <w:r>
      <w:rPr>
        <w:rFonts w:ascii="宋体" w:hAnsi="宋体"/>
        <w:sz w:val="30"/>
        <w:szCs w:val="30"/>
      </w:rPr>
      <w:fldChar w:fldCharType="separate"/>
    </w:r>
    <w:r w:rsidR="003060D0" w:rsidRPr="003060D0">
      <w:rPr>
        <w:rFonts w:ascii="宋体"/>
        <w:noProof/>
        <w:sz w:val="30"/>
        <w:szCs w:val="30"/>
        <w:lang w:val="zh-CN"/>
      </w:rPr>
      <w:t>-</w:t>
    </w:r>
    <w:r w:rsidR="003060D0">
      <w:rPr>
        <w:rFonts w:ascii="宋体" w:hAnsi="宋体"/>
        <w:noProof/>
        <w:sz w:val="30"/>
        <w:szCs w:val="30"/>
      </w:rPr>
      <w:t xml:space="preserve"> 3 -</w:t>
    </w:r>
    <w:r>
      <w:rPr>
        <w:rFonts w:ascii="宋体" w:hAnsi="宋体"/>
        <w:sz w:val="30"/>
        <w:szCs w:val="30"/>
      </w:rPr>
      <w:fldChar w:fldCharType="end"/>
    </w:r>
  </w:p>
  <w:p w:rsidR="00CD5C98" w:rsidRDefault="00CD5C98">
    <w:pPr>
      <w:pStyle w:val="a4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FB" w:rsidRDefault="002348FB" w:rsidP="006E1DAB">
      <w:r>
        <w:separator/>
      </w:r>
    </w:p>
  </w:footnote>
  <w:footnote w:type="continuationSeparator" w:id="1">
    <w:p w:rsidR="002348FB" w:rsidRDefault="002348FB" w:rsidP="006E1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98" w:rsidRDefault="00CD5C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98" w:rsidRDefault="00CD5C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4D8"/>
    <w:rsid w:val="00001372"/>
    <w:rsid w:val="00010814"/>
    <w:rsid w:val="00011308"/>
    <w:rsid w:val="000251E3"/>
    <w:rsid w:val="00032339"/>
    <w:rsid w:val="00041B35"/>
    <w:rsid w:val="00062B70"/>
    <w:rsid w:val="000825CF"/>
    <w:rsid w:val="000937F5"/>
    <w:rsid w:val="000C2F35"/>
    <w:rsid w:val="0012231F"/>
    <w:rsid w:val="0013307C"/>
    <w:rsid w:val="0015406F"/>
    <w:rsid w:val="00164A0A"/>
    <w:rsid w:val="00173603"/>
    <w:rsid w:val="001B6302"/>
    <w:rsid w:val="001D5CBF"/>
    <w:rsid w:val="001D6B94"/>
    <w:rsid w:val="001D7978"/>
    <w:rsid w:val="001F0061"/>
    <w:rsid w:val="001F5804"/>
    <w:rsid w:val="00213B8A"/>
    <w:rsid w:val="0023422F"/>
    <w:rsid w:val="002348FB"/>
    <w:rsid w:val="00236D3A"/>
    <w:rsid w:val="0025353A"/>
    <w:rsid w:val="00283F8E"/>
    <w:rsid w:val="002A39D2"/>
    <w:rsid w:val="002B6198"/>
    <w:rsid w:val="002C6C84"/>
    <w:rsid w:val="002D3E71"/>
    <w:rsid w:val="002D64BF"/>
    <w:rsid w:val="002E6FD2"/>
    <w:rsid w:val="00303FF9"/>
    <w:rsid w:val="003060D0"/>
    <w:rsid w:val="00312C57"/>
    <w:rsid w:val="0032469F"/>
    <w:rsid w:val="00325434"/>
    <w:rsid w:val="00354A0C"/>
    <w:rsid w:val="0035752F"/>
    <w:rsid w:val="00371F49"/>
    <w:rsid w:val="003759AE"/>
    <w:rsid w:val="00385D34"/>
    <w:rsid w:val="0039065B"/>
    <w:rsid w:val="003B1C95"/>
    <w:rsid w:val="003D09D7"/>
    <w:rsid w:val="00436E17"/>
    <w:rsid w:val="004400D0"/>
    <w:rsid w:val="00450E92"/>
    <w:rsid w:val="00470CCC"/>
    <w:rsid w:val="00485B96"/>
    <w:rsid w:val="004879D6"/>
    <w:rsid w:val="004964EE"/>
    <w:rsid w:val="004A6041"/>
    <w:rsid w:val="004B2208"/>
    <w:rsid w:val="004B38C7"/>
    <w:rsid w:val="004E52E6"/>
    <w:rsid w:val="004F2E89"/>
    <w:rsid w:val="004F6B7D"/>
    <w:rsid w:val="00533419"/>
    <w:rsid w:val="00540FB0"/>
    <w:rsid w:val="00595D66"/>
    <w:rsid w:val="005963B5"/>
    <w:rsid w:val="00597992"/>
    <w:rsid w:val="005A7479"/>
    <w:rsid w:val="005C2D94"/>
    <w:rsid w:val="005C3A58"/>
    <w:rsid w:val="005C3E6D"/>
    <w:rsid w:val="005C6D4F"/>
    <w:rsid w:val="005E40D9"/>
    <w:rsid w:val="005F3905"/>
    <w:rsid w:val="005F6674"/>
    <w:rsid w:val="006064D8"/>
    <w:rsid w:val="00640587"/>
    <w:rsid w:val="00661A62"/>
    <w:rsid w:val="006657B8"/>
    <w:rsid w:val="00691914"/>
    <w:rsid w:val="00693A24"/>
    <w:rsid w:val="006A1D69"/>
    <w:rsid w:val="006B234B"/>
    <w:rsid w:val="006B4402"/>
    <w:rsid w:val="006B57B0"/>
    <w:rsid w:val="006B5F6B"/>
    <w:rsid w:val="006D4092"/>
    <w:rsid w:val="006D542E"/>
    <w:rsid w:val="006E1DAB"/>
    <w:rsid w:val="006E2190"/>
    <w:rsid w:val="00714673"/>
    <w:rsid w:val="00721CA2"/>
    <w:rsid w:val="00721DBF"/>
    <w:rsid w:val="00722C2A"/>
    <w:rsid w:val="007319AF"/>
    <w:rsid w:val="00732C8F"/>
    <w:rsid w:val="007516CB"/>
    <w:rsid w:val="00755A63"/>
    <w:rsid w:val="0078561D"/>
    <w:rsid w:val="007945D1"/>
    <w:rsid w:val="007D47C1"/>
    <w:rsid w:val="007D4D2A"/>
    <w:rsid w:val="007E610F"/>
    <w:rsid w:val="0085792C"/>
    <w:rsid w:val="00864641"/>
    <w:rsid w:val="008909A5"/>
    <w:rsid w:val="008C654C"/>
    <w:rsid w:val="008D7A88"/>
    <w:rsid w:val="008F45AA"/>
    <w:rsid w:val="00905993"/>
    <w:rsid w:val="00910A83"/>
    <w:rsid w:val="00910F3C"/>
    <w:rsid w:val="00913E2E"/>
    <w:rsid w:val="00921470"/>
    <w:rsid w:val="00924095"/>
    <w:rsid w:val="00924DBF"/>
    <w:rsid w:val="0095136E"/>
    <w:rsid w:val="0096230B"/>
    <w:rsid w:val="00977345"/>
    <w:rsid w:val="00980E8C"/>
    <w:rsid w:val="009D04C6"/>
    <w:rsid w:val="009F04B3"/>
    <w:rsid w:val="009F5DE4"/>
    <w:rsid w:val="00A12FC7"/>
    <w:rsid w:val="00A51E8E"/>
    <w:rsid w:val="00A52C06"/>
    <w:rsid w:val="00A605DD"/>
    <w:rsid w:val="00A62523"/>
    <w:rsid w:val="00A7147E"/>
    <w:rsid w:val="00A74E20"/>
    <w:rsid w:val="00A82B41"/>
    <w:rsid w:val="00A95B4E"/>
    <w:rsid w:val="00AC1DBF"/>
    <w:rsid w:val="00AD0ADF"/>
    <w:rsid w:val="00AF6114"/>
    <w:rsid w:val="00B10ED1"/>
    <w:rsid w:val="00B52BD8"/>
    <w:rsid w:val="00B626B9"/>
    <w:rsid w:val="00B6318F"/>
    <w:rsid w:val="00B63FE4"/>
    <w:rsid w:val="00B72CFF"/>
    <w:rsid w:val="00B75291"/>
    <w:rsid w:val="00BA1A61"/>
    <w:rsid w:val="00BA7BFB"/>
    <w:rsid w:val="00BD7CE5"/>
    <w:rsid w:val="00BE0E73"/>
    <w:rsid w:val="00BF2E0B"/>
    <w:rsid w:val="00C3130A"/>
    <w:rsid w:val="00C348DF"/>
    <w:rsid w:val="00C3704C"/>
    <w:rsid w:val="00C452C1"/>
    <w:rsid w:val="00C545F7"/>
    <w:rsid w:val="00C663CC"/>
    <w:rsid w:val="00C768E4"/>
    <w:rsid w:val="00CB6EEC"/>
    <w:rsid w:val="00CC5DBF"/>
    <w:rsid w:val="00CD5C98"/>
    <w:rsid w:val="00CD6B21"/>
    <w:rsid w:val="00CF2E70"/>
    <w:rsid w:val="00D0796D"/>
    <w:rsid w:val="00D13639"/>
    <w:rsid w:val="00D17694"/>
    <w:rsid w:val="00D17851"/>
    <w:rsid w:val="00D21391"/>
    <w:rsid w:val="00D30E44"/>
    <w:rsid w:val="00D3116D"/>
    <w:rsid w:val="00D43709"/>
    <w:rsid w:val="00D657AD"/>
    <w:rsid w:val="00D74D0D"/>
    <w:rsid w:val="00D86CD1"/>
    <w:rsid w:val="00D9492D"/>
    <w:rsid w:val="00DB7D03"/>
    <w:rsid w:val="00DE5599"/>
    <w:rsid w:val="00DF12B7"/>
    <w:rsid w:val="00DF44C5"/>
    <w:rsid w:val="00DF5F51"/>
    <w:rsid w:val="00E0533D"/>
    <w:rsid w:val="00E34AE4"/>
    <w:rsid w:val="00E43DFF"/>
    <w:rsid w:val="00E50FE5"/>
    <w:rsid w:val="00E72603"/>
    <w:rsid w:val="00E72696"/>
    <w:rsid w:val="00E849F9"/>
    <w:rsid w:val="00E9026B"/>
    <w:rsid w:val="00EE7844"/>
    <w:rsid w:val="00EF59B5"/>
    <w:rsid w:val="00F153D0"/>
    <w:rsid w:val="00F2735A"/>
    <w:rsid w:val="00F54C79"/>
    <w:rsid w:val="00F60B3F"/>
    <w:rsid w:val="00F62B8B"/>
    <w:rsid w:val="00F67AA1"/>
    <w:rsid w:val="00F71ACD"/>
    <w:rsid w:val="00F83FB9"/>
    <w:rsid w:val="00F922E4"/>
    <w:rsid w:val="00F96ADB"/>
    <w:rsid w:val="00FB07EC"/>
    <w:rsid w:val="00FB1ED9"/>
    <w:rsid w:val="00FB50A4"/>
    <w:rsid w:val="00FD2E23"/>
    <w:rsid w:val="00FE18D0"/>
    <w:rsid w:val="00FE4EF5"/>
    <w:rsid w:val="00FF49F5"/>
    <w:rsid w:val="1AF21C6C"/>
    <w:rsid w:val="31030136"/>
    <w:rsid w:val="468B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semiHidden="0" w:unhideWhenUsed="0" w:qFormat="1"/>
    <w:lsdException w:name="Date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6E1DAB"/>
    <w:pPr>
      <w:ind w:leftChars="2500" w:left="100"/>
    </w:pPr>
  </w:style>
  <w:style w:type="paragraph" w:styleId="a4">
    <w:name w:val="footer"/>
    <w:basedOn w:val="a"/>
    <w:link w:val="Char0"/>
    <w:uiPriority w:val="99"/>
    <w:rsid w:val="006E1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6E1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99"/>
    <w:qFormat/>
    <w:rsid w:val="006E1DA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rsid w:val="006E1D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6E1D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6E1DAB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locked/>
    <w:rsid w:val="006E1DAB"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locked/>
    <w:rsid w:val="006E1DAB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6E1DAB"/>
    <w:rPr>
      <w:rFonts w:cs="Times New Roman"/>
      <w:sz w:val="18"/>
      <w:szCs w:val="18"/>
    </w:rPr>
  </w:style>
  <w:style w:type="character" w:customStyle="1" w:styleId="Char2">
    <w:name w:val="副标题 Char"/>
    <w:basedOn w:val="a0"/>
    <w:link w:val="a6"/>
    <w:uiPriority w:val="99"/>
    <w:locked/>
    <w:rsid w:val="006E1DAB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70D576-A410-4598-A39B-0D49AD16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446</Words>
  <Characters>2543</Characters>
  <Application>Microsoft Office Word</Application>
  <DocSecurity>0</DocSecurity>
  <Lines>21</Lines>
  <Paragraphs>5</Paragraphs>
  <ScaleCrop>false</ScaleCrop>
  <Company>jjs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关于做好2019年政府信息公开工作</dc:title>
  <dc:creator>pc</dc:creator>
  <cp:lastModifiedBy>pc</cp:lastModifiedBy>
  <cp:revision>137</cp:revision>
  <cp:lastPrinted>2020-01-02T09:33:00Z</cp:lastPrinted>
  <dcterms:created xsi:type="dcterms:W3CDTF">2019-12-26T07:41:00Z</dcterms:created>
  <dcterms:modified xsi:type="dcterms:W3CDTF">2020-01-17T06:48:00Z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