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49C" w:rsidRDefault="005F749C" w:rsidP="00874BFC">
      <w:pPr>
        <w:jc w:val="center"/>
        <w:rPr>
          <w:rFonts w:ascii="仿宋_GB2312"/>
        </w:rPr>
      </w:pPr>
    </w:p>
    <w:p w:rsidR="005F749C" w:rsidRDefault="005F749C" w:rsidP="00874BFC">
      <w:pPr>
        <w:jc w:val="center"/>
        <w:rPr>
          <w:rFonts w:ascii="仿宋_GB2312"/>
        </w:rPr>
      </w:pPr>
    </w:p>
    <w:p w:rsidR="005F749C" w:rsidRDefault="005F749C" w:rsidP="00874BFC">
      <w:pPr>
        <w:jc w:val="center"/>
        <w:rPr>
          <w:rFonts w:ascii="仿宋_GB2312"/>
        </w:rPr>
      </w:pPr>
    </w:p>
    <w:p w:rsidR="005F749C" w:rsidRDefault="005F749C" w:rsidP="00874BFC">
      <w:pPr>
        <w:jc w:val="center"/>
        <w:rPr>
          <w:rFonts w:ascii="仿宋_GB2312"/>
        </w:rPr>
      </w:pPr>
    </w:p>
    <w:p w:rsidR="005F749C" w:rsidRDefault="005F749C" w:rsidP="00874BFC">
      <w:pPr>
        <w:jc w:val="center"/>
        <w:rPr>
          <w:rFonts w:ascii="仿宋_GB2312"/>
        </w:rPr>
      </w:pPr>
    </w:p>
    <w:p w:rsidR="005F749C" w:rsidRDefault="005F749C" w:rsidP="00874BFC">
      <w:pPr>
        <w:jc w:val="center"/>
        <w:rPr>
          <w:rFonts w:ascii="仿宋_GB2312"/>
        </w:rPr>
      </w:pPr>
      <w:r>
        <w:rPr>
          <w:rFonts w:ascii="仿宋_GB2312" w:hint="eastAsia"/>
        </w:rPr>
        <w:t>晋政梅</w:t>
      </w:r>
      <w:r>
        <w:rPr>
          <w:rFonts w:hint="eastAsia"/>
        </w:rPr>
        <w:t>〔</w:t>
      </w:r>
      <w:r>
        <w:t>2021</w:t>
      </w:r>
      <w:r>
        <w:rPr>
          <w:rFonts w:hint="eastAsia"/>
        </w:rPr>
        <w:t>〕</w:t>
      </w:r>
      <w:r>
        <w:t>46</w:t>
      </w:r>
      <w:r>
        <w:rPr>
          <w:rFonts w:ascii="仿宋_GB2312" w:hint="eastAsia"/>
        </w:rPr>
        <w:t>号</w:t>
      </w:r>
    </w:p>
    <w:p w:rsidR="005F749C" w:rsidRDefault="005F749C" w:rsidP="00874BFC">
      <w:pPr>
        <w:spacing w:line="500" w:lineRule="exact"/>
        <w:jc w:val="center"/>
        <w:rPr>
          <w:rFonts w:ascii="仿宋_GB2312"/>
        </w:rPr>
      </w:pPr>
    </w:p>
    <w:p w:rsidR="005F749C" w:rsidRDefault="005F749C" w:rsidP="00874BFC">
      <w:pPr>
        <w:spacing w:line="500" w:lineRule="exact"/>
        <w:jc w:val="center"/>
        <w:rPr>
          <w:rFonts w:ascii="仿宋_GB2312"/>
        </w:rPr>
      </w:pPr>
    </w:p>
    <w:p w:rsidR="005F749C" w:rsidRDefault="005F749C">
      <w:pPr>
        <w:spacing w:line="540" w:lineRule="exact"/>
        <w:jc w:val="center"/>
        <w:rPr>
          <w:rFonts w:ascii="方正小标宋_GBK" w:eastAsia="方正小标宋_GBK"/>
          <w:sz w:val="44"/>
        </w:rPr>
      </w:pPr>
      <w:r w:rsidRPr="00B1608A">
        <w:rPr>
          <w:rFonts w:ascii="方正小标宋_GBK" w:eastAsia="方正小标宋_GBK" w:hint="eastAsia"/>
          <w:sz w:val="44"/>
        </w:rPr>
        <w:t>晋江市人民政府梅岭街道办事处</w:t>
      </w:r>
    </w:p>
    <w:p w:rsidR="005F749C" w:rsidRDefault="005F749C">
      <w:pPr>
        <w:spacing w:line="540" w:lineRule="exact"/>
        <w:jc w:val="center"/>
        <w:rPr>
          <w:rFonts w:ascii="方正小标宋_GBK" w:eastAsia="方正小标宋_GBK"/>
          <w:sz w:val="44"/>
        </w:rPr>
      </w:pPr>
      <w:r w:rsidRPr="00B1608A">
        <w:rPr>
          <w:rFonts w:ascii="方正小标宋_GBK" w:eastAsia="方正小标宋_GBK" w:hint="eastAsia"/>
          <w:sz w:val="44"/>
        </w:rPr>
        <w:t>关于印发梅岭街道生产安全事故</w:t>
      </w:r>
    </w:p>
    <w:p w:rsidR="005F749C" w:rsidRPr="00B1608A" w:rsidRDefault="005F749C">
      <w:pPr>
        <w:spacing w:line="540" w:lineRule="exact"/>
        <w:jc w:val="center"/>
        <w:rPr>
          <w:rFonts w:ascii="方正小标宋_GBK" w:eastAsia="方正小标宋_GBK"/>
          <w:sz w:val="44"/>
        </w:rPr>
      </w:pPr>
      <w:r w:rsidRPr="00B1608A">
        <w:rPr>
          <w:rFonts w:ascii="方正小标宋_GBK" w:eastAsia="方正小标宋_GBK" w:hint="eastAsia"/>
          <w:sz w:val="44"/>
        </w:rPr>
        <w:t>灾难应急救援预案的通知</w:t>
      </w:r>
    </w:p>
    <w:p w:rsidR="005F749C" w:rsidRDefault="005F749C" w:rsidP="00874BFC">
      <w:pPr>
        <w:spacing w:line="560" w:lineRule="exact"/>
        <w:rPr>
          <w:szCs w:val="32"/>
        </w:rPr>
      </w:pPr>
    </w:p>
    <w:p w:rsidR="005F749C" w:rsidRDefault="005F749C" w:rsidP="00B1608A">
      <w:pPr>
        <w:spacing w:line="560" w:lineRule="exact"/>
        <w:rPr>
          <w:szCs w:val="32"/>
        </w:rPr>
      </w:pPr>
      <w:r>
        <w:rPr>
          <w:rFonts w:hint="eastAsia"/>
          <w:szCs w:val="32"/>
        </w:rPr>
        <w:t>各社区，各内设科室、</w:t>
      </w:r>
      <w:r>
        <w:rPr>
          <w:rFonts w:hint="eastAsia"/>
        </w:rPr>
        <w:t>市</w:t>
      </w:r>
      <w:r>
        <w:rPr>
          <w:rFonts w:hint="eastAsia"/>
          <w:szCs w:val="32"/>
        </w:rPr>
        <w:t>直各基层所（站）：</w:t>
      </w:r>
    </w:p>
    <w:p w:rsidR="005F749C" w:rsidRDefault="005F749C" w:rsidP="00B1608A">
      <w:pPr>
        <w:spacing w:line="560" w:lineRule="exact"/>
        <w:ind w:firstLineChars="200" w:firstLine="640"/>
      </w:pPr>
      <w:r>
        <w:rPr>
          <w:rFonts w:hint="eastAsia"/>
        </w:rPr>
        <w:t>现将修订后的《梅岭街道生产安全事故灾难应急救援预案》印发给你们，请认真组织实施。《晋江市人民政府梅岭街道办事处关于印发梅岭街道生产安全事故灾难应急救援预案的通知》（晋政梅〔</w:t>
      </w:r>
      <w:r>
        <w:t>2016</w:t>
      </w:r>
      <w:r>
        <w:rPr>
          <w:rFonts w:hint="eastAsia"/>
        </w:rPr>
        <w:t>〕</w:t>
      </w:r>
      <w:r>
        <w:t>134</w:t>
      </w:r>
      <w:r>
        <w:rPr>
          <w:rFonts w:hint="eastAsia"/>
        </w:rPr>
        <w:t>号）同时废止。</w:t>
      </w:r>
    </w:p>
    <w:p w:rsidR="005F749C" w:rsidRDefault="005F749C">
      <w:pPr>
        <w:spacing w:line="480" w:lineRule="exact"/>
        <w:ind w:firstLineChars="200" w:firstLine="640"/>
      </w:pPr>
    </w:p>
    <w:p w:rsidR="005F749C" w:rsidRDefault="005F749C">
      <w:pPr>
        <w:spacing w:line="480" w:lineRule="exact"/>
        <w:ind w:firstLineChars="200" w:firstLine="640"/>
      </w:pPr>
    </w:p>
    <w:p w:rsidR="005F749C" w:rsidRDefault="005F749C" w:rsidP="00874BFC">
      <w:pPr>
        <w:spacing w:line="560" w:lineRule="exact"/>
        <w:jc w:val="right"/>
      </w:pPr>
      <w:r>
        <w:rPr>
          <w:rFonts w:hint="eastAsia"/>
        </w:rPr>
        <w:t>晋江市人民政府梅岭街道办事处</w:t>
      </w:r>
    </w:p>
    <w:p w:rsidR="005F749C" w:rsidRDefault="005F749C" w:rsidP="00874BFC">
      <w:pPr>
        <w:wordWrap w:val="0"/>
        <w:spacing w:line="560" w:lineRule="exact"/>
        <w:ind w:firstLineChars="200" w:firstLine="640"/>
        <w:jc w:val="right"/>
        <w:rPr>
          <w:color w:val="000000"/>
          <w:szCs w:val="32"/>
          <w:shd w:val="clear" w:color="auto" w:fill="FFFFFF"/>
        </w:rPr>
      </w:pPr>
      <w:r>
        <w:rPr>
          <w:color w:val="000000"/>
          <w:szCs w:val="32"/>
          <w:shd w:val="clear" w:color="auto" w:fill="FFFFFF"/>
        </w:rPr>
        <w:t>2021</w:t>
      </w:r>
      <w:r>
        <w:rPr>
          <w:rFonts w:hint="eastAsia"/>
          <w:color w:val="000000"/>
          <w:szCs w:val="32"/>
          <w:shd w:val="clear" w:color="auto" w:fill="FFFFFF"/>
        </w:rPr>
        <w:t>年</w:t>
      </w:r>
      <w:r>
        <w:rPr>
          <w:color w:val="000000"/>
          <w:szCs w:val="32"/>
          <w:shd w:val="clear" w:color="auto" w:fill="FFFFFF"/>
        </w:rPr>
        <w:t>8</w:t>
      </w:r>
      <w:r>
        <w:rPr>
          <w:rFonts w:hint="eastAsia"/>
          <w:color w:val="000000"/>
          <w:szCs w:val="32"/>
          <w:shd w:val="clear" w:color="auto" w:fill="FFFFFF"/>
        </w:rPr>
        <w:t>月</w:t>
      </w:r>
      <w:r>
        <w:rPr>
          <w:color w:val="000000"/>
          <w:szCs w:val="32"/>
          <w:shd w:val="clear" w:color="auto" w:fill="FFFFFF"/>
        </w:rPr>
        <w:t>10</w:t>
      </w:r>
      <w:r>
        <w:rPr>
          <w:rFonts w:hint="eastAsia"/>
          <w:color w:val="000000"/>
          <w:szCs w:val="32"/>
          <w:shd w:val="clear" w:color="auto" w:fill="FFFFFF"/>
        </w:rPr>
        <w:t>日</w:t>
      </w:r>
      <w:r>
        <w:rPr>
          <w:color w:val="000000"/>
          <w:szCs w:val="32"/>
          <w:shd w:val="clear" w:color="auto" w:fill="FFFFFF"/>
        </w:rPr>
        <w:t xml:space="preserve">     </w:t>
      </w:r>
    </w:p>
    <w:p w:rsidR="005F749C" w:rsidRDefault="005F749C">
      <w:pPr>
        <w:spacing w:line="480" w:lineRule="exact"/>
        <w:ind w:firstLineChars="200" w:firstLine="640"/>
        <w:rPr>
          <w:color w:val="000000"/>
          <w:szCs w:val="32"/>
          <w:shd w:val="clear" w:color="auto" w:fill="FFFFFF"/>
        </w:rPr>
      </w:pPr>
    </w:p>
    <w:p w:rsidR="005F749C" w:rsidRDefault="005F749C">
      <w:pPr>
        <w:spacing w:line="460" w:lineRule="exact"/>
        <w:rPr>
          <w:color w:val="000000"/>
          <w:szCs w:val="32"/>
          <w:shd w:val="clear" w:color="auto" w:fill="FFFFFF"/>
        </w:rPr>
      </w:pPr>
    </w:p>
    <w:p w:rsidR="005F749C" w:rsidRDefault="005F749C">
      <w:pPr>
        <w:spacing w:line="460" w:lineRule="exact"/>
        <w:rPr>
          <w:color w:val="000000"/>
          <w:szCs w:val="32"/>
          <w:shd w:val="clear" w:color="auto" w:fill="FFFFFF"/>
        </w:rPr>
      </w:pPr>
    </w:p>
    <w:p w:rsidR="005F749C" w:rsidRDefault="005F749C">
      <w:pPr>
        <w:spacing w:line="460" w:lineRule="exact"/>
        <w:rPr>
          <w:color w:val="000000"/>
          <w:szCs w:val="32"/>
          <w:shd w:val="clear" w:color="auto" w:fill="FFFFFF"/>
        </w:rPr>
      </w:pPr>
    </w:p>
    <w:p w:rsidR="005F749C" w:rsidRDefault="005F749C">
      <w:pPr>
        <w:spacing w:line="440" w:lineRule="exact"/>
        <w:jc w:val="center"/>
        <w:rPr>
          <w:rFonts w:eastAsia="宋体"/>
          <w:b/>
          <w:bCs/>
          <w:sz w:val="40"/>
          <w:szCs w:val="40"/>
        </w:rPr>
      </w:pPr>
      <w:r>
        <w:rPr>
          <w:rFonts w:eastAsia="宋体" w:hint="eastAsia"/>
          <w:b/>
          <w:bCs/>
          <w:sz w:val="40"/>
          <w:szCs w:val="40"/>
        </w:rPr>
        <w:t>梅岭街道生产安全事故灾难应急救援预案</w:t>
      </w:r>
    </w:p>
    <w:p w:rsidR="005F749C" w:rsidRDefault="005F749C">
      <w:pPr>
        <w:spacing w:line="440" w:lineRule="exact"/>
        <w:jc w:val="center"/>
        <w:rPr>
          <w:rFonts w:eastAsia="黑体"/>
          <w:color w:val="000000"/>
          <w:szCs w:val="32"/>
        </w:rPr>
      </w:pPr>
      <w:r>
        <w:rPr>
          <w:rFonts w:eastAsia="黑体" w:hint="eastAsia"/>
          <w:color w:val="000000"/>
          <w:szCs w:val="32"/>
        </w:rPr>
        <w:t>目</w:t>
      </w:r>
      <w:r>
        <w:rPr>
          <w:rFonts w:eastAsia="黑体"/>
          <w:color w:val="000000"/>
          <w:szCs w:val="32"/>
        </w:rPr>
        <w:t xml:space="preserve">  </w:t>
      </w:r>
      <w:r>
        <w:rPr>
          <w:rFonts w:eastAsia="黑体" w:hint="eastAsia"/>
          <w:color w:val="000000"/>
          <w:szCs w:val="32"/>
        </w:rPr>
        <w:t>录</w:t>
      </w:r>
    </w:p>
    <w:p w:rsidR="005F749C" w:rsidRDefault="005F749C">
      <w:pPr>
        <w:spacing w:line="440" w:lineRule="exact"/>
        <w:ind w:firstLineChars="200" w:firstLine="640"/>
        <w:rPr>
          <w:color w:val="000000"/>
          <w:szCs w:val="32"/>
        </w:rPr>
      </w:pPr>
      <w:r>
        <w:rPr>
          <w:rFonts w:eastAsia="黑体"/>
          <w:color w:val="000000"/>
          <w:szCs w:val="32"/>
        </w:rPr>
        <w:t xml:space="preserve">1  </w:t>
      </w:r>
      <w:r>
        <w:rPr>
          <w:rFonts w:eastAsia="黑体" w:hint="eastAsia"/>
          <w:color w:val="000000"/>
          <w:szCs w:val="32"/>
        </w:rPr>
        <w:t>总则</w:t>
      </w:r>
      <w:r>
        <w:rPr>
          <w:rFonts w:ascii="仿宋_GB2312"/>
          <w:color w:val="000000"/>
          <w:szCs w:val="32"/>
        </w:rPr>
        <w:t>…………………………………………………</w:t>
      </w:r>
      <w:r>
        <w:rPr>
          <w:rFonts w:ascii="仿宋_GB2312" w:hint="eastAsia"/>
          <w:color w:val="000000"/>
          <w:szCs w:val="32"/>
        </w:rPr>
        <w:t>（</w:t>
      </w:r>
      <w:r>
        <w:rPr>
          <w:rFonts w:ascii="仿宋_GB2312"/>
          <w:color w:val="000000"/>
          <w:szCs w:val="32"/>
        </w:rPr>
        <w:t>4</w:t>
      </w:r>
      <w:r>
        <w:rPr>
          <w:rFonts w:ascii="仿宋_GB2312" w:hint="eastAsia"/>
          <w:color w:val="000000"/>
          <w:szCs w:val="32"/>
        </w:rPr>
        <w:t>）</w:t>
      </w:r>
    </w:p>
    <w:p w:rsidR="005F749C" w:rsidRDefault="005F749C">
      <w:pPr>
        <w:spacing w:line="440" w:lineRule="exact"/>
        <w:rPr>
          <w:color w:val="000000"/>
          <w:szCs w:val="32"/>
          <w:u w:val="dotted"/>
        </w:rPr>
      </w:pPr>
      <w:r>
        <w:rPr>
          <w:color w:val="000000"/>
          <w:szCs w:val="32"/>
        </w:rPr>
        <w:t xml:space="preserve">    1.1</w:t>
      </w:r>
      <w:r>
        <w:rPr>
          <w:rFonts w:hint="eastAsia"/>
          <w:color w:val="000000"/>
          <w:szCs w:val="32"/>
        </w:rPr>
        <w:t>编制目的</w:t>
      </w:r>
      <w:r>
        <w:rPr>
          <w:rFonts w:ascii="仿宋_GB2312"/>
          <w:color w:val="000000"/>
          <w:szCs w:val="32"/>
        </w:rPr>
        <w:t>……………………………………………</w:t>
      </w:r>
      <w:r>
        <w:rPr>
          <w:rFonts w:ascii="仿宋_GB2312" w:hint="eastAsia"/>
          <w:color w:val="000000"/>
          <w:szCs w:val="32"/>
        </w:rPr>
        <w:t>（</w:t>
      </w:r>
      <w:r>
        <w:rPr>
          <w:rFonts w:ascii="仿宋_GB2312"/>
          <w:color w:val="000000"/>
          <w:szCs w:val="32"/>
        </w:rPr>
        <w:t>4</w:t>
      </w:r>
      <w:r>
        <w:rPr>
          <w:rFonts w:ascii="仿宋_GB2312" w:hint="eastAsia"/>
          <w:color w:val="000000"/>
          <w:szCs w:val="32"/>
        </w:rPr>
        <w:t>）</w:t>
      </w:r>
    </w:p>
    <w:p w:rsidR="005F749C" w:rsidRDefault="005F749C">
      <w:pPr>
        <w:spacing w:line="440" w:lineRule="exact"/>
        <w:ind w:firstLineChars="200" w:firstLine="640"/>
        <w:rPr>
          <w:color w:val="000000"/>
          <w:szCs w:val="32"/>
        </w:rPr>
      </w:pPr>
      <w:r>
        <w:rPr>
          <w:color w:val="000000"/>
          <w:szCs w:val="32"/>
        </w:rPr>
        <w:t>1.2</w:t>
      </w:r>
      <w:r>
        <w:rPr>
          <w:rFonts w:hint="eastAsia"/>
          <w:color w:val="000000"/>
          <w:szCs w:val="32"/>
        </w:rPr>
        <w:t>编制依据</w:t>
      </w:r>
      <w:r>
        <w:rPr>
          <w:rFonts w:ascii="仿宋_GB2312"/>
          <w:color w:val="000000"/>
          <w:szCs w:val="32"/>
        </w:rPr>
        <w:t>……………………………………………</w:t>
      </w:r>
      <w:r>
        <w:rPr>
          <w:rFonts w:ascii="仿宋_GB2312" w:hint="eastAsia"/>
          <w:color w:val="000000"/>
          <w:szCs w:val="32"/>
        </w:rPr>
        <w:t>（</w:t>
      </w:r>
      <w:r>
        <w:rPr>
          <w:rFonts w:ascii="仿宋_GB2312"/>
          <w:color w:val="000000"/>
          <w:szCs w:val="32"/>
        </w:rPr>
        <w:t>4</w:t>
      </w:r>
      <w:r>
        <w:rPr>
          <w:rFonts w:ascii="仿宋_GB2312" w:hint="eastAsia"/>
          <w:color w:val="000000"/>
          <w:szCs w:val="32"/>
        </w:rPr>
        <w:t>）</w:t>
      </w:r>
    </w:p>
    <w:p w:rsidR="005F749C" w:rsidRDefault="005F749C">
      <w:pPr>
        <w:spacing w:line="440" w:lineRule="exact"/>
        <w:ind w:firstLineChars="200" w:firstLine="640"/>
        <w:rPr>
          <w:color w:val="000000"/>
          <w:szCs w:val="32"/>
        </w:rPr>
      </w:pPr>
      <w:r>
        <w:rPr>
          <w:color w:val="000000"/>
          <w:szCs w:val="32"/>
        </w:rPr>
        <w:t>1.3</w:t>
      </w:r>
      <w:r>
        <w:rPr>
          <w:rFonts w:hint="eastAsia"/>
          <w:color w:val="000000"/>
          <w:szCs w:val="32"/>
        </w:rPr>
        <w:t>适用范围</w:t>
      </w:r>
      <w:r>
        <w:rPr>
          <w:rFonts w:ascii="仿宋_GB2312"/>
          <w:color w:val="000000"/>
          <w:szCs w:val="32"/>
        </w:rPr>
        <w:t>……………………………………………</w:t>
      </w:r>
      <w:r>
        <w:rPr>
          <w:rFonts w:ascii="仿宋_GB2312" w:hint="eastAsia"/>
          <w:color w:val="000000"/>
          <w:szCs w:val="32"/>
        </w:rPr>
        <w:t>（</w:t>
      </w:r>
      <w:r>
        <w:rPr>
          <w:rFonts w:ascii="仿宋_GB2312"/>
          <w:color w:val="000000"/>
          <w:szCs w:val="32"/>
        </w:rPr>
        <w:t>4</w:t>
      </w:r>
      <w:r>
        <w:rPr>
          <w:rFonts w:ascii="仿宋_GB2312" w:hint="eastAsia"/>
          <w:color w:val="000000"/>
          <w:szCs w:val="32"/>
        </w:rPr>
        <w:t>）</w:t>
      </w:r>
    </w:p>
    <w:p w:rsidR="005F749C" w:rsidRDefault="005F749C">
      <w:pPr>
        <w:spacing w:line="440" w:lineRule="exact"/>
        <w:ind w:firstLineChars="200" w:firstLine="640"/>
        <w:rPr>
          <w:color w:val="000000"/>
          <w:szCs w:val="32"/>
        </w:rPr>
      </w:pPr>
      <w:r>
        <w:rPr>
          <w:color w:val="000000"/>
          <w:szCs w:val="32"/>
        </w:rPr>
        <w:t>1.4</w:t>
      </w:r>
      <w:r>
        <w:rPr>
          <w:rFonts w:hint="eastAsia"/>
          <w:color w:val="000000"/>
          <w:szCs w:val="32"/>
        </w:rPr>
        <w:t>事故分级</w:t>
      </w:r>
      <w:r>
        <w:rPr>
          <w:rFonts w:ascii="仿宋_GB2312"/>
          <w:color w:val="000000"/>
          <w:szCs w:val="32"/>
        </w:rPr>
        <w:t>……………………………………………</w:t>
      </w:r>
      <w:r>
        <w:rPr>
          <w:rFonts w:ascii="仿宋_GB2312" w:hint="eastAsia"/>
          <w:color w:val="000000"/>
          <w:szCs w:val="32"/>
        </w:rPr>
        <w:t>（</w:t>
      </w:r>
      <w:r>
        <w:rPr>
          <w:rFonts w:ascii="仿宋_GB2312"/>
          <w:color w:val="000000"/>
          <w:szCs w:val="32"/>
        </w:rPr>
        <w:t>4</w:t>
      </w:r>
      <w:r>
        <w:rPr>
          <w:rFonts w:ascii="仿宋_GB2312" w:hint="eastAsia"/>
          <w:color w:val="000000"/>
          <w:szCs w:val="32"/>
        </w:rPr>
        <w:t>）</w:t>
      </w:r>
    </w:p>
    <w:p w:rsidR="005F749C" w:rsidRDefault="005F749C">
      <w:pPr>
        <w:spacing w:line="440" w:lineRule="exact"/>
        <w:ind w:firstLineChars="200" w:firstLine="640"/>
        <w:rPr>
          <w:color w:val="000000"/>
          <w:szCs w:val="32"/>
        </w:rPr>
      </w:pPr>
      <w:r>
        <w:rPr>
          <w:color w:val="000000"/>
          <w:szCs w:val="32"/>
        </w:rPr>
        <w:t>1.5</w:t>
      </w:r>
      <w:r>
        <w:rPr>
          <w:rFonts w:hint="eastAsia"/>
          <w:color w:val="000000"/>
          <w:szCs w:val="32"/>
        </w:rPr>
        <w:t>预案体系</w:t>
      </w:r>
      <w:r>
        <w:rPr>
          <w:rFonts w:ascii="仿宋_GB2312"/>
          <w:color w:val="000000"/>
          <w:szCs w:val="32"/>
        </w:rPr>
        <w:t>……………………………………………</w:t>
      </w:r>
      <w:r>
        <w:rPr>
          <w:rFonts w:ascii="仿宋_GB2312" w:hint="eastAsia"/>
          <w:color w:val="000000"/>
          <w:szCs w:val="32"/>
        </w:rPr>
        <w:t>（</w:t>
      </w:r>
      <w:r>
        <w:rPr>
          <w:rFonts w:ascii="仿宋_GB2312"/>
          <w:color w:val="000000"/>
          <w:szCs w:val="32"/>
        </w:rPr>
        <w:t>5</w:t>
      </w:r>
      <w:r>
        <w:rPr>
          <w:rFonts w:ascii="仿宋_GB2312" w:hint="eastAsia"/>
          <w:color w:val="000000"/>
          <w:szCs w:val="32"/>
        </w:rPr>
        <w:t>）</w:t>
      </w:r>
    </w:p>
    <w:p w:rsidR="005F749C" w:rsidRDefault="005F749C">
      <w:pPr>
        <w:spacing w:line="440" w:lineRule="exact"/>
        <w:ind w:firstLineChars="200" w:firstLine="640"/>
        <w:rPr>
          <w:color w:val="000000"/>
          <w:szCs w:val="32"/>
        </w:rPr>
      </w:pPr>
      <w:r>
        <w:rPr>
          <w:color w:val="000000"/>
          <w:szCs w:val="32"/>
        </w:rPr>
        <w:t>1.6</w:t>
      </w:r>
      <w:r>
        <w:rPr>
          <w:rFonts w:hint="eastAsia"/>
          <w:color w:val="000000"/>
          <w:szCs w:val="32"/>
        </w:rPr>
        <w:t>工作原则</w:t>
      </w:r>
      <w:r>
        <w:rPr>
          <w:rFonts w:ascii="仿宋_GB2312"/>
          <w:color w:val="000000"/>
          <w:szCs w:val="32"/>
        </w:rPr>
        <w:t>……………………………………………</w:t>
      </w:r>
      <w:r>
        <w:rPr>
          <w:rFonts w:ascii="仿宋_GB2312" w:hint="eastAsia"/>
          <w:color w:val="000000"/>
          <w:szCs w:val="32"/>
        </w:rPr>
        <w:t>（</w:t>
      </w:r>
      <w:r>
        <w:rPr>
          <w:rFonts w:ascii="仿宋_GB2312"/>
          <w:color w:val="000000"/>
          <w:szCs w:val="32"/>
        </w:rPr>
        <w:t>5</w:t>
      </w:r>
      <w:r>
        <w:rPr>
          <w:rFonts w:ascii="仿宋_GB2312" w:hint="eastAsia"/>
          <w:color w:val="000000"/>
          <w:szCs w:val="32"/>
        </w:rPr>
        <w:t>）</w:t>
      </w:r>
    </w:p>
    <w:p w:rsidR="005F749C" w:rsidRDefault="005F749C">
      <w:pPr>
        <w:spacing w:line="440" w:lineRule="exact"/>
        <w:ind w:firstLineChars="200" w:firstLine="640"/>
        <w:rPr>
          <w:rFonts w:eastAsia="黑体"/>
          <w:color w:val="000000"/>
          <w:szCs w:val="32"/>
        </w:rPr>
      </w:pPr>
      <w:r>
        <w:rPr>
          <w:rFonts w:eastAsia="黑体"/>
          <w:color w:val="000000"/>
          <w:szCs w:val="32"/>
        </w:rPr>
        <w:t xml:space="preserve">2  </w:t>
      </w:r>
      <w:r>
        <w:rPr>
          <w:rFonts w:eastAsia="黑体" w:hint="eastAsia"/>
          <w:color w:val="000000"/>
          <w:szCs w:val="32"/>
        </w:rPr>
        <w:t>组织体系</w:t>
      </w:r>
      <w:r>
        <w:rPr>
          <w:rFonts w:ascii="仿宋_GB2312"/>
          <w:color w:val="000000"/>
          <w:szCs w:val="32"/>
        </w:rPr>
        <w:t>……………………………………………</w:t>
      </w:r>
      <w:r>
        <w:rPr>
          <w:rFonts w:ascii="仿宋_GB2312" w:hint="eastAsia"/>
          <w:color w:val="000000"/>
          <w:szCs w:val="32"/>
        </w:rPr>
        <w:t>（</w:t>
      </w:r>
      <w:r>
        <w:rPr>
          <w:rFonts w:ascii="仿宋_GB2312"/>
          <w:color w:val="000000"/>
          <w:szCs w:val="32"/>
        </w:rPr>
        <w:t>6</w:t>
      </w:r>
      <w:r>
        <w:rPr>
          <w:rFonts w:ascii="仿宋_GB2312" w:hint="eastAsia"/>
          <w:color w:val="000000"/>
          <w:szCs w:val="32"/>
        </w:rPr>
        <w:t>）</w:t>
      </w:r>
    </w:p>
    <w:p w:rsidR="005F749C" w:rsidRDefault="005F749C">
      <w:pPr>
        <w:spacing w:line="440" w:lineRule="exact"/>
        <w:ind w:firstLineChars="200" w:firstLine="640"/>
        <w:rPr>
          <w:color w:val="000000"/>
          <w:szCs w:val="32"/>
        </w:rPr>
      </w:pPr>
      <w:r>
        <w:rPr>
          <w:color w:val="000000"/>
          <w:szCs w:val="32"/>
        </w:rPr>
        <w:t>2.1</w:t>
      </w:r>
      <w:r>
        <w:rPr>
          <w:rFonts w:hint="eastAsia"/>
          <w:color w:val="000000"/>
          <w:szCs w:val="32"/>
        </w:rPr>
        <w:t>领导机构</w:t>
      </w:r>
      <w:r>
        <w:rPr>
          <w:rFonts w:ascii="仿宋_GB2312"/>
          <w:color w:val="000000"/>
          <w:szCs w:val="32"/>
        </w:rPr>
        <w:t>……………………………………………</w:t>
      </w:r>
      <w:r>
        <w:rPr>
          <w:rFonts w:ascii="仿宋_GB2312" w:hint="eastAsia"/>
          <w:color w:val="000000"/>
          <w:szCs w:val="32"/>
        </w:rPr>
        <w:t>（</w:t>
      </w:r>
      <w:r>
        <w:rPr>
          <w:rFonts w:ascii="仿宋_GB2312"/>
          <w:color w:val="000000"/>
          <w:szCs w:val="32"/>
        </w:rPr>
        <w:t>6</w:t>
      </w:r>
      <w:r>
        <w:rPr>
          <w:rFonts w:ascii="仿宋_GB2312" w:hint="eastAsia"/>
          <w:color w:val="000000"/>
          <w:szCs w:val="32"/>
        </w:rPr>
        <w:t>）</w:t>
      </w:r>
    </w:p>
    <w:p w:rsidR="005F749C" w:rsidRDefault="005F749C">
      <w:pPr>
        <w:spacing w:line="440" w:lineRule="exact"/>
        <w:ind w:firstLineChars="200" w:firstLine="640"/>
        <w:rPr>
          <w:color w:val="000000"/>
          <w:szCs w:val="32"/>
        </w:rPr>
      </w:pPr>
      <w:r>
        <w:rPr>
          <w:color w:val="000000"/>
          <w:szCs w:val="32"/>
        </w:rPr>
        <w:t>2.2</w:t>
      </w:r>
      <w:r>
        <w:rPr>
          <w:rFonts w:hint="eastAsia"/>
          <w:color w:val="000000"/>
          <w:szCs w:val="32"/>
        </w:rPr>
        <w:t>办事机构</w:t>
      </w:r>
      <w:r>
        <w:rPr>
          <w:rFonts w:ascii="仿宋_GB2312"/>
          <w:color w:val="000000"/>
          <w:szCs w:val="32"/>
        </w:rPr>
        <w:t>……………………………………………</w:t>
      </w:r>
      <w:r>
        <w:rPr>
          <w:rFonts w:ascii="仿宋_GB2312" w:hint="eastAsia"/>
          <w:color w:val="000000"/>
          <w:szCs w:val="32"/>
        </w:rPr>
        <w:t>（</w:t>
      </w:r>
      <w:r>
        <w:rPr>
          <w:rFonts w:ascii="仿宋_GB2312"/>
          <w:color w:val="000000"/>
          <w:szCs w:val="32"/>
        </w:rPr>
        <w:t>7</w:t>
      </w:r>
      <w:r>
        <w:rPr>
          <w:rFonts w:ascii="仿宋_GB2312" w:hint="eastAsia"/>
          <w:color w:val="000000"/>
          <w:szCs w:val="32"/>
        </w:rPr>
        <w:t>）</w:t>
      </w:r>
    </w:p>
    <w:p w:rsidR="005F749C" w:rsidRDefault="005F749C">
      <w:pPr>
        <w:spacing w:line="440" w:lineRule="exact"/>
        <w:ind w:firstLineChars="200" w:firstLine="640"/>
        <w:rPr>
          <w:color w:val="000000"/>
          <w:szCs w:val="32"/>
        </w:rPr>
      </w:pPr>
      <w:r>
        <w:rPr>
          <w:color w:val="000000"/>
          <w:szCs w:val="32"/>
        </w:rPr>
        <w:t>2.3</w:t>
      </w:r>
      <w:r>
        <w:rPr>
          <w:rFonts w:hint="eastAsia"/>
          <w:color w:val="000000"/>
          <w:szCs w:val="32"/>
        </w:rPr>
        <w:t>街道内设科室和成员单位工作职责</w:t>
      </w:r>
      <w:r>
        <w:rPr>
          <w:rFonts w:ascii="仿宋_GB2312"/>
          <w:color w:val="000000"/>
          <w:szCs w:val="32"/>
        </w:rPr>
        <w:t>………………</w:t>
      </w:r>
      <w:r>
        <w:rPr>
          <w:rFonts w:ascii="仿宋_GB2312" w:hint="eastAsia"/>
          <w:color w:val="000000"/>
          <w:szCs w:val="32"/>
        </w:rPr>
        <w:t>（</w:t>
      </w:r>
      <w:r>
        <w:rPr>
          <w:rFonts w:ascii="仿宋_GB2312"/>
          <w:color w:val="000000"/>
          <w:szCs w:val="32"/>
        </w:rPr>
        <w:t>8</w:t>
      </w:r>
      <w:r>
        <w:rPr>
          <w:rFonts w:ascii="仿宋_GB2312" w:hint="eastAsia"/>
          <w:color w:val="000000"/>
          <w:szCs w:val="32"/>
        </w:rPr>
        <w:t>）</w:t>
      </w:r>
    </w:p>
    <w:p w:rsidR="005F749C" w:rsidRDefault="005F749C">
      <w:pPr>
        <w:spacing w:line="440" w:lineRule="exact"/>
        <w:ind w:firstLineChars="200" w:firstLine="640"/>
        <w:rPr>
          <w:color w:val="000000"/>
          <w:szCs w:val="32"/>
        </w:rPr>
      </w:pPr>
      <w:r>
        <w:rPr>
          <w:color w:val="000000"/>
          <w:szCs w:val="32"/>
        </w:rPr>
        <w:t>2.4</w:t>
      </w:r>
      <w:r>
        <w:rPr>
          <w:rFonts w:hint="eastAsia"/>
          <w:color w:val="000000"/>
          <w:szCs w:val="32"/>
        </w:rPr>
        <w:t>基层组织</w:t>
      </w:r>
      <w:r>
        <w:rPr>
          <w:rFonts w:ascii="仿宋_GB2312"/>
          <w:color w:val="000000"/>
          <w:szCs w:val="32"/>
        </w:rPr>
        <w:t>……………………………………………</w:t>
      </w:r>
      <w:r>
        <w:rPr>
          <w:rFonts w:ascii="仿宋_GB2312" w:hint="eastAsia"/>
          <w:color w:val="000000"/>
          <w:szCs w:val="32"/>
        </w:rPr>
        <w:t>（</w:t>
      </w:r>
      <w:r>
        <w:rPr>
          <w:rFonts w:ascii="仿宋_GB2312"/>
          <w:color w:val="000000"/>
          <w:szCs w:val="32"/>
        </w:rPr>
        <w:t>11</w:t>
      </w:r>
      <w:r>
        <w:rPr>
          <w:rFonts w:ascii="仿宋_GB2312" w:hint="eastAsia"/>
          <w:color w:val="000000"/>
          <w:szCs w:val="32"/>
        </w:rPr>
        <w:t>）</w:t>
      </w:r>
    </w:p>
    <w:p w:rsidR="005F749C" w:rsidRDefault="005F749C">
      <w:pPr>
        <w:spacing w:line="440" w:lineRule="exact"/>
        <w:ind w:firstLineChars="200" w:firstLine="640"/>
        <w:rPr>
          <w:color w:val="000000"/>
          <w:szCs w:val="32"/>
        </w:rPr>
      </w:pPr>
      <w:r>
        <w:rPr>
          <w:color w:val="000000"/>
          <w:szCs w:val="32"/>
        </w:rPr>
        <w:t>2.5</w:t>
      </w:r>
      <w:r>
        <w:rPr>
          <w:rFonts w:hint="eastAsia"/>
          <w:color w:val="000000"/>
          <w:szCs w:val="32"/>
        </w:rPr>
        <w:t>现场指挥部</w:t>
      </w:r>
      <w:r>
        <w:rPr>
          <w:rFonts w:ascii="仿宋_GB2312"/>
          <w:color w:val="000000"/>
          <w:szCs w:val="32"/>
        </w:rPr>
        <w:t>…………………………………………</w:t>
      </w:r>
      <w:r>
        <w:rPr>
          <w:rFonts w:ascii="仿宋_GB2312" w:hint="eastAsia"/>
          <w:color w:val="000000"/>
          <w:szCs w:val="32"/>
        </w:rPr>
        <w:t>（</w:t>
      </w:r>
      <w:r>
        <w:rPr>
          <w:rFonts w:ascii="仿宋_GB2312"/>
          <w:color w:val="000000"/>
          <w:szCs w:val="32"/>
        </w:rPr>
        <w:t>11</w:t>
      </w:r>
      <w:r>
        <w:rPr>
          <w:rFonts w:ascii="仿宋_GB2312" w:hint="eastAsia"/>
          <w:color w:val="000000"/>
          <w:szCs w:val="32"/>
        </w:rPr>
        <w:t>）</w:t>
      </w:r>
    </w:p>
    <w:p w:rsidR="005F749C" w:rsidRDefault="005F749C">
      <w:pPr>
        <w:spacing w:line="440" w:lineRule="exact"/>
        <w:ind w:firstLineChars="200" w:firstLine="640"/>
        <w:rPr>
          <w:color w:val="000000"/>
          <w:szCs w:val="32"/>
        </w:rPr>
      </w:pPr>
      <w:r>
        <w:rPr>
          <w:color w:val="000000"/>
          <w:szCs w:val="32"/>
        </w:rPr>
        <w:t>2.6</w:t>
      </w:r>
      <w:r>
        <w:rPr>
          <w:rFonts w:hint="eastAsia"/>
          <w:color w:val="000000"/>
          <w:szCs w:val="32"/>
        </w:rPr>
        <w:t>应急工作小组</w:t>
      </w:r>
      <w:r>
        <w:rPr>
          <w:rFonts w:ascii="仿宋_GB2312"/>
          <w:color w:val="000000"/>
          <w:szCs w:val="32"/>
        </w:rPr>
        <w:t>………………………………………</w:t>
      </w:r>
      <w:r>
        <w:rPr>
          <w:rFonts w:ascii="仿宋_GB2312" w:hint="eastAsia"/>
          <w:color w:val="000000"/>
          <w:szCs w:val="32"/>
        </w:rPr>
        <w:t>（</w:t>
      </w:r>
      <w:r>
        <w:rPr>
          <w:rFonts w:ascii="仿宋_GB2312"/>
          <w:color w:val="000000"/>
          <w:szCs w:val="32"/>
        </w:rPr>
        <w:t>12</w:t>
      </w:r>
      <w:r>
        <w:rPr>
          <w:rFonts w:ascii="仿宋_GB2312" w:hint="eastAsia"/>
          <w:color w:val="000000"/>
          <w:szCs w:val="32"/>
        </w:rPr>
        <w:t>）</w:t>
      </w:r>
    </w:p>
    <w:p w:rsidR="005F749C" w:rsidRDefault="005F749C">
      <w:pPr>
        <w:spacing w:line="440" w:lineRule="exact"/>
        <w:ind w:firstLineChars="200" w:firstLine="640"/>
        <w:rPr>
          <w:color w:val="000000"/>
          <w:szCs w:val="32"/>
        </w:rPr>
      </w:pPr>
      <w:r>
        <w:rPr>
          <w:rFonts w:eastAsia="黑体"/>
          <w:color w:val="000000"/>
          <w:szCs w:val="32"/>
        </w:rPr>
        <w:t xml:space="preserve">3  </w:t>
      </w:r>
      <w:r>
        <w:rPr>
          <w:rFonts w:eastAsia="黑体" w:hint="eastAsia"/>
          <w:color w:val="000000"/>
          <w:szCs w:val="32"/>
        </w:rPr>
        <w:t>监测和预警</w:t>
      </w:r>
      <w:r>
        <w:rPr>
          <w:rFonts w:ascii="仿宋_GB2312"/>
          <w:color w:val="000000"/>
          <w:szCs w:val="32"/>
        </w:rPr>
        <w:t>…………………………………………</w:t>
      </w:r>
      <w:r>
        <w:rPr>
          <w:rFonts w:ascii="仿宋_GB2312" w:hint="eastAsia"/>
          <w:color w:val="000000"/>
          <w:szCs w:val="32"/>
        </w:rPr>
        <w:t>（</w:t>
      </w:r>
      <w:r>
        <w:rPr>
          <w:rFonts w:ascii="仿宋_GB2312"/>
          <w:color w:val="000000"/>
          <w:szCs w:val="32"/>
        </w:rPr>
        <w:t>15</w:t>
      </w:r>
      <w:r>
        <w:rPr>
          <w:rFonts w:ascii="仿宋_GB2312" w:hint="eastAsia"/>
          <w:color w:val="000000"/>
          <w:szCs w:val="32"/>
        </w:rPr>
        <w:t>）</w:t>
      </w:r>
    </w:p>
    <w:p w:rsidR="005F749C" w:rsidRDefault="005F749C">
      <w:pPr>
        <w:spacing w:line="440" w:lineRule="exact"/>
        <w:ind w:firstLineChars="200" w:firstLine="640"/>
        <w:rPr>
          <w:szCs w:val="32"/>
        </w:rPr>
      </w:pPr>
      <w:r>
        <w:rPr>
          <w:szCs w:val="32"/>
        </w:rPr>
        <w:t>3.1</w:t>
      </w:r>
      <w:r>
        <w:rPr>
          <w:rFonts w:hint="eastAsia"/>
          <w:szCs w:val="32"/>
        </w:rPr>
        <w:t>监测</w:t>
      </w:r>
      <w:r>
        <w:rPr>
          <w:rFonts w:ascii="仿宋_GB2312"/>
          <w:color w:val="000000"/>
          <w:szCs w:val="32"/>
        </w:rPr>
        <w:t>…………………………………………………</w:t>
      </w:r>
      <w:r>
        <w:rPr>
          <w:rFonts w:ascii="仿宋_GB2312" w:hint="eastAsia"/>
          <w:color w:val="000000"/>
          <w:szCs w:val="32"/>
        </w:rPr>
        <w:t>（</w:t>
      </w:r>
      <w:r>
        <w:rPr>
          <w:rFonts w:ascii="仿宋_GB2312"/>
          <w:color w:val="000000"/>
          <w:szCs w:val="32"/>
        </w:rPr>
        <w:t>15</w:t>
      </w:r>
      <w:r>
        <w:rPr>
          <w:rFonts w:ascii="仿宋_GB2312" w:hint="eastAsia"/>
          <w:color w:val="000000"/>
          <w:szCs w:val="32"/>
        </w:rPr>
        <w:t>）</w:t>
      </w:r>
    </w:p>
    <w:p w:rsidR="005F749C" w:rsidRDefault="005F749C">
      <w:pPr>
        <w:spacing w:line="440" w:lineRule="exact"/>
        <w:ind w:firstLineChars="200" w:firstLine="640"/>
        <w:rPr>
          <w:szCs w:val="32"/>
        </w:rPr>
      </w:pPr>
      <w:r>
        <w:rPr>
          <w:szCs w:val="32"/>
        </w:rPr>
        <w:t>3.2</w:t>
      </w:r>
      <w:r>
        <w:rPr>
          <w:rFonts w:hint="eastAsia"/>
          <w:szCs w:val="32"/>
        </w:rPr>
        <w:t>预警级别和发布</w:t>
      </w:r>
      <w:r>
        <w:rPr>
          <w:rFonts w:ascii="仿宋_GB2312"/>
          <w:color w:val="000000"/>
          <w:szCs w:val="32"/>
        </w:rPr>
        <w:t>……………………………………</w:t>
      </w:r>
      <w:r>
        <w:rPr>
          <w:rFonts w:ascii="仿宋_GB2312" w:hint="eastAsia"/>
          <w:color w:val="000000"/>
          <w:szCs w:val="32"/>
        </w:rPr>
        <w:t>（</w:t>
      </w:r>
      <w:r>
        <w:rPr>
          <w:rFonts w:ascii="仿宋_GB2312"/>
          <w:color w:val="000000"/>
          <w:szCs w:val="32"/>
        </w:rPr>
        <w:t>15</w:t>
      </w:r>
      <w:r>
        <w:rPr>
          <w:rFonts w:ascii="仿宋_GB2312" w:hint="eastAsia"/>
          <w:color w:val="000000"/>
          <w:szCs w:val="32"/>
        </w:rPr>
        <w:t>）</w:t>
      </w:r>
    </w:p>
    <w:p w:rsidR="005F749C" w:rsidRDefault="005F749C">
      <w:pPr>
        <w:spacing w:line="440" w:lineRule="exact"/>
        <w:ind w:firstLineChars="200" w:firstLine="640"/>
        <w:rPr>
          <w:szCs w:val="32"/>
        </w:rPr>
      </w:pPr>
      <w:r>
        <w:rPr>
          <w:szCs w:val="32"/>
        </w:rPr>
        <w:t>3.3</w:t>
      </w:r>
      <w:r>
        <w:rPr>
          <w:rFonts w:hint="eastAsia"/>
          <w:szCs w:val="32"/>
        </w:rPr>
        <w:t>预警响应</w:t>
      </w:r>
      <w:r>
        <w:rPr>
          <w:rFonts w:ascii="仿宋_GB2312"/>
          <w:color w:val="000000"/>
          <w:szCs w:val="32"/>
        </w:rPr>
        <w:t>……………………………………………</w:t>
      </w:r>
      <w:r>
        <w:rPr>
          <w:rFonts w:ascii="仿宋_GB2312" w:hint="eastAsia"/>
          <w:color w:val="000000"/>
          <w:szCs w:val="32"/>
        </w:rPr>
        <w:t>（</w:t>
      </w:r>
      <w:r>
        <w:rPr>
          <w:rFonts w:ascii="仿宋_GB2312"/>
          <w:color w:val="000000"/>
          <w:szCs w:val="32"/>
        </w:rPr>
        <w:t>16</w:t>
      </w:r>
      <w:r>
        <w:rPr>
          <w:rFonts w:ascii="仿宋_GB2312" w:hint="eastAsia"/>
          <w:color w:val="000000"/>
          <w:szCs w:val="32"/>
        </w:rPr>
        <w:t>）</w:t>
      </w:r>
    </w:p>
    <w:p w:rsidR="005F749C" w:rsidRDefault="005F749C">
      <w:pPr>
        <w:spacing w:line="440" w:lineRule="exact"/>
        <w:ind w:firstLineChars="200" w:firstLine="640"/>
        <w:rPr>
          <w:szCs w:val="32"/>
        </w:rPr>
      </w:pPr>
      <w:r>
        <w:rPr>
          <w:szCs w:val="32"/>
        </w:rPr>
        <w:t>3.4</w:t>
      </w:r>
      <w:r>
        <w:rPr>
          <w:rFonts w:hint="eastAsia"/>
          <w:szCs w:val="32"/>
        </w:rPr>
        <w:t>解除预警</w:t>
      </w:r>
      <w:r>
        <w:rPr>
          <w:rFonts w:ascii="仿宋_GB2312"/>
          <w:color w:val="000000"/>
          <w:szCs w:val="32"/>
        </w:rPr>
        <w:t>……………………………………………</w:t>
      </w:r>
      <w:r>
        <w:rPr>
          <w:rFonts w:ascii="仿宋_GB2312" w:hint="eastAsia"/>
          <w:color w:val="000000"/>
          <w:szCs w:val="32"/>
        </w:rPr>
        <w:t>（</w:t>
      </w:r>
      <w:r>
        <w:rPr>
          <w:rFonts w:ascii="仿宋_GB2312"/>
          <w:color w:val="000000"/>
          <w:szCs w:val="32"/>
        </w:rPr>
        <w:t>17</w:t>
      </w:r>
      <w:r>
        <w:rPr>
          <w:rFonts w:ascii="仿宋_GB2312" w:hint="eastAsia"/>
          <w:color w:val="000000"/>
          <w:szCs w:val="32"/>
        </w:rPr>
        <w:t>）</w:t>
      </w:r>
    </w:p>
    <w:p w:rsidR="005F749C" w:rsidRDefault="005F749C">
      <w:pPr>
        <w:spacing w:line="440" w:lineRule="exact"/>
        <w:ind w:firstLineChars="200" w:firstLine="640"/>
        <w:rPr>
          <w:color w:val="000000"/>
          <w:szCs w:val="32"/>
        </w:rPr>
      </w:pPr>
      <w:r>
        <w:rPr>
          <w:rFonts w:eastAsia="黑体"/>
          <w:color w:val="000000"/>
          <w:szCs w:val="32"/>
        </w:rPr>
        <w:t xml:space="preserve">4  </w:t>
      </w:r>
      <w:r>
        <w:rPr>
          <w:rFonts w:eastAsia="黑体" w:hint="eastAsia"/>
          <w:color w:val="000000"/>
          <w:szCs w:val="32"/>
        </w:rPr>
        <w:t>应急响应</w:t>
      </w:r>
      <w:r>
        <w:rPr>
          <w:rFonts w:ascii="仿宋_GB2312"/>
          <w:color w:val="000000"/>
          <w:szCs w:val="32"/>
        </w:rPr>
        <w:t>……………………………………………</w:t>
      </w:r>
      <w:r>
        <w:rPr>
          <w:rFonts w:ascii="仿宋_GB2312" w:hint="eastAsia"/>
          <w:color w:val="000000"/>
          <w:szCs w:val="32"/>
        </w:rPr>
        <w:t>（</w:t>
      </w:r>
      <w:r>
        <w:rPr>
          <w:rFonts w:ascii="仿宋_GB2312"/>
          <w:color w:val="000000"/>
          <w:szCs w:val="32"/>
        </w:rPr>
        <w:t>17</w:t>
      </w:r>
      <w:r>
        <w:rPr>
          <w:rFonts w:ascii="仿宋_GB2312" w:hint="eastAsia"/>
          <w:color w:val="000000"/>
          <w:szCs w:val="32"/>
        </w:rPr>
        <w:t>）</w:t>
      </w:r>
    </w:p>
    <w:p w:rsidR="005F749C" w:rsidRDefault="005F749C">
      <w:pPr>
        <w:spacing w:line="440" w:lineRule="exact"/>
        <w:ind w:firstLineChars="200" w:firstLine="640"/>
        <w:rPr>
          <w:szCs w:val="32"/>
        </w:rPr>
      </w:pPr>
      <w:r>
        <w:rPr>
          <w:szCs w:val="32"/>
        </w:rPr>
        <w:t>4.1</w:t>
      </w:r>
      <w:r>
        <w:rPr>
          <w:rFonts w:hint="eastAsia"/>
          <w:szCs w:val="32"/>
        </w:rPr>
        <w:t>信息报告</w:t>
      </w:r>
      <w:r>
        <w:rPr>
          <w:rFonts w:ascii="仿宋_GB2312"/>
          <w:color w:val="000000"/>
          <w:szCs w:val="32"/>
        </w:rPr>
        <w:t>……………………………………………</w:t>
      </w:r>
      <w:r>
        <w:rPr>
          <w:rFonts w:ascii="仿宋_GB2312" w:hint="eastAsia"/>
          <w:color w:val="000000"/>
          <w:szCs w:val="32"/>
        </w:rPr>
        <w:t>（</w:t>
      </w:r>
      <w:r>
        <w:rPr>
          <w:rFonts w:ascii="仿宋_GB2312"/>
          <w:color w:val="000000"/>
          <w:szCs w:val="32"/>
        </w:rPr>
        <w:t>17</w:t>
      </w:r>
      <w:r>
        <w:rPr>
          <w:rFonts w:ascii="仿宋_GB2312" w:hint="eastAsia"/>
          <w:color w:val="000000"/>
          <w:szCs w:val="32"/>
        </w:rPr>
        <w:t>）</w:t>
      </w:r>
    </w:p>
    <w:p w:rsidR="005F749C" w:rsidRDefault="005F749C">
      <w:pPr>
        <w:spacing w:line="440" w:lineRule="exact"/>
        <w:ind w:firstLineChars="200" w:firstLine="640"/>
        <w:rPr>
          <w:szCs w:val="32"/>
        </w:rPr>
      </w:pPr>
      <w:r>
        <w:rPr>
          <w:szCs w:val="32"/>
        </w:rPr>
        <w:t>4.2</w:t>
      </w:r>
      <w:r>
        <w:rPr>
          <w:rFonts w:hint="eastAsia"/>
          <w:szCs w:val="32"/>
        </w:rPr>
        <w:t>先期处置</w:t>
      </w:r>
      <w:r>
        <w:rPr>
          <w:rFonts w:ascii="仿宋_GB2312"/>
          <w:color w:val="000000"/>
          <w:szCs w:val="32"/>
        </w:rPr>
        <w:t>……………………………………………</w:t>
      </w:r>
      <w:r>
        <w:rPr>
          <w:rFonts w:ascii="仿宋_GB2312" w:hint="eastAsia"/>
          <w:color w:val="000000"/>
          <w:szCs w:val="32"/>
        </w:rPr>
        <w:t>（</w:t>
      </w:r>
      <w:r>
        <w:rPr>
          <w:rFonts w:ascii="仿宋_GB2312"/>
          <w:color w:val="000000"/>
          <w:szCs w:val="32"/>
        </w:rPr>
        <w:t>18</w:t>
      </w:r>
      <w:r>
        <w:rPr>
          <w:rFonts w:ascii="仿宋_GB2312" w:hint="eastAsia"/>
          <w:color w:val="000000"/>
          <w:szCs w:val="32"/>
        </w:rPr>
        <w:t>）</w:t>
      </w:r>
    </w:p>
    <w:p w:rsidR="005F749C" w:rsidRDefault="005F749C">
      <w:pPr>
        <w:spacing w:line="440" w:lineRule="exact"/>
        <w:ind w:firstLineChars="200" w:firstLine="640"/>
        <w:rPr>
          <w:szCs w:val="32"/>
        </w:rPr>
      </w:pPr>
      <w:r>
        <w:rPr>
          <w:szCs w:val="32"/>
        </w:rPr>
        <w:t>4.3</w:t>
      </w:r>
      <w:r>
        <w:rPr>
          <w:rFonts w:hint="eastAsia"/>
          <w:szCs w:val="32"/>
        </w:rPr>
        <w:t>分级响应</w:t>
      </w:r>
      <w:r>
        <w:rPr>
          <w:rFonts w:ascii="仿宋_GB2312"/>
          <w:color w:val="000000"/>
          <w:szCs w:val="32"/>
        </w:rPr>
        <w:t>……………………………………………</w:t>
      </w:r>
      <w:r>
        <w:rPr>
          <w:rFonts w:ascii="仿宋_GB2312" w:hint="eastAsia"/>
          <w:color w:val="000000"/>
          <w:szCs w:val="32"/>
        </w:rPr>
        <w:t>（</w:t>
      </w:r>
      <w:r>
        <w:rPr>
          <w:rFonts w:ascii="仿宋_GB2312"/>
          <w:color w:val="000000"/>
          <w:szCs w:val="32"/>
        </w:rPr>
        <w:t>19</w:t>
      </w:r>
      <w:r>
        <w:rPr>
          <w:rFonts w:ascii="仿宋_GB2312" w:hint="eastAsia"/>
          <w:color w:val="000000"/>
          <w:szCs w:val="32"/>
        </w:rPr>
        <w:t>）</w:t>
      </w:r>
    </w:p>
    <w:p w:rsidR="005F749C" w:rsidRDefault="005F749C">
      <w:pPr>
        <w:spacing w:line="440" w:lineRule="exact"/>
        <w:ind w:firstLineChars="200" w:firstLine="640"/>
        <w:rPr>
          <w:szCs w:val="32"/>
        </w:rPr>
      </w:pPr>
      <w:r>
        <w:rPr>
          <w:szCs w:val="32"/>
        </w:rPr>
        <w:t>4.4</w:t>
      </w:r>
      <w:r>
        <w:rPr>
          <w:rFonts w:hint="eastAsia"/>
          <w:szCs w:val="32"/>
        </w:rPr>
        <w:t>应急程序</w:t>
      </w:r>
      <w:r>
        <w:rPr>
          <w:rFonts w:ascii="仿宋_GB2312"/>
          <w:color w:val="000000"/>
          <w:szCs w:val="32"/>
        </w:rPr>
        <w:t>……………………………………………</w:t>
      </w:r>
      <w:r>
        <w:rPr>
          <w:rFonts w:ascii="仿宋_GB2312" w:hint="eastAsia"/>
          <w:color w:val="000000"/>
          <w:szCs w:val="32"/>
        </w:rPr>
        <w:t>（</w:t>
      </w:r>
      <w:r>
        <w:rPr>
          <w:rFonts w:ascii="仿宋_GB2312"/>
          <w:color w:val="000000"/>
          <w:szCs w:val="32"/>
        </w:rPr>
        <w:t>19</w:t>
      </w:r>
      <w:r>
        <w:rPr>
          <w:rFonts w:ascii="仿宋_GB2312" w:hint="eastAsia"/>
          <w:color w:val="000000"/>
          <w:szCs w:val="32"/>
        </w:rPr>
        <w:t>）</w:t>
      </w:r>
    </w:p>
    <w:p w:rsidR="005F749C" w:rsidRDefault="005F749C">
      <w:pPr>
        <w:spacing w:line="440" w:lineRule="exact"/>
        <w:ind w:firstLineChars="200" w:firstLine="640"/>
        <w:rPr>
          <w:szCs w:val="32"/>
        </w:rPr>
      </w:pPr>
      <w:r>
        <w:rPr>
          <w:szCs w:val="32"/>
        </w:rPr>
        <w:t>4.5</w:t>
      </w:r>
      <w:r>
        <w:rPr>
          <w:rFonts w:hint="eastAsia"/>
          <w:szCs w:val="32"/>
        </w:rPr>
        <w:t>指挥协调</w:t>
      </w:r>
      <w:r>
        <w:rPr>
          <w:rFonts w:ascii="仿宋_GB2312"/>
          <w:color w:val="000000"/>
          <w:szCs w:val="32"/>
        </w:rPr>
        <w:t>……………………………………………</w:t>
      </w:r>
      <w:r>
        <w:rPr>
          <w:rFonts w:ascii="仿宋_GB2312" w:hint="eastAsia"/>
          <w:color w:val="000000"/>
          <w:szCs w:val="32"/>
        </w:rPr>
        <w:t>（</w:t>
      </w:r>
      <w:r>
        <w:rPr>
          <w:rFonts w:ascii="仿宋_GB2312"/>
          <w:color w:val="000000"/>
          <w:szCs w:val="32"/>
        </w:rPr>
        <w:t>20</w:t>
      </w:r>
      <w:r>
        <w:rPr>
          <w:rFonts w:ascii="仿宋_GB2312" w:hint="eastAsia"/>
          <w:color w:val="000000"/>
          <w:szCs w:val="32"/>
        </w:rPr>
        <w:t>）</w:t>
      </w:r>
    </w:p>
    <w:p w:rsidR="005F749C" w:rsidRDefault="005F749C">
      <w:pPr>
        <w:spacing w:line="440" w:lineRule="exact"/>
        <w:ind w:firstLineChars="200" w:firstLine="640"/>
        <w:rPr>
          <w:szCs w:val="32"/>
        </w:rPr>
      </w:pPr>
      <w:r>
        <w:rPr>
          <w:szCs w:val="32"/>
        </w:rPr>
        <w:t>4.6</w:t>
      </w:r>
      <w:r>
        <w:rPr>
          <w:rFonts w:hint="eastAsia"/>
          <w:szCs w:val="32"/>
        </w:rPr>
        <w:t>应急处置</w:t>
      </w:r>
      <w:r>
        <w:rPr>
          <w:rFonts w:ascii="仿宋_GB2312"/>
          <w:color w:val="000000"/>
          <w:szCs w:val="32"/>
        </w:rPr>
        <w:t>……………………………………………</w:t>
      </w:r>
      <w:r>
        <w:rPr>
          <w:rFonts w:ascii="仿宋_GB2312" w:hint="eastAsia"/>
          <w:color w:val="000000"/>
          <w:szCs w:val="32"/>
        </w:rPr>
        <w:t>（</w:t>
      </w:r>
      <w:r>
        <w:rPr>
          <w:rFonts w:ascii="仿宋_GB2312"/>
          <w:color w:val="000000"/>
          <w:szCs w:val="32"/>
        </w:rPr>
        <w:t>21</w:t>
      </w:r>
      <w:r>
        <w:rPr>
          <w:rFonts w:ascii="仿宋_GB2312" w:hint="eastAsia"/>
          <w:color w:val="000000"/>
          <w:szCs w:val="32"/>
        </w:rPr>
        <w:t>）</w:t>
      </w:r>
    </w:p>
    <w:p w:rsidR="005F749C" w:rsidRDefault="005F749C">
      <w:pPr>
        <w:spacing w:line="440" w:lineRule="exact"/>
        <w:ind w:firstLineChars="200" w:firstLine="640"/>
        <w:rPr>
          <w:szCs w:val="32"/>
        </w:rPr>
      </w:pPr>
      <w:r>
        <w:rPr>
          <w:szCs w:val="32"/>
        </w:rPr>
        <w:t>4.7</w:t>
      </w:r>
      <w:r>
        <w:rPr>
          <w:rFonts w:hint="eastAsia"/>
          <w:szCs w:val="32"/>
        </w:rPr>
        <w:t>扩大应急</w:t>
      </w:r>
      <w:r>
        <w:rPr>
          <w:rFonts w:ascii="仿宋_GB2312"/>
          <w:color w:val="000000"/>
          <w:szCs w:val="32"/>
        </w:rPr>
        <w:t>……………………………………………</w:t>
      </w:r>
      <w:r>
        <w:rPr>
          <w:rFonts w:ascii="仿宋_GB2312" w:hint="eastAsia"/>
          <w:color w:val="000000"/>
          <w:szCs w:val="32"/>
        </w:rPr>
        <w:t>（</w:t>
      </w:r>
      <w:r>
        <w:rPr>
          <w:rFonts w:ascii="仿宋_GB2312"/>
          <w:color w:val="000000"/>
          <w:szCs w:val="32"/>
        </w:rPr>
        <w:t>22</w:t>
      </w:r>
      <w:r>
        <w:rPr>
          <w:rFonts w:ascii="仿宋_GB2312" w:hint="eastAsia"/>
          <w:color w:val="000000"/>
          <w:szCs w:val="32"/>
        </w:rPr>
        <w:t>）</w:t>
      </w:r>
    </w:p>
    <w:p w:rsidR="005F749C" w:rsidRDefault="005F749C">
      <w:pPr>
        <w:spacing w:line="440" w:lineRule="exact"/>
        <w:ind w:firstLineChars="200" w:firstLine="640"/>
        <w:rPr>
          <w:szCs w:val="32"/>
        </w:rPr>
      </w:pPr>
      <w:r>
        <w:rPr>
          <w:szCs w:val="32"/>
        </w:rPr>
        <w:t>4.8</w:t>
      </w:r>
      <w:r>
        <w:rPr>
          <w:rFonts w:hint="eastAsia"/>
          <w:szCs w:val="32"/>
        </w:rPr>
        <w:t>社会动员</w:t>
      </w:r>
      <w:r>
        <w:rPr>
          <w:rFonts w:ascii="仿宋_GB2312"/>
          <w:color w:val="000000"/>
          <w:szCs w:val="32"/>
        </w:rPr>
        <w:t>……………………………………………</w:t>
      </w:r>
      <w:r>
        <w:rPr>
          <w:rFonts w:ascii="仿宋_GB2312" w:hint="eastAsia"/>
          <w:color w:val="000000"/>
          <w:szCs w:val="32"/>
        </w:rPr>
        <w:t>（</w:t>
      </w:r>
      <w:r>
        <w:rPr>
          <w:rFonts w:ascii="仿宋_GB2312"/>
          <w:color w:val="000000"/>
          <w:szCs w:val="32"/>
        </w:rPr>
        <w:t>23</w:t>
      </w:r>
      <w:r>
        <w:rPr>
          <w:rFonts w:ascii="仿宋_GB2312" w:hint="eastAsia"/>
          <w:color w:val="000000"/>
          <w:szCs w:val="32"/>
        </w:rPr>
        <w:t>）</w:t>
      </w:r>
    </w:p>
    <w:p w:rsidR="005F749C" w:rsidRDefault="005F749C">
      <w:pPr>
        <w:spacing w:line="440" w:lineRule="exact"/>
        <w:ind w:firstLineChars="200" w:firstLine="640"/>
        <w:rPr>
          <w:szCs w:val="32"/>
        </w:rPr>
      </w:pPr>
      <w:r>
        <w:rPr>
          <w:szCs w:val="32"/>
        </w:rPr>
        <w:t>4.9</w:t>
      </w:r>
      <w:r>
        <w:rPr>
          <w:rFonts w:hint="eastAsia"/>
          <w:szCs w:val="32"/>
        </w:rPr>
        <w:t>信息发布</w:t>
      </w:r>
      <w:r>
        <w:rPr>
          <w:rFonts w:ascii="仿宋_GB2312"/>
          <w:color w:val="000000"/>
          <w:szCs w:val="32"/>
        </w:rPr>
        <w:t>……………………………………………</w:t>
      </w:r>
      <w:r>
        <w:rPr>
          <w:rFonts w:ascii="仿宋_GB2312" w:hint="eastAsia"/>
          <w:color w:val="000000"/>
          <w:szCs w:val="32"/>
        </w:rPr>
        <w:t>（</w:t>
      </w:r>
      <w:r>
        <w:rPr>
          <w:rFonts w:ascii="仿宋_GB2312"/>
          <w:color w:val="000000"/>
          <w:szCs w:val="32"/>
        </w:rPr>
        <w:t>23</w:t>
      </w:r>
      <w:r>
        <w:rPr>
          <w:rFonts w:ascii="仿宋_GB2312" w:hint="eastAsia"/>
          <w:color w:val="000000"/>
          <w:szCs w:val="32"/>
        </w:rPr>
        <w:t>）</w:t>
      </w:r>
    </w:p>
    <w:p w:rsidR="005F749C" w:rsidRDefault="005F749C">
      <w:pPr>
        <w:spacing w:line="440" w:lineRule="exact"/>
        <w:ind w:firstLineChars="200" w:firstLine="640"/>
        <w:rPr>
          <w:szCs w:val="32"/>
        </w:rPr>
      </w:pPr>
      <w:r>
        <w:rPr>
          <w:szCs w:val="32"/>
        </w:rPr>
        <w:t>4.10</w:t>
      </w:r>
      <w:r>
        <w:rPr>
          <w:rFonts w:hint="eastAsia"/>
          <w:szCs w:val="32"/>
        </w:rPr>
        <w:t>应急结束</w:t>
      </w:r>
      <w:r w:rsidRPr="006B38FB">
        <w:rPr>
          <w:rFonts w:ascii="仿宋_GB2312"/>
          <w:color w:val="000000"/>
          <w:spacing w:val="-10"/>
          <w:szCs w:val="32"/>
        </w:rPr>
        <w:t>……………………………………………</w:t>
      </w:r>
      <w:r>
        <w:rPr>
          <w:rFonts w:ascii="仿宋_GB2312" w:hint="eastAsia"/>
          <w:color w:val="000000"/>
          <w:szCs w:val="32"/>
        </w:rPr>
        <w:t>（</w:t>
      </w:r>
      <w:r>
        <w:rPr>
          <w:rFonts w:ascii="仿宋_GB2312"/>
          <w:color w:val="000000"/>
          <w:szCs w:val="32"/>
        </w:rPr>
        <w:t>23</w:t>
      </w:r>
      <w:r>
        <w:rPr>
          <w:rFonts w:ascii="仿宋_GB2312" w:hint="eastAsia"/>
          <w:color w:val="000000"/>
          <w:szCs w:val="32"/>
        </w:rPr>
        <w:t>）</w:t>
      </w:r>
    </w:p>
    <w:p w:rsidR="005F749C" w:rsidRDefault="005F749C">
      <w:pPr>
        <w:spacing w:line="440" w:lineRule="exact"/>
        <w:ind w:firstLineChars="200" w:firstLine="640"/>
        <w:rPr>
          <w:rFonts w:eastAsia="黑体"/>
          <w:color w:val="000000"/>
          <w:szCs w:val="32"/>
        </w:rPr>
      </w:pPr>
      <w:r>
        <w:rPr>
          <w:rFonts w:eastAsia="黑体"/>
          <w:color w:val="000000"/>
          <w:szCs w:val="32"/>
        </w:rPr>
        <w:t xml:space="preserve">5  </w:t>
      </w:r>
      <w:r>
        <w:rPr>
          <w:rFonts w:eastAsia="黑体" w:hint="eastAsia"/>
          <w:color w:val="000000"/>
          <w:szCs w:val="32"/>
        </w:rPr>
        <w:t>后期处置</w:t>
      </w:r>
      <w:r>
        <w:rPr>
          <w:rFonts w:ascii="仿宋_GB2312"/>
          <w:color w:val="000000"/>
          <w:szCs w:val="32"/>
        </w:rPr>
        <w:t>……………………………………………</w:t>
      </w:r>
      <w:r>
        <w:rPr>
          <w:rFonts w:ascii="仿宋_GB2312" w:hint="eastAsia"/>
          <w:color w:val="000000"/>
          <w:szCs w:val="32"/>
        </w:rPr>
        <w:t>（</w:t>
      </w:r>
      <w:r>
        <w:rPr>
          <w:rFonts w:ascii="仿宋_GB2312"/>
          <w:color w:val="000000"/>
          <w:szCs w:val="32"/>
        </w:rPr>
        <w:t>24</w:t>
      </w:r>
      <w:r>
        <w:rPr>
          <w:rFonts w:ascii="仿宋_GB2312" w:hint="eastAsia"/>
          <w:color w:val="000000"/>
          <w:szCs w:val="32"/>
        </w:rPr>
        <w:t>）</w:t>
      </w:r>
    </w:p>
    <w:p w:rsidR="005F749C" w:rsidRDefault="005F749C">
      <w:pPr>
        <w:spacing w:line="440" w:lineRule="exact"/>
        <w:ind w:firstLineChars="200" w:firstLine="640"/>
        <w:rPr>
          <w:szCs w:val="32"/>
        </w:rPr>
      </w:pPr>
      <w:r>
        <w:rPr>
          <w:szCs w:val="32"/>
        </w:rPr>
        <w:t>5.1</w:t>
      </w:r>
      <w:r>
        <w:rPr>
          <w:rFonts w:hint="eastAsia"/>
          <w:szCs w:val="32"/>
        </w:rPr>
        <w:t>善后处置</w:t>
      </w:r>
      <w:r>
        <w:rPr>
          <w:rFonts w:ascii="仿宋_GB2312"/>
          <w:color w:val="000000"/>
          <w:szCs w:val="32"/>
        </w:rPr>
        <w:t>……………………………………………</w:t>
      </w:r>
      <w:r>
        <w:rPr>
          <w:rFonts w:ascii="仿宋_GB2312" w:hint="eastAsia"/>
          <w:color w:val="000000"/>
          <w:szCs w:val="32"/>
        </w:rPr>
        <w:t>（</w:t>
      </w:r>
      <w:r>
        <w:rPr>
          <w:rFonts w:ascii="仿宋_GB2312"/>
          <w:color w:val="000000"/>
          <w:szCs w:val="32"/>
        </w:rPr>
        <w:t>24</w:t>
      </w:r>
      <w:r>
        <w:rPr>
          <w:rFonts w:ascii="仿宋_GB2312" w:hint="eastAsia"/>
          <w:color w:val="000000"/>
          <w:szCs w:val="32"/>
        </w:rPr>
        <w:t>）</w:t>
      </w:r>
    </w:p>
    <w:p w:rsidR="005F749C" w:rsidRDefault="005F749C">
      <w:pPr>
        <w:spacing w:line="440" w:lineRule="exact"/>
        <w:ind w:firstLineChars="200" w:firstLine="640"/>
        <w:rPr>
          <w:szCs w:val="32"/>
        </w:rPr>
      </w:pPr>
      <w:r>
        <w:rPr>
          <w:szCs w:val="32"/>
        </w:rPr>
        <w:t>5.2</w:t>
      </w:r>
      <w:r>
        <w:rPr>
          <w:rFonts w:hint="eastAsia"/>
          <w:szCs w:val="32"/>
        </w:rPr>
        <w:t>社会救助</w:t>
      </w:r>
      <w:r>
        <w:rPr>
          <w:rFonts w:ascii="仿宋_GB2312"/>
          <w:color w:val="000000"/>
          <w:szCs w:val="32"/>
        </w:rPr>
        <w:t>……………………………………………</w:t>
      </w:r>
      <w:r>
        <w:rPr>
          <w:rFonts w:ascii="仿宋_GB2312" w:hint="eastAsia"/>
          <w:color w:val="000000"/>
          <w:szCs w:val="32"/>
        </w:rPr>
        <w:t>（</w:t>
      </w:r>
      <w:r>
        <w:rPr>
          <w:rFonts w:ascii="仿宋_GB2312"/>
          <w:color w:val="000000"/>
          <w:szCs w:val="32"/>
        </w:rPr>
        <w:t>24</w:t>
      </w:r>
      <w:r>
        <w:rPr>
          <w:rFonts w:ascii="仿宋_GB2312" w:hint="eastAsia"/>
          <w:color w:val="000000"/>
          <w:szCs w:val="32"/>
        </w:rPr>
        <w:t>）</w:t>
      </w:r>
    </w:p>
    <w:p w:rsidR="005F749C" w:rsidRDefault="005F749C">
      <w:pPr>
        <w:spacing w:line="440" w:lineRule="exact"/>
        <w:ind w:firstLineChars="200" w:firstLine="640"/>
        <w:rPr>
          <w:szCs w:val="32"/>
        </w:rPr>
      </w:pPr>
      <w:r>
        <w:rPr>
          <w:szCs w:val="32"/>
        </w:rPr>
        <w:t>5.3</w:t>
      </w:r>
      <w:r>
        <w:rPr>
          <w:rFonts w:hint="eastAsia"/>
          <w:szCs w:val="32"/>
        </w:rPr>
        <w:t>恢复重建</w:t>
      </w:r>
      <w:r>
        <w:rPr>
          <w:rFonts w:ascii="仿宋_GB2312"/>
          <w:color w:val="000000"/>
          <w:szCs w:val="32"/>
        </w:rPr>
        <w:t>……………………………………………</w:t>
      </w:r>
      <w:r>
        <w:rPr>
          <w:rFonts w:ascii="仿宋_GB2312" w:hint="eastAsia"/>
          <w:color w:val="000000"/>
          <w:szCs w:val="32"/>
        </w:rPr>
        <w:t>（</w:t>
      </w:r>
      <w:r>
        <w:rPr>
          <w:rFonts w:ascii="仿宋_GB2312"/>
          <w:color w:val="000000"/>
          <w:szCs w:val="32"/>
        </w:rPr>
        <w:t>25</w:t>
      </w:r>
      <w:r>
        <w:rPr>
          <w:rFonts w:ascii="仿宋_GB2312" w:hint="eastAsia"/>
          <w:color w:val="000000"/>
          <w:szCs w:val="32"/>
        </w:rPr>
        <w:t>）</w:t>
      </w:r>
    </w:p>
    <w:p w:rsidR="005F749C" w:rsidRDefault="005F749C">
      <w:pPr>
        <w:spacing w:line="440" w:lineRule="exact"/>
        <w:ind w:firstLineChars="200" w:firstLine="640"/>
        <w:rPr>
          <w:szCs w:val="32"/>
        </w:rPr>
      </w:pPr>
      <w:r>
        <w:rPr>
          <w:szCs w:val="32"/>
        </w:rPr>
        <w:t>5.4</w:t>
      </w:r>
      <w:r>
        <w:rPr>
          <w:rFonts w:hint="eastAsia"/>
          <w:szCs w:val="32"/>
        </w:rPr>
        <w:t>事故调查</w:t>
      </w:r>
      <w:r>
        <w:rPr>
          <w:rFonts w:ascii="仿宋_GB2312"/>
          <w:color w:val="000000"/>
          <w:szCs w:val="32"/>
        </w:rPr>
        <w:t>……………………………………………</w:t>
      </w:r>
      <w:r>
        <w:rPr>
          <w:rFonts w:ascii="仿宋_GB2312" w:hint="eastAsia"/>
          <w:color w:val="000000"/>
          <w:szCs w:val="32"/>
        </w:rPr>
        <w:t>（</w:t>
      </w:r>
      <w:r>
        <w:rPr>
          <w:rFonts w:ascii="仿宋_GB2312"/>
          <w:color w:val="000000"/>
          <w:szCs w:val="32"/>
        </w:rPr>
        <w:t>25</w:t>
      </w:r>
      <w:r>
        <w:rPr>
          <w:rFonts w:ascii="仿宋_GB2312" w:hint="eastAsia"/>
          <w:color w:val="000000"/>
          <w:szCs w:val="32"/>
        </w:rPr>
        <w:t>）</w:t>
      </w:r>
    </w:p>
    <w:p w:rsidR="005F749C" w:rsidRDefault="005F749C">
      <w:pPr>
        <w:spacing w:line="440" w:lineRule="exact"/>
        <w:ind w:firstLineChars="200" w:firstLine="640"/>
        <w:rPr>
          <w:rFonts w:ascii="仿宋_GB2312"/>
          <w:color w:val="000000"/>
          <w:szCs w:val="32"/>
        </w:rPr>
      </w:pPr>
      <w:r>
        <w:rPr>
          <w:szCs w:val="32"/>
        </w:rPr>
        <w:t>5.5</w:t>
      </w:r>
      <w:r>
        <w:rPr>
          <w:rFonts w:hint="eastAsia"/>
          <w:szCs w:val="32"/>
        </w:rPr>
        <w:t>应急处置评估</w:t>
      </w:r>
      <w:r>
        <w:rPr>
          <w:rFonts w:ascii="仿宋_GB2312"/>
          <w:color w:val="000000"/>
          <w:szCs w:val="32"/>
        </w:rPr>
        <w:t>………………………………………</w:t>
      </w:r>
      <w:r>
        <w:rPr>
          <w:rFonts w:ascii="仿宋_GB2312" w:hint="eastAsia"/>
          <w:color w:val="000000"/>
          <w:szCs w:val="32"/>
        </w:rPr>
        <w:t>（</w:t>
      </w:r>
      <w:r>
        <w:rPr>
          <w:rFonts w:ascii="仿宋_GB2312"/>
          <w:color w:val="000000"/>
          <w:szCs w:val="32"/>
        </w:rPr>
        <w:t>25</w:t>
      </w:r>
      <w:r>
        <w:rPr>
          <w:rFonts w:ascii="仿宋_GB2312" w:hint="eastAsia"/>
          <w:color w:val="000000"/>
          <w:szCs w:val="32"/>
        </w:rPr>
        <w:t>）</w:t>
      </w:r>
    </w:p>
    <w:p w:rsidR="005F749C" w:rsidRDefault="005F749C">
      <w:pPr>
        <w:spacing w:line="440" w:lineRule="exact"/>
        <w:ind w:firstLineChars="200" w:firstLine="640"/>
        <w:rPr>
          <w:rFonts w:eastAsia="黑体"/>
          <w:color w:val="000000"/>
          <w:szCs w:val="32"/>
        </w:rPr>
      </w:pPr>
      <w:r>
        <w:rPr>
          <w:rFonts w:eastAsia="黑体"/>
          <w:color w:val="000000"/>
          <w:szCs w:val="32"/>
        </w:rPr>
        <w:t>6</w:t>
      </w:r>
      <w:r>
        <w:rPr>
          <w:rFonts w:eastAsia="黑体" w:hint="eastAsia"/>
          <w:color w:val="000000"/>
          <w:szCs w:val="32"/>
        </w:rPr>
        <w:t>应急保障</w:t>
      </w:r>
      <w:r w:rsidRPr="006B38FB">
        <w:rPr>
          <w:rFonts w:ascii="仿宋_GB2312"/>
          <w:color w:val="000000"/>
          <w:spacing w:val="-4"/>
          <w:szCs w:val="32"/>
        </w:rPr>
        <w:t>………………………………………………</w:t>
      </w:r>
      <w:r>
        <w:rPr>
          <w:rFonts w:ascii="仿宋_GB2312" w:hint="eastAsia"/>
          <w:color w:val="000000"/>
          <w:szCs w:val="32"/>
        </w:rPr>
        <w:t>（</w:t>
      </w:r>
      <w:r>
        <w:rPr>
          <w:rFonts w:ascii="仿宋_GB2312"/>
          <w:color w:val="000000"/>
          <w:szCs w:val="32"/>
        </w:rPr>
        <w:t>25</w:t>
      </w:r>
      <w:r>
        <w:rPr>
          <w:rFonts w:ascii="仿宋_GB2312" w:hint="eastAsia"/>
          <w:color w:val="000000"/>
          <w:szCs w:val="32"/>
        </w:rPr>
        <w:t>）</w:t>
      </w:r>
    </w:p>
    <w:p w:rsidR="005F749C" w:rsidRDefault="005F749C">
      <w:pPr>
        <w:spacing w:line="440" w:lineRule="exact"/>
        <w:ind w:firstLineChars="200" w:firstLine="640"/>
        <w:rPr>
          <w:szCs w:val="32"/>
        </w:rPr>
      </w:pPr>
      <w:r>
        <w:rPr>
          <w:szCs w:val="32"/>
        </w:rPr>
        <w:t>6.1</w:t>
      </w:r>
      <w:r>
        <w:rPr>
          <w:rFonts w:hint="eastAsia"/>
          <w:szCs w:val="32"/>
        </w:rPr>
        <w:t>人力保障</w:t>
      </w:r>
      <w:r>
        <w:rPr>
          <w:rFonts w:ascii="仿宋_GB2312"/>
          <w:color w:val="000000"/>
          <w:szCs w:val="32"/>
        </w:rPr>
        <w:t>……………………………………………</w:t>
      </w:r>
      <w:r>
        <w:rPr>
          <w:rFonts w:ascii="仿宋_GB2312" w:hint="eastAsia"/>
          <w:color w:val="000000"/>
          <w:szCs w:val="32"/>
        </w:rPr>
        <w:t>（</w:t>
      </w:r>
      <w:r>
        <w:rPr>
          <w:rFonts w:ascii="仿宋_GB2312"/>
          <w:color w:val="000000"/>
          <w:szCs w:val="32"/>
        </w:rPr>
        <w:t>25</w:t>
      </w:r>
      <w:r>
        <w:rPr>
          <w:rFonts w:ascii="仿宋_GB2312" w:hint="eastAsia"/>
          <w:color w:val="000000"/>
          <w:szCs w:val="32"/>
        </w:rPr>
        <w:t>）</w:t>
      </w:r>
    </w:p>
    <w:p w:rsidR="005F749C" w:rsidRDefault="005F749C">
      <w:pPr>
        <w:spacing w:line="440" w:lineRule="exact"/>
        <w:ind w:firstLineChars="200" w:firstLine="640"/>
        <w:rPr>
          <w:szCs w:val="32"/>
        </w:rPr>
      </w:pPr>
      <w:r>
        <w:rPr>
          <w:szCs w:val="32"/>
        </w:rPr>
        <w:t>6.2</w:t>
      </w:r>
      <w:r>
        <w:rPr>
          <w:rFonts w:hint="eastAsia"/>
          <w:szCs w:val="32"/>
        </w:rPr>
        <w:t>财力保障</w:t>
      </w:r>
      <w:r>
        <w:rPr>
          <w:rFonts w:ascii="仿宋_GB2312"/>
          <w:color w:val="000000"/>
          <w:szCs w:val="32"/>
        </w:rPr>
        <w:t>……………………………………………</w:t>
      </w:r>
      <w:r>
        <w:rPr>
          <w:rFonts w:ascii="仿宋_GB2312" w:hint="eastAsia"/>
          <w:color w:val="000000"/>
          <w:szCs w:val="32"/>
        </w:rPr>
        <w:t>（</w:t>
      </w:r>
      <w:r>
        <w:rPr>
          <w:rFonts w:ascii="仿宋_GB2312"/>
          <w:color w:val="000000"/>
          <w:szCs w:val="32"/>
        </w:rPr>
        <w:t>26</w:t>
      </w:r>
      <w:r>
        <w:rPr>
          <w:rFonts w:ascii="仿宋_GB2312" w:hint="eastAsia"/>
          <w:color w:val="000000"/>
          <w:szCs w:val="32"/>
        </w:rPr>
        <w:t>）</w:t>
      </w:r>
    </w:p>
    <w:p w:rsidR="005F749C" w:rsidRDefault="005F749C">
      <w:pPr>
        <w:spacing w:line="440" w:lineRule="exact"/>
        <w:ind w:firstLineChars="200" w:firstLine="640"/>
        <w:rPr>
          <w:szCs w:val="32"/>
        </w:rPr>
      </w:pPr>
      <w:r>
        <w:rPr>
          <w:szCs w:val="32"/>
        </w:rPr>
        <w:t>6.3</w:t>
      </w:r>
      <w:r>
        <w:rPr>
          <w:rFonts w:hint="eastAsia"/>
          <w:szCs w:val="32"/>
        </w:rPr>
        <w:t>物资保障</w:t>
      </w:r>
      <w:r>
        <w:rPr>
          <w:rFonts w:ascii="仿宋_GB2312"/>
          <w:color w:val="000000"/>
          <w:szCs w:val="32"/>
        </w:rPr>
        <w:t>……………………………………………</w:t>
      </w:r>
      <w:r>
        <w:rPr>
          <w:rFonts w:ascii="仿宋_GB2312" w:hint="eastAsia"/>
          <w:color w:val="000000"/>
          <w:szCs w:val="32"/>
        </w:rPr>
        <w:t>（</w:t>
      </w:r>
      <w:r>
        <w:rPr>
          <w:rFonts w:ascii="仿宋_GB2312"/>
          <w:color w:val="000000"/>
          <w:szCs w:val="32"/>
        </w:rPr>
        <w:t>26</w:t>
      </w:r>
      <w:r>
        <w:rPr>
          <w:rFonts w:ascii="仿宋_GB2312" w:hint="eastAsia"/>
          <w:color w:val="000000"/>
          <w:szCs w:val="32"/>
        </w:rPr>
        <w:t>）</w:t>
      </w:r>
    </w:p>
    <w:p w:rsidR="005F749C" w:rsidRDefault="005F749C">
      <w:pPr>
        <w:spacing w:line="440" w:lineRule="exact"/>
        <w:ind w:firstLineChars="200" w:firstLine="640"/>
        <w:rPr>
          <w:szCs w:val="32"/>
        </w:rPr>
      </w:pPr>
      <w:r>
        <w:rPr>
          <w:szCs w:val="32"/>
        </w:rPr>
        <w:t>6.4</w:t>
      </w:r>
      <w:r>
        <w:rPr>
          <w:rFonts w:hint="eastAsia"/>
          <w:szCs w:val="32"/>
        </w:rPr>
        <w:t>医疗卫生保障</w:t>
      </w:r>
      <w:r>
        <w:rPr>
          <w:rFonts w:ascii="仿宋_GB2312"/>
          <w:color w:val="000000"/>
          <w:szCs w:val="32"/>
        </w:rPr>
        <w:t>………………………………………</w:t>
      </w:r>
      <w:r>
        <w:rPr>
          <w:rFonts w:ascii="仿宋_GB2312" w:hint="eastAsia"/>
          <w:color w:val="000000"/>
          <w:szCs w:val="32"/>
        </w:rPr>
        <w:t>（</w:t>
      </w:r>
      <w:r>
        <w:rPr>
          <w:rFonts w:ascii="仿宋_GB2312"/>
          <w:color w:val="000000"/>
          <w:szCs w:val="32"/>
        </w:rPr>
        <w:t>26</w:t>
      </w:r>
      <w:r>
        <w:rPr>
          <w:rFonts w:ascii="仿宋_GB2312" w:hint="eastAsia"/>
          <w:color w:val="000000"/>
          <w:szCs w:val="32"/>
        </w:rPr>
        <w:t>）</w:t>
      </w:r>
    </w:p>
    <w:p w:rsidR="005F749C" w:rsidRDefault="005F749C">
      <w:pPr>
        <w:spacing w:line="440" w:lineRule="exact"/>
        <w:ind w:firstLineChars="200" w:firstLine="640"/>
        <w:rPr>
          <w:szCs w:val="32"/>
        </w:rPr>
      </w:pPr>
      <w:r>
        <w:rPr>
          <w:szCs w:val="32"/>
        </w:rPr>
        <w:t>6.5</w:t>
      </w:r>
      <w:r>
        <w:rPr>
          <w:rFonts w:hint="eastAsia"/>
          <w:szCs w:val="32"/>
        </w:rPr>
        <w:t>交通保障</w:t>
      </w:r>
      <w:r>
        <w:rPr>
          <w:rFonts w:ascii="仿宋_GB2312"/>
          <w:color w:val="000000"/>
          <w:szCs w:val="32"/>
        </w:rPr>
        <w:t>……………………………………………</w:t>
      </w:r>
      <w:r>
        <w:rPr>
          <w:rFonts w:ascii="仿宋_GB2312" w:hint="eastAsia"/>
          <w:color w:val="000000"/>
          <w:szCs w:val="32"/>
        </w:rPr>
        <w:t>（</w:t>
      </w:r>
      <w:r>
        <w:rPr>
          <w:rFonts w:ascii="仿宋_GB2312"/>
          <w:color w:val="000000"/>
          <w:szCs w:val="32"/>
        </w:rPr>
        <w:t>26</w:t>
      </w:r>
      <w:r>
        <w:rPr>
          <w:rFonts w:ascii="仿宋_GB2312" w:hint="eastAsia"/>
          <w:color w:val="000000"/>
          <w:szCs w:val="32"/>
        </w:rPr>
        <w:t>）</w:t>
      </w:r>
    </w:p>
    <w:p w:rsidR="005F749C" w:rsidRDefault="005F749C">
      <w:pPr>
        <w:spacing w:line="440" w:lineRule="exact"/>
        <w:ind w:firstLineChars="200" w:firstLine="640"/>
        <w:rPr>
          <w:rFonts w:ascii="仿宋_GB2312"/>
          <w:color w:val="000000"/>
          <w:szCs w:val="32"/>
        </w:rPr>
      </w:pPr>
      <w:r>
        <w:rPr>
          <w:szCs w:val="32"/>
        </w:rPr>
        <w:t>6.6</w:t>
      </w:r>
      <w:r>
        <w:rPr>
          <w:rFonts w:hint="eastAsia"/>
          <w:szCs w:val="32"/>
        </w:rPr>
        <w:t>通信保障</w:t>
      </w:r>
      <w:r>
        <w:rPr>
          <w:rFonts w:ascii="仿宋_GB2312"/>
          <w:color w:val="000000"/>
          <w:szCs w:val="32"/>
        </w:rPr>
        <w:t>……………………………………………</w:t>
      </w:r>
      <w:r>
        <w:rPr>
          <w:rFonts w:ascii="仿宋_GB2312" w:hint="eastAsia"/>
          <w:color w:val="000000"/>
          <w:szCs w:val="32"/>
        </w:rPr>
        <w:t>（</w:t>
      </w:r>
      <w:r>
        <w:rPr>
          <w:rFonts w:ascii="仿宋_GB2312"/>
          <w:color w:val="000000"/>
          <w:szCs w:val="32"/>
        </w:rPr>
        <w:t>26</w:t>
      </w:r>
      <w:r>
        <w:rPr>
          <w:rFonts w:ascii="仿宋_GB2312" w:hint="eastAsia"/>
          <w:color w:val="000000"/>
          <w:szCs w:val="32"/>
        </w:rPr>
        <w:t>）</w:t>
      </w:r>
    </w:p>
    <w:p w:rsidR="005F749C" w:rsidRDefault="005F749C">
      <w:pPr>
        <w:spacing w:line="440" w:lineRule="exact"/>
        <w:ind w:firstLineChars="200" w:firstLine="640"/>
        <w:rPr>
          <w:rFonts w:ascii="仿宋_GB2312"/>
          <w:color w:val="000000"/>
          <w:szCs w:val="32"/>
        </w:rPr>
      </w:pPr>
      <w:r>
        <w:rPr>
          <w:szCs w:val="32"/>
        </w:rPr>
        <w:t>6.7</w:t>
      </w:r>
      <w:r>
        <w:rPr>
          <w:rFonts w:ascii="仿宋_GB2312" w:hint="eastAsia"/>
          <w:color w:val="000000"/>
          <w:szCs w:val="32"/>
        </w:rPr>
        <w:t>应急避难场所保障</w:t>
      </w:r>
      <w:r>
        <w:rPr>
          <w:rFonts w:ascii="仿宋_GB2312"/>
          <w:color w:val="000000"/>
          <w:szCs w:val="32"/>
        </w:rPr>
        <w:t>…………………………………</w:t>
      </w:r>
      <w:r>
        <w:rPr>
          <w:rFonts w:ascii="仿宋_GB2312" w:hint="eastAsia"/>
          <w:color w:val="000000"/>
          <w:szCs w:val="32"/>
        </w:rPr>
        <w:t>（</w:t>
      </w:r>
      <w:r>
        <w:rPr>
          <w:rFonts w:ascii="仿宋_GB2312"/>
          <w:color w:val="000000"/>
          <w:szCs w:val="32"/>
        </w:rPr>
        <w:t>27</w:t>
      </w:r>
      <w:r>
        <w:rPr>
          <w:rFonts w:ascii="仿宋_GB2312" w:hint="eastAsia"/>
          <w:color w:val="000000"/>
          <w:szCs w:val="32"/>
        </w:rPr>
        <w:t>）</w:t>
      </w:r>
    </w:p>
    <w:p w:rsidR="005F749C" w:rsidRDefault="005F749C">
      <w:pPr>
        <w:spacing w:line="440" w:lineRule="exact"/>
        <w:ind w:firstLineChars="200" w:firstLine="640"/>
        <w:rPr>
          <w:rFonts w:ascii="仿宋_GB2312"/>
          <w:color w:val="000000"/>
          <w:szCs w:val="32"/>
        </w:rPr>
      </w:pPr>
      <w:r>
        <w:rPr>
          <w:szCs w:val="32"/>
        </w:rPr>
        <w:t>6.8</w:t>
      </w:r>
      <w:r>
        <w:rPr>
          <w:rFonts w:ascii="仿宋_GB2312" w:hint="eastAsia"/>
          <w:color w:val="000000"/>
          <w:szCs w:val="32"/>
        </w:rPr>
        <w:t>其他保障</w:t>
      </w:r>
      <w:r>
        <w:rPr>
          <w:rFonts w:ascii="仿宋_GB2312"/>
          <w:color w:val="000000"/>
          <w:szCs w:val="32"/>
        </w:rPr>
        <w:t>……………………………………………</w:t>
      </w:r>
      <w:r>
        <w:rPr>
          <w:rFonts w:ascii="仿宋_GB2312" w:hint="eastAsia"/>
          <w:color w:val="000000"/>
          <w:szCs w:val="32"/>
        </w:rPr>
        <w:t>（</w:t>
      </w:r>
      <w:r>
        <w:rPr>
          <w:rFonts w:ascii="仿宋_GB2312"/>
          <w:color w:val="000000"/>
          <w:szCs w:val="32"/>
        </w:rPr>
        <w:t>28</w:t>
      </w:r>
      <w:r>
        <w:rPr>
          <w:rFonts w:ascii="仿宋_GB2312" w:hint="eastAsia"/>
          <w:color w:val="000000"/>
          <w:szCs w:val="32"/>
        </w:rPr>
        <w:t>）</w:t>
      </w:r>
    </w:p>
    <w:p w:rsidR="005F749C" w:rsidRDefault="005F749C">
      <w:pPr>
        <w:spacing w:line="440" w:lineRule="exact"/>
        <w:ind w:firstLineChars="200" w:firstLine="640"/>
        <w:rPr>
          <w:rFonts w:eastAsia="黑体"/>
          <w:color w:val="000000"/>
          <w:szCs w:val="32"/>
        </w:rPr>
      </w:pPr>
      <w:r>
        <w:rPr>
          <w:rFonts w:eastAsia="黑体"/>
          <w:color w:val="000000"/>
          <w:szCs w:val="32"/>
        </w:rPr>
        <w:t xml:space="preserve">7  </w:t>
      </w:r>
      <w:r>
        <w:rPr>
          <w:rFonts w:eastAsia="黑体" w:hint="eastAsia"/>
          <w:color w:val="000000"/>
          <w:szCs w:val="32"/>
        </w:rPr>
        <w:t>预案管理</w:t>
      </w:r>
      <w:r>
        <w:rPr>
          <w:rFonts w:ascii="仿宋_GB2312"/>
          <w:color w:val="000000"/>
          <w:szCs w:val="32"/>
        </w:rPr>
        <w:t>……………………………………………</w:t>
      </w:r>
      <w:r>
        <w:rPr>
          <w:rFonts w:ascii="仿宋_GB2312" w:hint="eastAsia"/>
          <w:color w:val="000000"/>
          <w:szCs w:val="32"/>
        </w:rPr>
        <w:t>（</w:t>
      </w:r>
      <w:r>
        <w:rPr>
          <w:rFonts w:ascii="仿宋_GB2312"/>
          <w:color w:val="000000"/>
          <w:szCs w:val="32"/>
        </w:rPr>
        <w:t>28</w:t>
      </w:r>
      <w:r>
        <w:rPr>
          <w:rFonts w:ascii="仿宋_GB2312" w:hint="eastAsia"/>
          <w:color w:val="000000"/>
          <w:szCs w:val="32"/>
        </w:rPr>
        <w:t>）</w:t>
      </w:r>
    </w:p>
    <w:p w:rsidR="005F749C" w:rsidRDefault="005F749C">
      <w:pPr>
        <w:spacing w:line="440" w:lineRule="exact"/>
        <w:ind w:firstLineChars="200" w:firstLine="640"/>
        <w:rPr>
          <w:szCs w:val="32"/>
        </w:rPr>
      </w:pPr>
      <w:r>
        <w:rPr>
          <w:szCs w:val="32"/>
        </w:rPr>
        <w:t>7.1</w:t>
      </w:r>
      <w:r>
        <w:rPr>
          <w:rFonts w:hint="eastAsia"/>
          <w:szCs w:val="32"/>
        </w:rPr>
        <w:t>宣传教育</w:t>
      </w:r>
      <w:r>
        <w:rPr>
          <w:rFonts w:ascii="仿宋_GB2312"/>
          <w:color w:val="000000"/>
          <w:szCs w:val="32"/>
        </w:rPr>
        <w:t>……………………………………………</w:t>
      </w:r>
      <w:r>
        <w:rPr>
          <w:rFonts w:ascii="仿宋_GB2312" w:hint="eastAsia"/>
          <w:color w:val="000000"/>
          <w:szCs w:val="32"/>
        </w:rPr>
        <w:t>（</w:t>
      </w:r>
      <w:r>
        <w:rPr>
          <w:rFonts w:ascii="仿宋_GB2312"/>
          <w:color w:val="000000"/>
          <w:szCs w:val="32"/>
        </w:rPr>
        <w:t>28</w:t>
      </w:r>
      <w:r>
        <w:rPr>
          <w:rFonts w:ascii="仿宋_GB2312" w:hint="eastAsia"/>
          <w:color w:val="000000"/>
          <w:szCs w:val="32"/>
        </w:rPr>
        <w:t>）</w:t>
      </w:r>
    </w:p>
    <w:p w:rsidR="005F749C" w:rsidRDefault="005F749C">
      <w:pPr>
        <w:spacing w:line="440" w:lineRule="exact"/>
        <w:ind w:firstLineChars="200" w:firstLine="640"/>
        <w:rPr>
          <w:szCs w:val="32"/>
        </w:rPr>
      </w:pPr>
      <w:r>
        <w:rPr>
          <w:szCs w:val="32"/>
        </w:rPr>
        <w:t>7.2</w:t>
      </w:r>
      <w:r>
        <w:rPr>
          <w:rFonts w:hint="eastAsia"/>
          <w:szCs w:val="32"/>
        </w:rPr>
        <w:t>培训</w:t>
      </w:r>
      <w:r>
        <w:rPr>
          <w:rFonts w:ascii="仿宋_GB2312"/>
          <w:color w:val="000000"/>
          <w:szCs w:val="32"/>
        </w:rPr>
        <w:t>…………………………………………………</w:t>
      </w:r>
      <w:r>
        <w:rPr>
          <w:rFonts w:ascii="仿宋_GB2312" w:hint="eastAsia"/>
          <w:color w:val="000000"/>
          <w:szCs w:val="32"/>
        </w:rPr>
        <w:t>（</w:t>
      </w:r>
      <w:r>
        <w:rPr>
          <w:rFonts w:ascii="仿宋_GB2312"/>
          <w:color w:val="000000"/>
          <w:szCs w:val="32"/>
        </w:rPr>
        <w:t>28</w:t>
      </w:r>
      <w:r>
        <w:rPr>
          <w:rFonts w:ascii="仿宋_GB2312" w:hint="eastAsia"/>
          <w:color w:val="000000"/>
          <w:szCs w:val="32"/>
        </w:rPr>
        <w:t>）</w:t>
      </w:r>
    </w:p>
    <w:p w:rsidR="005F749C" w:rsidRDefault="005F749C">
      <w:pPr>
        <w:spacing w:line="440" w:lineRule="exact"/>
        <w:ind w:firstLineChars="200" w:firstLine="640"/>
        <w:rPr>
          <w:szCs w:val="32"/>
        </w:rPr>
      </w:pPr>
      <w:r>
        <w:rPr>
          <w:szCs w:val="32"/>
        </w:rPr>
        <w:t>7.3</w:t>
      </w:r>
      <w:r>
        <w:rPr>
          <w:rFonts w:hint="eastAsia"/>
          <w:szCs w:val="32"/>
        </w:rPr>
        <w:t>应急演练</w:t>
      </w:r>
      <w:r>
        <w:rPr>
          <w:rFonts w:ascii="仿宋_GB2312"/>
          <w:color w:val="000000"/>
          <w:szCs w:val="32"/>
        </w:rPr>
        <w:t>……………………………………………</w:t>
      </w:r>
      <w:r>
        <w:rPr>
          <w:rFonts w:ascii="仿宋_GB2312" w:hint="eastAsia"/>
          <w:color w:val="000000"/>
          <w:szCs w:val="32"/>
        </w:rPr>
        <w:t>（</w:t>
      </w:r>
      <w:r>
        <w:rPr>
          <w:rFonts w:ascii="仿宋_GB2312"/>
          <w:color w:val="000000"/>
          <w:szCs w:val="32"/>
        </w:rPr>
        <w:t>29</w:t>
      </w:r>
      <w:r>
        <w:rPr>
          <w:rFonts w:ascii="仿宋_GB2312" w:hint="eastAsia"/>
          <w:color w:val="000000"/>
          <w:szCs w:val="32"/>
        </w:rPr>
        <w:t>）</w:t>
      </w:r>
    </w:p>
    <w:p w:rsidR="005F749C" w:rsidRDefault="005F749C">
      <w:pPr>
        <w:spacing w:line="440" w:lineRule="exact"/>
        <w:ind w:firstLineChars="200" w:firstLine="640"/>
        <w:rPr>
          <w:szCs w:val="32"/>
        </w:rPr>
      </w:pPr>
      <w:r>
        <w:rPr>
          <w:szCs w:val="32"/>
        </w:rPr>
        <w:t>7.4</w:t>
      </w:r>
      <w:r>
        <w:rPr>
          <w:rFonts w:hint="eastAsia"/>
          <w:szCs w:val="32"/>
        </w:rPr>
        <w:t>预案管理</w:t>
      </w:r>
      <w:r>
        <w:rPr>
          <w:rFonts w:ascii="仿宋_GB2312"/>
          <w:color w:val="000000"/>
          <w:szCs w:val="32"/>
        </w:rPr>
        <w:t>……………………………………………</w:t>
      </w:r>
      <w:r>
        <w:rPr>
          <w:rFonts w:ascii="仿宋_GB2312" w:hint="eastAsia"/>
          <w:color w:val="000000"/>
          <w:szCs w:val="32"/>
        </w:rPr>
        <w:t>（</w:t>
      </w:r>
      <w:r>
        <w:rPr>
          <w:rFonts w:ascii="仿宋_GB2312"/>
          <w:color w:val="000000"/>
          <w:szCs w:val="32"/>
        </w:rPr>
        <w:t>30</w:t>
      </w:r>
      <w:r>
        <w:rPr>
          <w:rFonts w:ascii="仿宋_GB2312" w:hint="eastAsia"/>
          <w:color w:val="000000"/>
          <w:szCs w:val="32"/>
        </w:rPr>
        <w:t>）</w:t>
      </w:r>
    </w:p>
    <w:p w:rsidR="005F749C" w:rsidRDefault="005F749C">
      <w:pPr>
        <w:spacing w:line="440" w:lineRule="exact"/>
        <w:ind w:firstLineChars="200" w:firstLine="640"/>
        <w:rPr>
          <w:rFonts w:eastAsia="黑体"/>
          <w:color w:val="000000"/>
          <w:szCs w:val="32"/>
        </w:rPr>
      </w:pPr>
      <w:r>
        <w:rPr>
          <w:rFonts w:eastAsia="黑体"/>
          <w:color w:val="000000"/>
          <w:szCs w:val="32"/>
        </w:rPr>
        <w:t xml:space="preserve">8  </w:t>
      </w:r>
      <w:r>
        <w:rPr>
          <w:rFonts w:eastAsia="黑体" w:hint="eastAsia"/>
          <w:color w:val="000000"/>
          <w:szCs w:val="32"/>
        </w:rPr>
        <w:t>附则</w:t>
      </w:r>
      <w:r>
        <w:rPr>
          <w:rFonts w:ascii="仿宋_GB2312"/>
          <w:color w:val="000000"/>
          <w:szCs w:val="32"/>
        </w:rPr>
        <w:t>…………………………………………………</w:t>
      </w:r>
      <w:r>
        <w:rPr>
          <w:rFonts w:ascii="仿宋_GB2312" w:hint="eastAsia"/>
          <w:color w:val="000000"/>
          <w:szCs w:val="32"/>
        </w:rPr>
        <w:t>（</w:t>
      </w:r>
      <w:r>
        <w:rPr>
          <w:rFonts w:ascii="仿宋_GB2312"/>
          <w:color w:val="000000"/>
          <w:szCs w:val="32"/>
        </w:rPr>
        <w:t>30</w:t>
      </w:r>
      <w:r>
        <w:rPr>
          <w:rFonts w:ascii="仿宋_GB2312" w:hint="eastAsia"/>
          <w:color w:val="000000"/>
          <w:szCs w:val="32"/>
        </w:rPr>
        <w:t>）</w:t>
      </w:r>
    </w:p>
    <w:p w:rsidR="005F749C" w:rsidRDefault="005F749C">
      <w:pPr>
        <w:spacing w:line="440" w:lineRule="exact"/>
        <w:ind w:firstLineChars="200" w:firstLine="640"/>
        <w:rPr>
          <w:szCs w:val="32"/>
        </w:rPr>
      </w:pPr>
      <w:r>
        <w:rPr>
          <w:szCs w:val="32"/>
        </w:rPr>
        <w:t>8.1</w:t>
      </w:r>
      <w:r>
        <w:rPr>
          <w:rFonts w:hint="eastAsia"/>
          <w:szCs w:val="32"/>
        </w:rPr>
        <w:t>奖励与责任追究</w:t>
      </w:r>
      <w:r>
        <w:rPr>
          <w:rFonts w:ascii="仿宋_GB2312"/>
          <w:color w:val="000000"/>
          <w:szCs w:val="32"/>
        </w:rPr>
        <w:t>……………………………………</w:t>
      </w:r>
      <w:r>
        <w:rPr>
          <w:rFonts w:ascii="仿宋_GB2312" w:hint="eastAsia"/>
          <w:color w:val="000000"/>
          <w:szCs w:val="32"/>
        </w:rPr>
        <w:t>（</w:t>
      </w:r>
      <w:r>
        <w:rPr>
          <w:rFonts w:ascii="仿宋_GB2312"/>
          <w:color w:val="000000"/>
          <w:szCs w:val="32"/>
        </w:rPr>
        <w:t>31</w:t>
      </w:r>
      <w:r>
        <w:rPr>
          <w:rFonts w:ascii="仿宋_GB2312" w:hint="eastAsia"/>
          <w:color w:val="000000"/>
          <w:szCs w:val="32"/>
        </w:rPr>
        <w:t>）</w:t>
      </w:r>
    </w:p>
    <w:p w:rsidR="005F749C" w:rsidRDefault="005F749C">
      <w:pPr>
        <w:spacing w:line="440" w:lineRule="exact"/>
        <w:ind w:firstLineChars="200" w:firstLine="640"/>
        <w:rPr>
          <w:szCs w:val="32"/>
        </w:rPr>
      </w:pPr>
      <w:r>
        <w:rPr>
          <w:szCs w:val="32"/>
        </w:rPr>
        <w:t>8.2</w:t>
      </w:r>
      <w:r>
        <w:rPr>
          <w:rFonts w:hint="eastAsia"/>
          <w:szCs w:val="32"/>
        </w:rPr>
        <w:t>预案解释部门</w:t>
      </w:r>
      <w:r>
        <w:rPr>
          <w:rFonts w:ascii="仿宋_GB2312"/>
          <w:color w:val="000000"/>
          <w:szCs w:val="32"/>
        </w:rPr>
        <w:t>………………………………………</w:t>
      </w:r>
      <w:r>
        <w:rPr>
          <w:rFonts w:ascii="仿宋_GB2312" w:hint="eastAsia"/>
          <w:color w:val="000000"/>
          <w:szCs w:val="32"/>
        </w:rPr>
        <w:t>（</w:t>
      </w:r>
      <w:r>
        <w:rPr>
          <w:rFonts w:ascii="仿宋_GB2312"/>
          <w:color w:val="000000"/>
          <w:szCs w:val="32"/>
        </w:rPr>
        <w:t>31</w:t>
      </w:r>
      <w:r>
        <w:rPr>
          <w:rFonts w:ascii="仿宋_GB2312" w:hint="eastAsia"/>
          <w:color w:val="000000"/>
          <w:szCs w:val="32"/>
        </w:rPr>
        <w:t>）</w:t>
      </w:r>
    </w:p>
    <w:p w:rsidR="005F749C" w:rsidRDefault="005F749C">
      <w:pPr>
        <w:spacing w:line="440" w:lineRule="exact"/>
        <w:ind w:firstLineChars="200" w:firstLine="640"/>
        <w:rPr>
          <w:szCs w:val="32"/>
        </w:rPr>
      </w:pPr>
      <w:r>
        <w:rPr>
          <w:szCs w:val="32"/>
        </w:rPr>
        <w:t>8.3</w:t>
      </w:r>
      <w:r>
        <w:rPr>
          <w:rFonts w:hint="eastAsia"/>
          <w:szCs w:val="32"/>
        </w:rPr>
        <w:t>预案实施时间</w:t>
      </w:r>
      <w:r>
        <w:rPr>
          <w:rFonts w:ascii="仿宋_GB2312"/>
          <w:color w:val="000000"/>
          <w:szCs w:val="32"/>
        </w:rPr>
        <w:t>………………………………………</w:t>
      </w:r>
      <w:r>
        <w:rPr>
          <w:rFonts w:ascii="仿宋_GB2312" w:hint="eastAsia"/>
          <w:color w:val="000000"/>
          <w:szCs w:val="32"/>
        </w:rPr>
        <w:t>（</w:t>
      </w:r>
      <w:r>
        <w:rPr>
          <w:rFonts w:ascii="仿宋_GB2312"/>
          <w:color w:val="000000"/>
          <w:szCs w:val="32"/>
        </w:rPr>
        <w:t>31</w:t>
      </w:r>
      <w:r>
        <w:rPr>
          <w:rFonts w:ascii="仿宋_GB2312" w:hint="eastAsia"/>
          <w:color w:val="000000"/>
          <w:szCs w:val="32"/>
        </w:rPr>
        <w:t>）</w:t>
      </w:r>
    </w:p>
    <w:p w:rsidR="005F749C" w:rsidRDefault="005F749C">
      <w:pPr>
        <w:spacing w:line="440" w:lineRule="exact"/>
        <w:ind w:firstLineChars="200" w:firstLine="640"/>
        <w:rPr>
          <w:rFonts w:ascii="仿宋_GB2312"/>
          <w:color w:val="000000"/>
          <w:szCs w:val="32"/>
        </w:rPr>
      </w:pPr>
      <w:r>
        <w:rPr>
          <w:rFonts w:eastAsia="黑体"/>
          <w:color w:val="000000"/>
          <w:szCs w:val="32"/>
        </w:rPr>
        <w:t xml:space="preserve">9  </w:t>
      </w:r>
      <w:r>
        <w:rPr>
          <w:rFonts w:eastAsia="黑体" w:hint="eastAsia"/>
          <w:color w:val="000000"/>
          <w:szCs w:val="32"/>
        </w:rPr>
        <w:t>附件</w:t>
      </w:r>
      <w:r>
        <w:rPr>
          <w:rFonts w:ascii="仿宋_GB2312"/>
          <w:color w:val="000000"/>
          <w:szCs w:val="32"/>
        </w:rPr>
        <w:t>…………………………………………………</w:t>
      </w:r>
      <w:r>
        <w:rPr>
          <w:rFonts w:ascii="仿宋_GB2312" w:hint="eastAsia"/>
          <w:color w:val="000000"/>
          <w:szCs w:val="32"/>
        </w:rPr>
        <w:t>（</w:t>
      </w:r>
      <w:r>
        <w:rPr>
          <w:rFonts w:ascii="仿宋_GB2312"/>
          <w:color w:val="000000"/>
          <w:szCs w:val="32"/>
        </w:rPr>
        <w:t>32</w:t>
      </w:r>
      <w:r>
        <w:rPr>
          <w:rFonts w:ascii="仿宋_GB2312" w:hint="eastAsia"/>
          <w:color w:val="000000"/>
          <w:szCs w:val="32"/>
        </w:rPr>
        <w:t>）</w:t>
      </w:r>
    </w:p>
    <w:p w:rsidR="005F749C" w:rsidRDefault="005F749C">
      <w:pPr>
        <w:spacing w:line="440" w:lineRule="exact"/>
        <w:ind w:firstLineChars="200" w:firstLine="640"/>
      </w:pPr>
      <w:r>
        <w:rPr>
          <w:szCs w:val="32"/>
        </w:rPr>
        <w:t>9.1</w:t>
      </w:r>
      <w:r>
        <w:rPr>
          <w:rFonts w:hint="eastAsia"/>
        </w:rPr>
        <w:t>十三类事故的主要响应单位</w:t>
      </w:r>
      <w:r>
        <w:rPr>
          <w:rFonts w:ascii="仿宋_GB2312"/>
          <w:color w:val="000000"/>
          <w:szCs w:val="32"/>
        </w:rPr>
        <w:t>………………………</w:t>
      </w:r>
      <w:r>
        <w:rPr>
          <w:rFonts w:ascii="仿宋_GB2312" w:hint="eastAsia"/>
          <w:color w:val="000000"/>
          <w:szCs w:val="32"/>
        </w:rPr>
        <w:t>（</w:t>
      </w:r>
      <w:r>
        <w:rPr>
          <w:rFonts w:ascii="仿宋_GB2312"/>
          <w:color w:val="000000"/>
          <w:szCs w:val="32"/>
        </w:rPr>
        <w:t>32</w:t>
      </w:r>
      <w:r>
        <w:rPr>
          <w:rFonts w:ascii="仿宋_GB2312" w:hint="eastAsia"/>
          <w:color w:val="000000"/>
          <w:szCs w:val="32"/>
        </w:rPr>
        <w:t>）</w:t>
      </w:r>
    </w:p>
    <w:p w:rsidR="005F749C" w:rsidRDefault="005F749C">
      <w:pPr>
        <w:tabs>
          <w:tab w:val="right" w:pos="8788"/>
        </w:tabs>
        <w:spacing w:line="440" w:lineRule="exact"/>
        <w:ind w:firstLineChars="200" w:firstLine="640"/>
        <w:rPr>
          <w:rFonts w:eastAsia="黑体"/>
          <w:szCs w:val="32"/>
        </w:rPr>
      </w:pPr>
      <w:r>
        <w:t>9.2</w:t>
      </w:r>
      <w:r>
        <w:rPr>
          <w:rFonts w:hint="eastAsia"/>
        </w:rPr>
        <w:t>梅岭街道生产安全事故灾难应急响应程序图</w:t>
      </w:r>
      <w:r>
        <w:rPr>
          <w:rFonts w:ascii="仿宋_GB2312"/>
          <w:color w:val="000000"/>
          <w:szCs w:val="32"/>
        </w:rPr>
        <w:t>……</w:t>
      </w:r>
      <w:r>
        <w:rPr>
          <w:rFonts w:ascii="仿宋_GB2312" w:hint="eastAsia"/>
          <w:color w:val="000000"/>
          <w:szCs w:val="32"/>
        </w:rPr>
        <w:t>（</w:t>
      </w:r>
      <w:r>
        <w:rPr>
          <w:rFonts w:ascii="仿宋_GB2312"/>
          <w:color w:val="000000"/>
          <w:szCs w:val="32"/>
        </w:rPr>
        <w:t>34</w:t>
      </w:r>
      <w:r>
        <w:rPr>
          <w:rFonts w:ascii="仿宋_GB2312" w:hint="eastAsia"/>
          <w:color w:val="000000"/>
          <w:szCs w:val="32"/>
        </w:rPr>
        <w:t>）</w:t>
      </w:r>
    </w:p>
    <w:p w:rsidR="005F749C" w:rsidRDefault="005F749C" w:rsidP="006B38FB">
      <w:pPr>
        <w:spacing w:line="460" w:lineRule="exact"/>
        <w:jc w:val="center"/>
        <w:rPr>
          <w:rFonts w:eastAsia="黑体"/>
          <w:szCs w:val="32"/>
        </w:rPr>
      </w:pPr>
      <w:r>
        <w:rPr>
          <w:rFonts w:eastAsia="黑体"/>
          <w:szCs w:val="32"/>
        </w:rPr>
        <w:t xml:space="preserve">1  </w:t>
      </w:r>
      <w:r>
        <w:rPr>
          <w:rFonts w:eastAsia="黑体" w:hint="eastAsia"/>
          <w:szCs w:val="32"/>
        </w:rPr>
        <w:t>总则</w:t>
      </w:r>
    </w:p>
    <w:p w:rsidR="005F749C" w:rsidRDefault="005F749C">
      <w:pPr>
        <w:spacing w:line="460" w:lineRule="exact"/>
        <w:ind w:firstLineChars="200" w:firstLine="640"/>
        <w:rPr>
          <w:rFonts w:ascii="楷体_GB2312" w:eastAsia="楷体_GB2312"/>
          <w:szCs w:val="32"/>
        </w:rPr>
      </w:pPr>
      <w:r>
        <w:rPr>
          <w:rFonts w:ascii="楷体_GB2312" w:eastAsia="楷体_GB2312"/>
          <w:szCs w:val="32"/>
        </w:rPr>
        <w:t>1.1</w:t>
      </w:r>
      <w:r>
        <w:rPr>
          <w:rFonts w:ascii="楷体_GB2312" w:eastAsia="楷体_GB2312" w:hint="eastAsia"/>
          <w:szCs w:val="32"/>
        </w:rPr>
        <w:t>编制目的</w:t>
      </w:r>
    </w:p>
    <w:p w:rsidR="005F749C" w:rsidRDefault="005F749C">
      <w:pPr>
        <w:spacing w:line="460" w:lineRule="exact"/>
        <w:ind w:firstLineChars="200" w:firstLine="640"/>
      </w:pPr>
      <w:r>
        <w:rPr>
          <w:rFonts w:hint="eastAsia"/>
        </w:rPr>
        <w:t>为依法、科学、迅速、有序应对</w:t>
      </w:r>
      <w:r>
        <w:rPr>
          <w:rFonts w:hint="eastAsia"/>
          <w:szCs w:val="32"/>
        </w:rPr>
        <w:t>辖区</w:t>
      </w:r>
      <w:r>
        <w:rPr>
          <w:rFonts w:hint="eastAsia"/>
        </w:rPr>
        <w:t>生产安全事故灾难，建立健全统一、规范、高效的应急处置指挥机制，有效整合</w:t>
      </w:r>
      <w:r>
        <w:rPr>
          <w:rFonts w:hint="eastAsia"/>
          <w:szCs w:val="32"/>
        </w:rPr>
        <w:t>辖区</w:t>
      </w:r>
      <w:r>
        <w:rPr>
          <w:rFonts w:hint="eastAsia"/>
        </w:rPr>
        <w:t>应急救援的人力、物力、财力等资源，切实增强生产安全事故事故灾难应急处置能力和防抗风险能力，全力维护人民群众的生命财产安全和社会稳定。</w:t>
      </w:r>
    </w:p>
    <w:p w:rsidR="005F749C" w:rsidRDefault="005F749C">
      <w:pPr>
        <w:spacing w:line="460" w:lineRule="exact"/>
        <w:ind w:firstLineChars="200" w:firstLine="640"/>
        <w:rPr>
          <w:rFonts w:ascii="楷体_GB2312" w:eastAsia="楷体_GB2312"/>
          <w:szCs w:val="32"/>
        </w:rPr>
      </w:pPr>
      <w:r>
        <w:rPr>
          <w:rFonts w:ascii="楷体_GB2312" w:eastAsia="楷体_GB2312"/>
          <w:szCs w:val="32"/>
        </w:rPr>
        <w:t>1.2</w:t>
      </w:r>
      <w:r>
        <w:rPr>
          <w:rFonts w:ascii="楷体_GB2312" w:eastAsia="楷体_GB2312" w:hint="eastAsia"/>
          <w:szCs w:val="32"/>
        </w:rPr>
        <w:t>编制依据</w:t>
      </w:r>
    </w:p>
    <w:p w:rsidR="005F749C" w:rsidRDefault="005F749C">
      <w:pPr>
        <w:spacing w:line="460" w:lineRule="exact"/>
        <w:ind w:right="-1" w:firstLineChars="200" w:firstLine="640"/>
        <w:rPr>
          <w:rFonts w:ascii="方正小标宋简体" w:eastAsia="方正小标宋简体" w:hAnsi="宋体"/>
          <w:sz w:val="44"/>
        </w:rPr>
      </w:pPr>
      <w:r>
        <w:rPr>
          <w:rFonts w:hint="eastAsia"/>
          <w:szCs w:val="32"/>
        </w:rPr>
        <w:t>依据《中华人民共和国安全生产法》《中华人民共和国突发事件应对法》</w:t>
      </w:r>
      <w:r>
        <w:rPr>
          <w:rFonts w:hint="eastAsia"/>
        </w:rPr>
        <w:t>《中共中央国务院关于推进安全生产领域改革发展的意见》《中共中央办公厅</w:t>
      </w:r>
      <w:r>
        <w:t xml:space="preserve"> </w:t>
      </w:r>
      <w:r>
        <w:rPr>
          <w:rFonts w:hint="eastAsia"/>
        </w:rPr>
        <w:t>国务院办公厅印发〈关于推进城市安全发展的意见〉的通知》</w:t>
      </w:r>
      <w:r>
        <w:rPr>
          <w:rFonts w:hint="eastAsia"/>
          <w:szCs w:val="32"/>
        </w:rPr>
        <w:t>《生产安全事故报告和调查处理条例》</w:t>
      </w:r>
      <w:r>
        <w:rPr>
          <w:rFonts w:hint="eastAsia"/>
        </w:rPr>
        <w:t>《生产安全事故应急条例》《国务院办公厅关于印发</w:t>
      </w:r>
      <w:r>
        <w:t>&lt;</w:t>
      </w:r>
      <w:r>
        <w:rPr>
          <w:rFonts w:hint="eastAsia"/>
        </w:rPr>
        <w:t>突发事件应急预案管理办法</w:t>
      </w:r>
      <w:r>
        <w:t>&gt;</w:t>
      </w:r>
      <w:r>
        <w:rPr>
          <w:rFonts w:hint="eastAsia"/>
        </w:rPr>
        <w:t>的通知》</w:t>
      </w:r>
      <w:r>
        <w:rPr>
          <w:rFonts w:hint="eastAsia"/>
          <w:szCs w:val="32"/>
        </w:rPr>
        <w:t>《生产安全事故应急预案管理办法》</w:t>
      </w:r>
      <w:r>
        <w:rPr>
          <w:rFonts w:hint="eastAsia"/>
        </w:rPr>
        <w:t>《福建省安全生产条例》《福建省突发事件应对办法》《福建省生产安全事故灾难应急预案》《泉州市生产安全事故灾难应预案》《晋江市生产安全事故灾难应急救援预案》</w:t>
      </w:r>
      <w:r>
        <w:rPr>
          <w:rFonts w:hint="eastAsia"/>
          <w:szCs w:val="32"/>
        </w:rPr>
        <w:t>等法律法规及有关规定，结合我街道实际，制定本预案。</w:t>
      </w:r>
    </w:p>
    <w:p w:rsidR="005F749C" w:rsidRDefault="005F749C">
      <w:pPr>
        <w:spacing w:line="460" w:lineRule="exact"/>
        <w:ind w:firstLineChars="200" w:firstLine="640"/>
        <w:rPr>
          <w:rFonts w:ascii="楷体_GB2312" w:eastAsia="楷体_GB2312"/>
          <w:szCs w:val="32"/>
        </w:rPr>
      </w:pPr>
      <w:r>
        <w:rPr>
          <w:rFonts w:ascii="楷体_GB2312" w:eastAsia="楷体_GB2312"/>
          <w:szCs w:val="32"/>
        </w:rPr>
        <w:t>1.3</w:t>
      </w:r>
      <w:r>
        <w:rPr>
          <w:rFonts w:ascii="楷体_GB2312" w:eastAsia="楷体_GB2312" w:hint="eastAsia"/>
          <w:szCs w:val="32"/>
        </w:rPr>
        <w:t>适用范围</w:t>
      </w:r>
    </w:p>
    <w:p w:rsidR="005F749C" w:rsidRDefault="005F749C">
      <w:pPr>
        <w:spacing w:line="460" w:lineRule="exact"/>
        <w:ind w:firstLine="641"/>
        <w:rPr>
          <w:szCs w:val="32"/>
        </w:rPr>
      </w:pPr>
      <w:r>
        <w:rPr>
          <w:rFonts w:hint="eastAsia"/>
          <w:szCs w:val="32"/>
        </w:rPr>
        <w:t>本预案适用于本辖区下列生产安全事故的应急处置工作：</w:t>
      </w:r>
    </w:p>
    <w:p w:rsidR="005F749C" w:rsidRDefault="005F749C">
      <w:pPr>
        <w:spacing w:line="460" w:lineRule="exact"/>
        <w:ind w:firstLine="641"/>
      </w:pPr>
      <w:r>
        <w:rPr>
          <w:rFonts w:hint="eastAsia"/>
          <w:szCs w:val="32"/>
        </w:rPr>
        <w:t>（</w:t>
      </w:r>
      <w:r>
        <w:rPr>
          <w:szCs w:val="32"/>
        </w:rPr>
        <w:t>1</w:t>
      </w:r>
      <w:r>
        <w:rPr>
          <w:rFonts w:hint="eastAsia"/>
          <w:szCs w:val="32"/>
        </w:rPr>
        <w:t>）</w:t>
      </w:r>
      <w:r>
        <w:rPr>
          <w:rFonts w:hint="eastAsia"/>
        </w:rPr>
        <w:t>由国务院、省政府、泉州市政府或晋江市政府负责处置、办事处协助处置的特别重大、重大、较大事故；</w:t>
      </w:r>
    </w:p>
    <w:p w:rsidR="005F749C" w:rsidRDefault="005F749C">
      <w:pPr>
        <w:spacing w:line="460" w:lineRule="exact"/>
        <w:ind w:firstLineChars="200" w:firstLine="640"/>
      </w:pPr>
      <w:r>
        <w:rPr>
          <w:rFonts w:hint="eastAsia"/>
        </w:rPr>
        <w:t>（</w:t>
      </w:r>
      <w:r>
        <w:t>2</w:t>
      </w:r>
      <w:r>
        <w:rPr>
          <w:rFonts w:hint="eastAsia"/>
        </w:rPr>
        <w:t>）街道负责处置的一般事故；</w:t>
      </w:r>
    </w:p>
    <w:p w:rsidR="005F749C" w:rsidRDefault="005F749C">
      <w:pPr>
        <w:spacing w:line="460" w:lineRule="exact"/>
        <w:ind w:firstLineChars="200" w:firstLine="640"/>
      </w:pPr>
      <w:r>
        <w:rPr>
          <w:rFonts w:hint="eastAsia"/>
        </w:rPr>
        <w:t>（</w:t>
      </w:r>
      <w:r>
        <w:t>3</w:t>
      </w:r>
      <w:r>
        <w:rPr>
          <w:rFonts w:hint="eastAsia"/>
        </w:rPr>
        <w:t>）上级政府指定我街道负责处置的事故；</w:t>
      </w:r>
    </w:p>
    <w:p w:rsidR="005F749C" w:rsidRDefault="005F749C">
      <w:pPr>
        <w:spacing w:line="460" w:lineRule="exact"/>
        <w:ind w:firstLine="641"/>
        <w:rPr>
          <w:szCs w:val="32"/>
        </w:rPr>
      </w:pPr>
      <w:r>
        <w:rPr>
          <w:rFonts w:hint="eastAsia"/>
          <w:szCs w:val="32"/>
        </w:rPr>
        <w:t>（</w:t>
      </w:r>
      <w:r>
        <w:rPr>
          <w:szCs w:val="32"/>
        </w:rPr>
        <w:t>4</w:t>
      </w:r>
      <w:r>
        <w:rPr>
          <w:rFonts w:hint="eastAsia"/>
          <w:szCs w:val="32"/>
        </w:rPr>
        <w:t>）在街道范围内和应急处置能力内的安全生产事故灾难；</w:t>
      </w:r>
    </w:p>
    <w:p w:rsidR="005F749C" w:rsidRDefault="005F749C">
      <w:pPr>
        <w:spacing w:line="460" w:lineRule="exact"/>
        <w:ind w:firstLine="639"/>
        <w:rPr>
          <w:szCs w:val="32"/>
        </w:rPr>
      </w:pPr>
      <w:r>
        <w:rPr>
          <w:rFonts w:hint="eastAsia"/>
          <w:szCs w:val="32"/>
        </w:rPr>
        <w:t>（</w:t>
      </w:r>
      <w:r>
        <w:rPr>
          <w:szCs w:val="32"/>
        </w:rPr>
        <w:t>5</w:t>
      </w:r>
      <w:r>
        <w:rPr>
          <w:rFonts w:hint="eastAsia"/>
          <w:szCs w:val="32"/>
        </w:rPr>
        <w:t>）各类企事业单位的生产安全事故信息的报送和续报、事故的调查和处理、应急管理等相关事项从本预案规定。</w:t>
      </w:r>
    </w:p>
    <w:p w:rsidR="005F749C" w:rsidRDefault="005F749C">
      <w:pPr>
        <w:spacing w:line="460" w:lineRule="exact"/>
        <w:ind w:firstLine="639"/>
        <w:outlineLvl w:val="0"/>
        <w:rPr>
          <w:rFonts w:eastAsia="楷体_GB2312" w:hAnsi="楷体_GB2312"/>
        </w:rPr>
      </w:pPr>
      <w:r>
        <w:rPr>
          <w:rFonts w:ascii="楷体_GB2312" w:eastAsia="楷体_GB2312"/>
          <w:szCs w:val="32"/>
        </w:rPr>
        <w:t>1.4</w:t>
      </w:r>
      <w:r>
        <w:rPr>
          <w:rFonts w:eastAsia="楷体_GB2312" w:hAnsi="楷体_GB2312" w:hint="eastAsia"/>
        </w:rPr>
        <w:t>事故分级</w:t>
      </w:r>
    </w:p>
    <w:p w:rsidR="005F749C" w:rsidRDefault="005F749C">
      <w:pPr>
        <w:spacing w:line="460" w:lineRule="exact"/>
        <w:ind w:firstLineChars="200" w:firstLine="640"/>
      </w:pPr>
      <w:r>
        <w:rPr>
          <w:rFonts w:hint="eastAsia"/>
        </w:rPr>
        <w:t>生产安全事故分为四级：特别重大、重大、较大和一般。</w:t>
      </w:r>
    </w:p>
    <w:p w:rsidR="005F749C" w:rsidRDefault="005F749C">
      <w:pPr>
        <w:spacing w:line="460" w:lineRule="exact"/>
        <w:ind w:firstLineChars="200" w:firstLine="640"/>
      </w:pPr>
      <w:r>
        <w:rPr>
          <w:rFonts w:hint="eastAsia"/>
        </w:rPr>
        <w:t>（</w:t>
      </w:r>
      <w:r>
        <w:t>1</w:t>
      </w:r>
      <w:r>
        <w:rPr>
          <w:rFonts w:hint="eastAsia"/>
        </w:rPr>
        <w:t>）特别重大事故：是指造成</w:t>
      </w:r>
      <w:r>
        <w:t>30</w:t>
      </w:r>
      <w:r>
        <w:rPr>
          <w:rFonts w:hint="eastAsia"/>
        </w:rPr>
        <w:t>人以上死亡，或者</w:t>
      </w:r>
      <w:r>
        <w:t>100</w:t>
      </w:r>
      <w:r>
        <w:rPr>
          <w:rFonts w:hint="eastAsia"/>
        </w:rPr>
        <w:t>人以上重伤（包括急性工业中毒，下同），或者</w:t>
      </w:r>
      <w:r>
        <w:t>1</w:t>
      </w:r>
      <w:r>
        <w:rPr>
          <w:rFonts w:hint="eastAsia"/>
        </w:rPr>
        <w:t>亿元以上直接经济损失的事故。</w:t>
      </w:r>
    </w:p>
    <w:p w:rsidR="005F749C" w:rsidRDefault="005F749C">
      <w:pPr>
        <w:spacing w:line="460" w:lineRule="exact"/>
        <w:ind w:firstLineChars="200" w:firstLine="640"/>
      </w:pPr>
      <w:r>
        <w:rPr>
          <w:rFonts w:hint="eastAsia"/>
        </w:rPr>
        <w:t>（</w:t>
      </w:r>
      <w:r>
        <w:t>2</w:t>
      </w:r>
      <w:r>
        <w:rPr>
          <w:rFonts w:hint="eastAsia"/>
        </w:rPr>
        <w:t>）重大事故：是指造成</w:t>
      </w:r>
      <w:r>
        <w:t>10</w:t>
      </w:r>
      <w:r>
        <w:rPr>
          <w:rFonts w:hint="eastAsia"/>
        </w:rPr>
        <w:t>人以上</w:t>
      </w:r>
      <w:r>
        <w:t>30</w:t>
      </w:r>
      <w:r>
        <w:rPr>
          <w:rFonts w:hint="eastAsia"/>
        </w:rPr>
        <w:t>人以下死亡，或者</w:t>
      </w:r>
      <w:r>
        <w:t>50</w:t>
      </w:r>
      <w:r>
        <w:rPr>
          <w:rFonts w:hint="eastAsia"/>
        </w:rPr>
        <w:t>人以上</w:t>
      </w:r>
      <w:r>
        <w:t>100</w:t>
      </w:r>
      <w:r>
        <w:rPr>
          <w:rFonts w:hint="eastAsia"/>
        </w:rPr>
        <w:t>人以下重伤，或者</w:t>
      </w:r>
      <w:r>
        <w:t>5000</w:t>
      </w:r>
      <w:r>
        <w:rPr>
          <w:rFonts w:hint="eastAsia"/>
        </w:rPr>
        <w:t>万元以上</w:t>
      </w:r>
      <w:r>
        <w:t>1</w:t>
      </w:r>
      <w:r>
        <w:rPr>
          <w:rFonts w:hint="eastAsia"/>
        </w:rPr>
        <w:t>亿元以下直接经济损失的事故。</w:t>
      </w:r>
    </w:p>
    <w:p w:rsidR="005F749C" w:rsidRDefault="005F749C">
      <w:pPr>
        <w:spacing w:line="460" w:lineRule="exact"/>
        <w:ind w:firstLineChars="200" w:firstLine="640"/>
      </w:pPr>
      <w:r>
        <w:rPr>
          <w:rFonts w:hint="eastAsia"/>
        </w:rPr>
        <w:t>（</w:t>
      </w:r>
      <w:r>
        <w:t>3</w:t>
      </w:r>
      <w:r>
        <w:rPr>
          <w:rFonts w:hint="eastAsia"/>
        </w:rPr>
        <w:t>）较大事故：是指造成</w:t>
      </w:r>
      <w:r>
        <w:t>3</w:t>
      </w:r>
      <w:r>
        <w:rPr>
          <w:rFonts w:hint="eastAsia"/>
        </w:rPr>
        <w:t>人以上</w:t>
      </w:r>
      <w:r>
        <w:t>10</w:t>
      </w:r>
      <w:r>
        <w:rPr>
          <w:rFonts w:hint="eastAsia"/>
        </w:rPr>
        <w:t>人以下死亡，或者</w:t>
      </w:r>
      <w:r>
        <w:t>10</w:t>
      </w:r>
      <w:r>
        <w:rPr>
          <w:rFonts w:hint="eastAsia"/>
        </w:rPr>
        <w:t>人以上</w:t>
      </w:r>
      <w:r>
        <w:t>50</w:t>
      </w:r>
      <w:r>
        <w:rPr>
          <w:rFonts w:hint="eastAsia"/>
        </w:rPr>
        <w:t>人以下重伤，或者</w:t>
      </w:r>
      <w:r>
        <w:t>1000</w:t>
      </w:r>
      <w:r>
        <w:rPr>
          <w:rFonts w:hint="eastAsia"/>
        </w:rPr>
        <w:t>万元以上</w:t>
      </w:r>
      <w:r>
        <w:t>5000</w:t>
      </w:r>
      <w:r>
        <w:rPr>
          <w:rFonts w:hint="eastAsia"/>
        </w:rPr>
        <w:t>万元以下直接经济损失的事故。</w:t>
      </w:r>
    </w:p>
    <w:p w:rsidR="005F749C" w:rsidRDefault="005F749C">
      <w:pPr>
        <w:spacing w:line="460" w:lineRule="exact"/>
        <w:ind w:firstLineChars="200" w:firstLine="640"/>
      </w:pPr>
      <w:r>
        <w:rPr>
          <w:rFonts w:hint="eastAsia"/>
        </w:rPr>
        <w:t>（</w:t>
      </w:r>
      <w:r>
        <w:t>4</w:t>
      </w:r>
      <w:r>
        <w:rPr>
          <w:rFonts w:hint="eastAsia"/>
        </w:rPr>
        <w:t>）一般事故：是指造成</w:t>
      </w:r>
      <w:r>
        <w:t>3</w:t>
      </w:r>
      <w:r>
        <w:rPr>
          <w:rFonts w:hint="eastAsia"/>
        </w:rPr>
        <w:t>人以下死亡，或者</w:t>
      </w:r>
      <w:r>
        <w:t>10</w:t>
      </w:r>
      <w:r>
        <w:rPr>
          <w:rFonts w:hint="eastAsia"/>
        </w:rPr>
        <w:t>人以下重伤，或者</w:t>
      </w:r>
      <w:r>
        <w:t>1000</w:t>
      </w:r>
      <w:r>
        <w:rPr>
          <w:rFonts w:hint="eastAsia"/>
        </w:rPr>
        <w:t>万元以下直接经济损失的事故。</w:t>
      </w:r>
    </w:p>
    <w:p w:rsidR="005F749C" w:rsidRDefault="005F749C">
      <w:pPr>
        <w:spacing w:line="460" w:lineRule="exact"/>
        <w:ind w:firstLineChars="200" w:firstLine="640"/>
      </w:pPr>
      <w:r>
        <w:rPr>
          <w:rFonts w:hint="eastAsia"/>
        </w:rPr>
        <w:t>本条所称的“以上”包括本数，所称的“以下”不包括本数。</w:t>
      </w:r>
    </w:p>
    <w:p w:rsidR="005F749C" w:rsidRDefault="005F749C">
      <w:pPr>
        <w:spacing w:line="460" w:lineRule="exact"/>
        <w:ind w:firstLineChars="200" w:firstLine="640"/>
      </w:pPr>
      <w:r>
        <w:rPr>
          <w:rFonts w:hint="eastAsia"/>
        </w:rPr>
        <w:t>本条所称的</w:t>
      </w:r>
      <w:r>
        <w:t>“</w:t>
      </w:r>
      <w:r>
        <w:rPr>
          <w:rFonts w:hint="eastAsia"/>
        </w:rPr>
        <w:t>重伤</w:t>
      </w:r>
      <w:r>
        <w:t>”</w:t>
      </w:r>
      <w:r>
        <w:rPr>
          <w:rFonts w:hint="eastAsia"/>
        </w:rPr>
        <w:t>，是指使人肢体残废、毁人容貌、丧失听觉、丧失视觉、丧失其他器官功能或者其他对于人身健康有重大伤害的损伤。</w:t>
      </w:r>
    </w:p>
    <w:p w:rsidR="005F749C" w:rsidRDefault="005F749C">
      <w:pPr>
        <w:spacing w:line="460" w:lineRule="exact"/>
        <w:ind w:firstLine="639"/>
        <w:outlineLvl w:val="0"/>
        <w:rPr>
          <w:rFonts w:eastAsia="楷体_GB2312" w:hAnsi="楷体_GB2312"/>
        </w:rPr>
      </w:pPr>
      <w:r>
        <w:rPr>
          <w:rFonts w:ascii="楷体_GB2312" w:eastAsia="楷体_GB2312"/>
          <w:szCs w:val="32"/>
        </w:rPr>
        <w:t>1.5</w:t>
      </w:r>
      <w:r>
        <w:rPr>
          <w:rFonts w:eastAsia="楷体_GB2312" w:hAnsi="楷体_GB2312" w:hint="eastAsia"/>
        </w:rPr>
        <w:t>预案体系</w:t>
      </w:r>
    </w:p>
    <w:p w:rsidR="005F749C" w:rsidRDefault="005F749C">
      <w:pPr>
        <w:spacing w:line="460" w:lineRule="exact"/>
        <w:ind w:firstLineChars="200" w:firstLine="640"/>
      </w:pPr>
      <w:r>
        <w:rPr>
          <w:rFonts w:hint="eastAsia"/>
        </w:rPr>
        <w:t>本预案是街道辖区生产安全事故灾难应急预案体系的总纲。辖区生产安全事故灾难应急预案体系由本预案、部门专项应急预案、社区相关专项预案、生产经营单位应急预案组成。</w:t>
      </w:r>
    </w:p>
    <w:p w:rsidR="005F749C" w:rsidRDefault="005F749C">
      <w:pPr>
        <w:spacing w:line="460" w:lineRule="exact"/>
        <w:ind w:firstLineChars="200" w:firstLine="640"/>
        <w:rPr>
          <w:rFonts w:ascii="楷体_GB2312" w:eastAsia="楷体_GB2312"/>
          <w:szCs w:val="32"/>
        </w:rPr>
      </w:pPr>
      <w:r>
        <w:rPr>
          <w:rFonts w:ascii="楷体_GB2312" w:eastAsia="楷体_GB2312"/>
          <w:szCs w:val="32"/>
        </w:rPr>
        <w:t>1.6</w:t>
      </w:r>
      <w:r>
        <w:rPr>
          <w:rFonts w:ascii="楷体_GB2312" w:eastAsia="楷体_GB2312" w:hint="eastAsia"/>
          <w:szCs w:val="32"/>
        </w:rPr>
        <w:t>工作原则</w:t>
      </w:r>
    </w:p>
    <w:p w:rsidR="005F749C" w:rsidRDefault="005F749C">
      <w:pPr>
        <w:spacing w:line="460" w:lineRule="exact"/>
        <w:ind w:firstLineChars="200" w:firstLine="640"/>
      </w:pPr>
      <w:r>
        <w:rPr>
          <w:rFonts w:hint="eastAsia"/>
          <w:szCs w:val="32"/>
        </w:rPr>
        <w:t>（</w:t>
      </w:r>
      <w:r>
        <w:rPr>
          <w:szCs w:val="32"/>
        </w:rPr>
        <w:t>1</w:t>
      </w:r>
      <w:r>
        <w:rPr>
          <w:rFonts w:hint="eastAsia"/>
          <w:szCs w:val="32"/>
        </w:rPr>
        <w:t>）</w:t>
      </w:r>
      <w:r w:rsidRPr="00701A85">
        <w:rPr>
          <w:rFonts w:ascii="楷体_GB2312" w:eastAsia="楷体_GB2312" w:hint="eastAsia"/>
          <w:szCs w:val="32"/>
        </w:rPr>
        <w:t>以人为本，减少危害。</w:t>
      </w:r>
      <w:r>
        <w:rPr>
          <w:rFonts w:hint="eastAsia"/>
        </w:rPr>
        <w:t>切实履行政府的社会管理和公共服务职能，把保障公众健康和生命财产安全作为首要任务，最大程度地减少生产安全事故灾难及其造成的人员财产伤害。</w:t>
      </w:r>
    </w:p>
    <w:p w:rsidR="005F749C" w:rsidRDefault="005F749C">
      <w:pPr>
        <w:spacing w:line="460" w:lineRule="exact"/>
        <w:ind w:firstLineChars="200" w:firstLine="640"/>
      </w:pPr>
      <w:r>
        <w:rPr>
          <w:rFonts w:hint="eastAsia"/>
        </w:rPr>
        <w:t>（</w:t>
      </w:r>
      <w:r>
        <w:t>2</w:t>
      </w:r>
      <w:r>
        <w:rPr>
          <w:rFonts w:hint="eastAsia"/>
        </w:rPr>
        <w:t>）</w:t>
      </w:r>
      <w:r w:rsidRPr="00701A85">
        <w:rPr>
          <w:rFonts w:ascii="楷体_GB2312" w:eastAsia="楷体_GB2312" w:hint="eastAsia"/>
          <w:szCs w:val="32"/>
        </w:rPr>
        <w:t>居安思危，预防为主。</w:t>
      </w:r>
      <w:r>
        <w:rPr>
          <w:rFonts w:hint="eastAsia"/>
        </w:rPr>
        <w:t>高度重视生产安全工作，坚持预防与应急、常态与非常态相结合，抓早抓细、常抓不懈，扎实做好应对生产安全事故灾难的各项准备工作。</w:t>
      </w:r>
    </w:p>
    <w:p w:rsidR="005F749C" w:rsidRDefault="005F749C">
      <w:pPr>
        <w:spacing w:line="460" w:lineRule="exact"/>
        <w:ind w:firstLineChars="200" w:firstLine="640"/>
      </w:pPr>
      <w:r>
        <w:rPr>
          <w:rFonts w:hint="eastAsia"/>
          <w:szCs w:val="32"/>
        </w:rPr>
        <w:t>（</w:t>
      </w:r>
      <w:r>
        <w:rPr>
          <w:szCs w:val="32"/>
        </w:rPr>
        <w:t>3</w:t>
      </w:r>
      <w:r>
        <w:rPr>
          <w:rFonts w:hint="eastAsia"/>
          <w:szCs w:val="32"/>
        </w:rPr>
        <w:t>）</w:t>
      </w:r>
      <w:r w:rsidRPr="00701A85">
        <w:rPr>
          <w:rFonts w:ascii="楷体_GB2312" w:eastAsia="楷体_GB2312" w:hint="eastAsia"/>
          <w:szCs w:val="32"/>
        </w:rPr>
        <w:t>统一领导，分级负责。</w:t>
      </w:r>
      <w:r>
        <w:rPr>
          <w:rFonts w:hint="eastAsia"/>
        </w:rPr>
        <w:t>实行行政领导责任制，建立健全分类管理、分级负责，条块结合、属地管理为主的应急管理体制机制，充分发挥专业应急力量的作用。</w:t>
      </w:r>
    </w:p>
    <w:p w:rsidR="005F749C" w:rsidRDefault="005F749C">
      <w:pPr>
        <w:spacing w:line="460" w:lineRule="exact"/>
        <w:ind w:firstLineChars="200" w:firstLine="640"/>
      </w:pPr>
      <w:r>
        <w:rPr>
          <w:rFonts w:hint="eastAsia"/>
          <w:szCs w:val="32"/>
        </w:rPr>
        <w:t>（</w:t>
      </w:r>
      <w:r>
        <w:rPr>
          <w:szCs w:val="32"/>
        </w:rPr>
        <w:t>4</w:t>
      </w:r>
      <w:r>
        <w:rPr>
          <w:rFonts w:hint="eastAsia"/>
          <w:szCs w:val="32"/>
        </w:rPr>
        <w:t>）</w:t>
      </w:r>
      <w:r w:rsidRPr="00701A85">
        <w:rPr>
          <w:rFonts w:ascii="楷体_GB2312" w:eastAsia="楷体_GB2312" w:hint="eastAsia"/>
          <w:szCs w:val="32"/>
        </w:rPr>
        <w:t>依法规范，加强管理。</w:t>
      </w:r>
      <w:r>
        <w:rPr>
          <w:rFonts w:hint="eastAsia"/>
        </w:rPr>
        <w:t>依据有关法律和行政法规，加强事故灾难应急管理，维护公众合法权益，实现生产安全事故处置工作规范化、制度化、法制化。</w:t>
      </w:r>
    </w:p>
    <w:p w:rsidR="005F749C" w:rsidRDefault="005F749C">
      <w:pPr>
        <w:spacing w:line="460" w:lineRule="exact"/>
        <w:ind w:firstLineChars="200" w:firstLine="640"/>
      </w:pPr>
      <w:r>
        <w:rPr>
          <w:rFonts w:hint="eastAsia"/>
        </w:rPr>
        <w:t>（</w:t>
      </w:r>
      <w:r>
        <w:t>5</w:t>
      </w:r>
      <w:r>
        <w:rPr>
          <w:rFonts w:hint="eastAsia"/>
        </w:rPr>
        <w:t>）</w:t>
      </w:r>
      <w:r w:rsidRPr="00701A85">
        <w:rPr>
          <w:rFonts w:ascii="楷体_GB2312" w:eastAsia="楷体_GB2312" w:hint="eastAsia"/>
          <w:szCs w:val="32"/>
        </w:rPr>
        <w:t>快速反应，协同作战。</w:t>
      </w:r>
      <w:r>
        <w:rPr>
          <w:rFonts w:hint="eastAsia"/>
        </w:rPr>
        <w:t>建立完善联动协调机制，加强应急救援专业队伍建设，充分发挥街道、社区、企事业单位、社会团体和志愿者应急救援力量的作用，形成统一指挥、专兼结合、功能完备、反应快速、协调高效的应急管理机制。</w:t>
      </w:r>
    </w:p>
    <w:p w:rsidR="005F749C" w:rsidRDefault="005F749C">
      <w:pPr>
        <w:spacing w:line="460" w:lineRule="exact"/>
        <w:ind w:firstLineChars="200" w:firstLine="640"/>
      </w:pPr>
      <w:r>
        <w:rPr>
          <w:rFonts w:hint="eastAsia"/>
        </w:rPr>
        <w:t>（</w:t>
      </w:r>
      <w:r>
        <w:t>6</w:t>
      </w:r>
      <w:r>
        <w:rPr>
          <w:rFonts w:hint="eastAsia"/>
        </w:rPr>
        <w:t>）</w:t>
      </w:r>
      <w:r w:rsidRPr="00701A85">
        <w:rPr>
          <w:rFonts w:ascii="楷体_GB2312" w:eastAsia="楷体_GB2312" w:hint="eastAsia"/>
          <w:szCs w:val="32"/>
        </w:rPr>
        <w:t>依靠科技，提高素质。</w:t>
      </w:r>
      <w:r>
        <w:rPr>
          <w:rFonts w:hint="eastAsia"/>
        </w:rPr>
        <w:t>加强先进装备、先进技术的运用，发挥专家团队、专业人员的智库作用，提高应对生产安全事故的预警、预防和应急处置等科技水平和专业能力。加强生产安全宣传和教育培训，提高公众自救互救和应对生产安全事故灾难的综合能力。</w:t>
      </w:r>
    </w:p>
    <w:p w:rsidR="005F749C" w:rsidRDefault="005F749C">
      <w:pPr>
        <w:spacing w:line="460" w:lineRule="exact"/>
        <w:ind w:firstLineChars="200" w:firstLine="640"/>
      </w:pPr>
      <w:r>
        <w:rPr>
          <w:rFonts w:hint="eastAsia"/>
        </w:rPr>
        <w:t>（</w:t>
      </w:r>
      <w:r>
        <w:t>7</w:t>
      </w:r>
      <w:r>
        <w:rPr>
          <w:rFonts w:hint="eastAsia"/>
        </w:rPr>
        <w:t>）</w:t>
      </w:r>
      <w:r w:rsidRPr="00701A85">
        <w:rPr>
          <w:rFonts w:ascii="楷体_GB2312" w:eastAsia="楷体_GB2312" w:hint="eastAsia"/>
          <w:szCs w:val="32"/>
        </w:rPr>
        <w:t>公开透明，正确引导。</w:t>
      </w:r>
      <w:r>
        <w:rPr>
          <w:rFonts w:hint="eastAsia"/>
        </w:rPr>
        <w:t>充分发挥新闻媒体作用，有序组织新闻媒体采访、报道生产安全事故事态发展及处置工作情况，统一、准确、及时发布权威信息，正确、主动引导社会舆论。</w:t>
      </w:r>
    </w:p>
    <w:p w:rsidR="005F749C" w:rsidRDefault="005F749C">
      <w:pPr>
        <w:spacing w:line="460" w:lineRule="exact"/>
        <w:ind w:firstLineChars="200" w:firstLine="640"/>
      </w:pPr>
    </w:p>
    <w:p w:rsidR="005F749C" w:rsidRDefault="005F749C" w:rsidP="006B38FB">
      <w:pPr>
        <w:spacing w:line="460" w:lineRule="exact"/>
        <w:jc w:val="center"/>
        <w:rPr>
          <w:rFonts w:eastAsia="黑体"/>
          <w:szCs w:val="32"/>
        </w:rPr>
      </w:pPr>
      <w:r>
        <w:rPr>
          <w:rFonts w:eastAsia="黑体"/>
          <w:szCs w:val="32"/>
        </w:rPr>
        <w:t xml:space="preserve">2  </w:t>
      </w:r>
      <w:r>
        <w:rPr>
          <w:rFonts w:eastAsia="黑体" w:hint="eastAsia"/>
          <w:szCs w:val="32"/>
        </w:rPr>
        <w:t>组织体系</w:t>
      </w:r>
    </w:p>
    <w:p w:rsidR="005F749C" w:rsidRDefault="005F749C">
      <w:pPr>
        <w:spacing w:line="460" w:lineRule="exact"/>
        <w:ind w:firstLineChars="200" w:firstLine="640"/>
        <w:rPr>
          <w:szCs w:val="32"/>
        </w:rPr>
      </w:pPr>
      <w:r>
        <w:rPr>
          <w:rFonts w:hint="eastAsia"/>
          <w:szCs w:val="32"/>
        </w:rPr>
        <w:t>街道生产安全事故灾难应急救援组织体系由街道生产安全事故灾难应急领导机构、各社区事故灾难应急领导机构、应急救援队伍和生产经营单位组成。各社区的事故灾难应急领导机构由社区确定。应急救援队伍主要包括街道应急救援队伍、联防队、各社区应急救援队伍、生产经营单位的应急救援队伍、社会力量、志愿者队伍及上级救援力量等。</w:t>
      </w:r>
    </w:p>
    <w:p w:rsidR="005F749C" w:rsidRDefault="005F749C">
      <w:pPr>
        <w:spacing w:line="460" w:lineRule="exact"/>
        <w:ind w:firstLineChars="200" w:firstLine="640"/>
        <w:rPr>
          <w:szCs w:val="32"/>
        </w:rPr>
      </w:pPr>
      <w:r>
        <w:rPr>
          <w:rFonts w:eastAsia="楷体_GB2312" w:hAnsi="楷体_GB2312"/>
        </w:rPr>
        <w:t>2.1</w:t>
      </w:r>
      <w:r>
        <w:rPr>
          <w:rFonts w:eastAsia="楷体_GB2312" w:hAnsi="楷体_GB2312" w:hint="eastAsia"/>
        </w:rPr>
        <w:t>领导机构</w:t>
      </w:r>
    </w:p>
    <w:p w:rsidR="005F749C" w:rsidRDefault="005F749C">
      <w:pPr>
        <w:spacing w:line="460" w:lineRule="exact"/>
        <w:ind w:firstLineChars="200" w:firstLine="640"/>
        <w:rPr>
          <w:szCs w:val="32"/>
        </w:rPr>
      </w:pPr>
      <w:r>
        <w:rPr>
          <w:rFonts w:hint="eastAsia"/>
          <w:szCs w:val="32"/>
        </w:rPr>
        <w:t>街道生产安全事故灾难应急领导机构为街道事故灾难应急救援指挥部。</w:t>
      </w:r>
    </w:p>
    <w:p w:rsidR="005F749C" w:rsidRDefault="005F749C">
      <w:pPr>
        <w:spacing w:line="460" w:lineRule="exact"/>
        <w:ind w:firstLineChars="200" w:firstLine="640"/>
      </w:pPr>
      <w:r>
        <w:rPr>
          <w:rFonts w:hint="eastAsia"/>
        </w:rPr>
        <w:t>总</w:t>
      </w:r>
      <w:r>
        <w:t xml:space="preserve">   </w:t>
      </w:r>
      <w:r>
        <w:rPr>
          <w:rFonts w:hint="eastAsia"/>
        </w:rPr>
        <w:t>指</w:t>
      </w:r>
      <w:r>
        <w:t xml:space="preserve">   </w:t>
      </w:r>
      <w:r>
        <w:rPr>
          <w:rFonts w:hint="eastAsia"/>
        </w:rPr>
        <w:t>挥：洪长江（党工委书记）</w:t>
      </w:r>
    </w:p>
    <w:p w:rsidR="005F749C" w:rsidRDefault="005F749C">
      <w:pPr>
        <w:spacing w:line="460" w:lineRule="exact"/>
        <w:ind w:firstLineChars="900" w:firstLine="2880"/>
      </w:pPr>
      <w:r>
        <w:rPr>
          <w:rFonts w:hint="eastAsia"/>
        </w:rPr>
        <w:t>洪志新（党工委副书记、办事处主任）</w:t>
      </w:r>
    </w:p>
    <w:p w:rsidR="005F749C" w:rsidRDefault="005F749C">
      <w:pPr>
        <w:spacing w:line="460" w:lineRule="exact"/>
        <w:ind w:firstLineChars="200" w:firstLine="640"/>
        <w:rPr>
          <w:spacing w:val="-20"/>
        </w:rPr>
      </w:pPr>
      <w:r>
        <w:rPr>
          <w:rFonts w:hint="eastAsia"/>
        </w:rPr>
        <w:t>第一副总指挥：王荣誉（</w:t>
      </w:r>
      <w:r w:rsidRPr="006B38FB">
        <w:rPr>
          <w:rFonts w:hint="eastAsia"/>
        </w:rPr>
        <w:t>党工委政法委员、办事处副主任</w:t>
      </w:r>
      <w:r>
        <w:rPr>
          <w:rFonts w:hint="eastAsia"/>
          <w:spacing w:val="-20"/>
        </w:rPr>
        <w:t>）</w:t>
      </w:r>
    </w:p>
    <w:p w:rsidR="005F749C" w:rsidRDefault="005F749C" w:rsidP="00A145A8">
      <w:pPr>
        <w:spacing w:line="460" w:lineRule="exact"/>
        <w:ind w:firstLineChars="200" w:firstLine="640"/>
      </w:pPr>
      <w:r>
        <w:rPr>
          <w:rFonts w:hint="eastAsia"/>
        </w:rPr>
        <w:t>副</w:t>
      </w:r>
      <w:r>
        <w:t xml:space="preserve"> </w:t>
      </w:r>
      <w:r>
        <w:rPr>
          <w:rFonts w:hint="eastAsia"/>
        </w:rPr>
        <w:t>总</w:t>
      </w:r>
      <w:r>
        <w:t xml:space="preserve"> </w:t>
      </w:r>
      <w:r>
        <w:rPr>
          <w:rFonts w:hint="eastAsia"/>
        </w:rPr>
        <w:t>指</w:t>
      </w:r>
      <w:r>
        <w:t xml:space="preserve"> </w:t>
      </w:r>
      <w:r>
        <w:rPr>
          <w:rFonts w:hint="eastAsia"/>
        </w:rPr>
        <w:t>挥</w:t>
      </w:r>
      <w:r>
        <w:t xml:space="preserve"> </w:t>
      </w:r>
      <w:r>
        <w:rPr>
          <w:rFonts w:hint="eastAsia"/>
        </w:rPr>
        <w:t>：林积焕（党工委宣传委员、武装部部长）</w:t>
      </w:r>
    </w:p>
    <w:p w:rsidR="005F749C" w:rsidRDefault="005F749C">
      <w:pPr>
        <w:spacing w:line="460" w:lineRule="exact"/>
        <w:ind w:firstLineChars="900" w:firstLine="2880"/>
      </w:pPr>
      <w:r>
        <w:rPr>
          <w:rFonts w:hint="eastAsia"/>
        </w:rPr>
        <w:t>陈黄河（党工委委员、派出所所长）</w:t>
      </w:r>
    </w:p>
    <w:p w:rsidR="005F749C" w:rsidRDefault="005F749C" w:rsidP="00A145A8">
      <w:pPr>
        <w:spacing w:line="460" w:lineRule="exact"/>
        <w:ind w:firstLineChars="900" w:firstLine="2880"/>
        <w:rPr>
          <w:spacing w:val="-20"/>
        </w:rPr>
      </w:pPr>
      <w:r>
        <w:rPr>
          <w:rFonts w:hint="eastAsia"/>
        </w:rPr>
        <w:t>陈金元（</w:t>
      </w:r>
      <w:r w:rsidRPr="006B38FB">
        <w:rPr>
          <w:rFonts w:hint="eastAsia"/>
        </w:rPr>
        <w:t>办事处副主任</w:t>
      </w:r>
      <w:r>
        <w:rPr>
          <w:rFonts w:hint="eastAsia"/>
          <w:spacing w:val="-20"/>
        </w:rPr>
        <w:t>）</w:t>
      </w:r>
    </w:p>
    <w:p w:rsidR="005F749C" w:rsidRPr="00A145A8" w:rsidRDefault="005F749C" w:rsidP="00A145A8">
      <w:pPr>
        <w:spacing w:line="460" w:lineRule="exact"/>
        <w:ind w:firstLineChars="900" w:firstLine="2880"/>
      </w:pPr>
      <w:r>
        <w:rPr>
          <w:rFonts w:hint="eastAsia"/>
        </w:rPr>
        <w:t>庄晓峰（办事处副主任）</w:t>
      </w:r>
    </w:p>
    <w:p w:rsidR="005F749C" w:rsidRDefault="005F749C">
      <w:pPr>
        <w:spacing w:line="460" w:lineRule="exact"/>
        <w:ind w:firstLineChars="900" w:firstLine="2880"/>
      </w:pPr>
      <w:r>
        <w:rPr>
          <w:rFonts w:hint="eastAsia"/>
        </w:rPr>
        <w:t>颜才添（</w:t>
      </w:r>
      <w:r>
        <w:rPr>
          <w:rFonts w:hint="eastAsia"/>
          <w:spacing w:val="-20"/>
        </w:rPr>
        <w:t>办事处副主任</w:t>
      </w:r>
      <w:r>
        <w:t>&lt;</w:t>
      </w:r>
      <w:r>
        <w:rPr>
          <w:rFonts w:hint="eastAsia"/>
        </w:rPr>
        <w:t>科技</w:t>
      </w:r>
      <w:r>
        <w:t>&gt;</w:t>
      </w:r>
      <w:r>
        <w:rPr>
          <w:rFonts w:hint="eastAsia"/>
        </w:rPr>
        <w:t>）</w:t>
      </w:r>
    </w:p>
    <w:p w:rsidR="005F749C" w:rsidRDefault="005F749C">
      <w:pPr>
        <w:spacing w:line="460" w:lineRule="exact"/>
        <w:ind w:firstLineChars="900" w:firstLine="2880"/>
      </w:pPr>
      <w:r>
        <w:rPr>
          <w:rFonts w:hint="eastAsia"/>
          <w:szCs w:val="32"/>
        </w:rPr>
        <w:t>事故发生所在工作点点长</w:t>
      </w:r>
    </w:p>
    <w:p w:rsidR="005F749C" w:rsidRDefault="005F749C">
      <w:pPr>
        <w:spacing w:line="460" w:lineRule="exact"/>
        <w:ind w:firstLineChars="200" w:firstLine="640"/>
        <w:rPr>
          <w:rFonts w:ascii="仿宋_GB2312" w:hAnsi="仿宋"/>
          <w:color w:val="000000"/>
          <w:szCs w:val="32"/>
        </w:rPr>
      </w:pPr>
      <w:r>
        <w:rPr>
          <w:rFonts w:hint="eastAsia"/>
          <w:szCs w:val="32"/>
        </w:rPr>
        <w:t>应急指挥部领导组成员</w:t>
      </w:r>
      <w:r>
        <w:rPr>
          <w:rFonts w:ascii="仿宋_GB2312" w:hAnsi="仿宋" w:hint="eastAsia"/>
          <w:szCs w:val="32"/>
        </w:rPr>
        <w:t>由梅岭</w:t>
      </w:r>
      <w:r>
        <w:rPr>
          <w:rFonts w:hint="eastAsia"/>
          <w:szCs w:val="32"/>
        </w:rPr>
        <w:t>街道党政领导班子其他成员</w:t>
      </w:r>
      <w:r>
        <w:rPr>
          <w:rFonts w:ascii="仿宋_GB2312" w:hAnsi="仿宋" w:hint="eastAsia"/>
          <w:szCs w:val="32"/>
        </w:rPr>
        <w:t>，以及成员单位负责人组成。</w:t>
      </w:r>
    </w:p>
    <w:p w:rsidR="005F749C" w:rsidRDefault="005F749C">
      <w:pPr>
        <w:spacing w:line="460" w:lineRule="exact"/>
        <w:ind w:firstLineChars="200" w:firstLine="640"/>
        <w:rPr>
          <w:szCs w:val="32"/>
        </w:rPr>
      </w:pPr>
      <w:r>
        <w:rPr>
          <w:rFonts w:ascii="仿宋_GB2312" w:hAnsi="仿宋" w:hint="eastAsia"/>
          <w:color w:val="000000"/>
          <w:szCs w:val="32"/>
        </w:rPr>
        <w:t>包括街道各内设科室分管党政领导以及梅岭派出所分管副所长、</w:t>
      </w:r>
      <w:r>
        <w:rPr>
          <w:rFonts w:ascii="仿宋_GB2312" w:hAnsi="仿宋" w:hint="eastAsia"/>
          <w:szCs w:val="32"/>
        </w:rPr>
        <w:t>梅岭市场监管所所长</w:t>
      </w:r>
      <w:r>
        <w:rPr>
          <w:rFonts w:ascii="仿宋_GB2312" w:hAnsi="仿宋" w:hint="eastAsia"/>
          <w:color w:val="000000"/>
          <w:szCs w:val="32"/>
        </w:rPr>
        <w:t>、青阳消防救援站站长、</w:t>
      </w:r>
      <w:r>
        <w:rPr>
          <w:rFonts w:ascii="仿宋_GB2312" w:hint="eastAsia"/>
          <w:szCs w:val="32"/>
        </w:rPr>
        <w:t>青阳法庭庭长、</w:t>
      </w:r>
      <w:r>
        <w:rPr>
          <w:rFonts w:hint="eastAsia"/>
          <w:szCs w:val="32"/>
        </w:rPr>
        <w:t>环保一中队负责人、</w:t>
      </w:r>
      <w:r>
        <w:rPr>
          <w:rFonts w:ascii="仿宋_GB2312" w:hAnsi="仿宋" w:hint="eastAsia"/>
          <w:color w:val="000000"/>
          <w:szCs w:val="32"/>
        </w:rPr>
        <w:t>交警一中队队长、梅岭</w:t>
      </w:r>
      <w:r>
        <w:rPr>
          <w:rFonts w:hint="eastAsia"/>
          <w:szCs w:val="32"/>
        </w:rPr>
        <w:t>教育办主任、社区卫生服务中心主任、</w:t>
      </w:r>
      <w:r>
        <w:rPr>
          <w:rFonts w:ascii="仿宋_GB2312" w:hAnsi="仿宋" w:hint="eastAsia"/>
          <w:szCs w:val="32"/>
        </w:rPr>
        <w:t>邮政梅岭分局局长、晋江自来水公司总经理</w:t>
      </w:r>
      <w:r>
        <w:rPr>
          <w:rFonts w:hint="eastAsia"/>
          <w:szCs w:val="32"/>
        </w:rPr>
        <w:t>、消防大队挂钩参谋，本片区税务</w:t>
      </w:r>
      <w:r>
        <w:rPr>
          <w:rFonts w:ascii="仿宋_GB2312" w:hAnsi="仿宋" w:hint="eastAsia"/>
          <w:szCs w:val="32"/>
        </w:rPr>
        <w:t>分局、</w:t>
      </w:r>
      <w:r>
        <w:rPr>
          <w:rFonts w:hint="eastAsia"/>
          <w:szCs w:val="32"/>
        </w:rPr>
        <w:t>供电所、中石油和石化加油站、三网通讯公司</w:t>
      </w:r>
      <w:r>
        <w:rPr>
          <w:rFonts w:ascii="仿宋_GB2312" w:hAnsi="仿宋" w:hint="eastAsia"/>
          <w:szCs w:val="32"/>
        </w:rPr>
        <w:t>的</w:t>
      </w:r>
      <w:r>
        <w:rPr>
          <w:rFonts w:hint="eastAsia"/>
          <w:szCs w:val="32"/>
        </w:rPr>
        <w:t>负责人等</w:t>
      </w:r>
      <w:r>
        <w:rPr>
          <w:rFonts w:ascii="仿宋_GB2312" w:hAnsi="仿宋" w:hint="eastAsia"/>
          <w:szCs w:val="32"/>
        </w:rPr>
        <w:t>。</w:t>
      </w:r>
    </w:p>
    <w:p w:rsidR="005F749C" w:rsidRDefault="005F749C">
      <w:pPr>
        <w:spacing w:line="460" w:lineRule="exact"/>
        <w:ind w:firstLineChars="200" w:firstLine="640"/>
      </w:pPr>
      <w:r>
        <w:rPr>
          <w:rFonts w:hint="eastAsia"/>
        </w:rPr>
        <w:t>主要职责：</w:t>
      </w:r>
    </w:p>
    <w:p w:rsidR="005F749C" w:rsidRDefault="005F749C">
      <w:pPr>
        <w:spacing w:line="460" w:lineRule="exact"/>
        <w:ind w:firstLineChars="200" w:firstLine="640"/>
      </w:pPr>
      <w:r>
        <w:rPr>
          <w:rFonts w:hint="eastAsia"/>
        </w:rPr>
        <w:t>（</w:t>
      </w:r>
      <w:r>
        <w:t>1</w:t>
      </w:r>
      <w:r>
        <w:rPr>
          <w:rFonts w:hint="eastAsia"/>
        </w:rPr>
        <w:t>）在街道党工委、办事处的统一领导下，建立健全生产安全事故灾难应急救援指挥系统、联动机制。</w:t>
      </w:r>
    </w:p>
    <w:p w:rsidR="005F749C" w:rsidRDefault="005F749C">
      <w:pPr>
        <w:spacing w:line="460" w:lineRule="exact"/>
        <w:ind w:firstLineChars="200" w:firstLine="640"/>
      </w:pPr>
      <w:r>
        <w:rPr>
          <w:rFonts w:hint="eastAsia"/>
        </w:rPr>
        <w:t>（</w:t>
      </w:r>
      <w:r>
        <w:t>2</w:t>
      </w:r>
      <w:r>
        <w:rPr>
          <w:rFonts w:hint="eastAsia"/>
        </w:rPr>
        <w:t>）负责生产安全事故应急救援重大事项的决策。</w:t>
      </w:r>
    </w:p>
    <w:p w:rsidR="005F749C" w:rsidRDefault="005F749C">
      <w:pPr>
        <w:spacing w:line="460" w:lineRule="exact"/>
        <w:ind w:firstLineChars="200" w:firstLine="640"/>
      </w:pPr>
      <w:r>
        <w:rPr>
          <w:rFonts w:hint="eastAsia"/>
        </w:rPr>
        <w:t>（</w:t>
      </w:r>
      <w:r>
        <w:t>3</w:t>
      </w:r>
      <w:r>
        <w:rPr>
          <w:rFonts w:hint="eastAsia"/>
        </w:rPr>
        <w:t>）负责生产安全事故灾难应急救援队伍的建设和调度，负责应急救援物资的储备和调度工作。</w:t>
      </w:r>
    </w:p>
    <w:p w:rsidR="005F749C" w:rsidRDefault="005F749C">
      <w:pPr>
        <w:spacing w:line="460" w:lineRule="exact"/>
        <w:ind w:firstLineChars="200" w:firstLine="640"/>
        <w:rPr>
          <w:szCs w:val="32"/>
        </w:rPr>
      </w:pPr>
      <w:r>
        <w:rPr>
          <w:rFonts w:hint="eastAsia"/>
        </w:rPr>
        <w:t>（</w:t>
      </w:r>
      <w:r>
        <w:t>4</w:t>
      </w:r>
      <w:r>
        <w:rPr>
          <w:rFonts w:hint="eastAsia"/>
        </w:rPr>
        <w:t>）完成上级和街道党工委、办事处安排的其他生产安全应急管理工作。</w:t>
      </w:r>
    </w:p>
    <w:p w:rsidR="005F749C" w:rsidRDefault="005F749C">
      <w:pPr>
        <w:spacing w:line="460" w:lineRule="exact"/>
        <w:ind w:firstLineChars="200" w:firstLine="640"/>
        <w:rPr>
          <w:rFonts w:ascii="楷体_GB2312" w:eastAsia="楷体_GB2312"/>
          <w:szCs w:val="32"/>
        </w:rPr>
      </w:pPr>
      <w:r>
        <w:rPr>
          <w:rFonts w:ascii="楷体_GB2312" w:eastAsia="楷体_GB2312"/>
          <w:szCs w:val="32"/>
        </w:rPr>
        <w:t>2.2</w:t>
      </w:r>
      <w:r>
        <w:rPr>
          <w:rFonts w:ascii="楷体_GB2312" w:eastAsia="楷体_GB2312" w:hint="eastAsia"/>
          <w:szCs w:val="32"/>
        </w:rPr>
        <w:t>办事机构</w:t>
      </w:r>
    </w:p>
    <w:p w:rsidR="005F749C" w:rsidRDefault="005F749C">
      <w:pPr>
        <w:spacing w:line="460" w:lineRule="exact"/>
        <w:ind w:firstLineChars="200" w:firstLine="640"/>
      </w:pPr>
      <w:r>
        <w:rPr>
          <w:rFonts w:hint="eastAsia"/>
          <w:szCs w:val="32"/>
        </w:rPr>
        <w:t>街道应急救援</w:t>
      </w:r>
      <w:r>
        <w:rPr>
          <w:rFonts w:hint="eastAsia"/>
        </w:rPr>
        <w:t>指挥部下设办公室，挂靠安办和社区治理办，由街道安办主任兼任办公室主任。人员从街道各内设科室抽调。</w:t>
      </w:r>
    </w:p>
    <w:p w:rsidR="005F749C" w:rsidRDefault="005F749C">
      <w:pPr>
        <w:spacing w:line="460" w:lineRule="exact"/>
        <w:ind w:firstLineChars="200" w:firstLine="640"/>
      </w:pPr>
      <w:r>
        <w:rPr>
          <w:rFonts w:hint="eastAsia"/>
        </w:rPr>
        <w:t>主要职责：</w:t>
      </w:r>
    </w:p>
    <w:p w:rsidR="005F749C" w:rsidRDefault="005F749C">
      <w:pPr>
        <w:spacing w:line="460" w:lineRule="exact"/>
        <w:ind w:firstLineChars="200" w:firstLine="640"/>
      </w:pPr>
      <w:r>
        <w:rPr>
          <w:rFonts w:hint="eastAsia"/>
        </w:rPr>
        <w:t>（</w:t>
      </w:r>
      <w:r>
        <w:t>1</w:t>
      </w:r>
      <w:r>
        <w:rPr>
          <w:rFonts w:hint="eastAsia"/>
        </w:rPr>
        <w:t>）贯彻落实镇指挥部的各项工作部署，履行值守、信息报告，组织、指导、协调生产安全事故灾难的应急救援工作；</w:t>
      </w:r>
    </w:p>
    <w:p w:rsidR="005F749C" w:rsidRDefault="005F749C">
      <w:pPr>
        <w:spacing w:line="460" w:lineRule="exact"/>
        <w:ind w:firstLineChars="200" w:firstLine="640"/>
      </w:pPr>
      <w:r>
        <w:rPr>
          <w:rFonts w:hint="eastAsia"/>
        </w:rPr>
        <w:t>（</w:t>
      </w:r>
      <w:r>
        <w:t>2</w:t>
      </w:r>
      <w:r>
        <w:rPr>
          <w:rFonts w:hint="eastAsia"/>
        </w:rPr>
        <w:t>）负责辖区生产安全应急救援体系建设，指导协调各社区和街道有关部门组织开展生产安全应急救援工作；</w:t>
      </w:r>
    </w:p>
    <w:p w:rsidR="005F749C" w:rsidRDefault="005F749C">
      <w:pPr>
        <w:spacing w:line="460" w:lineRule="exact"/>
        <w:ind w:firstLineChars="200" w:firstLine="640"/>
      </w:pPr>
      <w:r>
        <w:rPr>
          <w:rFonts w:hint="eastAsia"/>
        </w:rPr>
        <w:t>（</w:t>
      </w:r>
      <w:r>
        <w:t>3</w:t>
      </w:r>
      <w:r>
        <w:rPr>
          <w:rFonts w:hint="eastAsia"/>
        </w:rPr>
        <w:t>）负责各社区和街道有关部门上报事故信息的收集汇总、呈报和信息反馈工作；开展应急会商，发布预警和灾情信息；</w:t>
      </w:r>
    </w:p>
    <w:p w:rsidR="005F749C" w:rsidRDefault="005F749C">
      <w:pPr>
        <w:spacing w:line="460" w:lineRule="exact"/>
        <w:ind w:firstLineChars="200" w:firstLine="640"/>
      </w:pPr>
      <w:r>
        <w:rPr>
          <w:rFonts w:hint="eastAsia"/>
        </w:rPr>
        <w:t>（</w:t>
      </w:r>
      <w:r>
        <w:t>4</w:t>
      </w:r>
      <w:r>
        <w:rPr>
          <w:rFonts w:hint="eastAsia"/>
        </w:rPr>
        <w:t>）负责指导协调、督促落实街道指挥部决定事项的贯彻落实，开展与各成员单位的日常工作联系：</w:t>
      </w:r>
    </w:p>
    <w:p w:rsidR="005F749C" w:rsidRDefault="005F749C">
      <w:pPr>
        <w:spacing w:line="460" w:lineRule="exact"/>
        <w:ind w:firstLineChars="200" w:firstLine="640"/>
      </w:pPr>
      <w:r>
        <w:rPr>
          <w:rFonts w:hint="eastAsia"/>
        </w:rPr>
        <w:t>（</w:t>
      </w:r>
      <w:r>
        <w:t>5</w:t>
      </w:r>
      <w:r>
        <w:rPr>
          <w:rFonts w:hint="eastAsia"/>
        </w:rPr>
        <w:t>）负责全街道生产安全事故灾难应急预案的组织编制、修订和综合管理。</w:t>
      </w:r>
    </w:p>
    <w:p w:rsidR="005F749C" w:rsidRDefault="005F749C">
      <w:pPr>
        <w:spacing w:line="460" w:lineRule="exact"/>
        <w:ind w:firstLineChars="200" w:firstLine="640"/>
        <w:rPr>
          <w:szCs w:val="32"/>
        </w:rPr>
      </w:pPr>
      <w:r>
        <w:rPr>
          <w:rFonts w:ascii="楷体_GB2312" w:eastAsia="楷体_GB2312"/>
          <w:szCs w:val="32"/>
        </w:rPr>
        <w:t>2.3</w:t>
      </w:r>
      <w:r>
        <w:rPr>
          <w:rFonts w:ascii="楷体_GB2312" w:eastAsia="楷体_GB2312" w:hint="eastAsia"/>
          <w:szCs w:val="32"/>
        </w:rPr>
        <w:t>街道内设科室和成员单位工作职责</w:t>
      </w:r>
    </w:p>
    <w:p w:rsidR="005F749C" w:rsidRDefault="005F749C">
      <w:pPr>
        <w:spacing w:line="460" w:lineRule="exact"/>
        <w:ind w:firstLineChars="200" w:firstLine="640"/>
      </w:pPr>
      <w:r>
        <w:rPr>
          <w:rFonts w:hint="eastAsia"/>
        </w:rPr>
        <w:t>（</w:t>
      </w:r>
      <w:r>
        <w:t>1</w:t>
      </w:r>
      <w:r>
        <w:rPr>
          <w:rFonts w:hint="eastAsia"/>
        </w:rPr>
        <w:t>）党政办：负责督查督办，传达上级相关指示精神，根据工作职责及时上报相关信息；</w:t>
      </w:r>
      <w:r>
        <w:rPr>
          <w:rFonts w:hint="eastAsia"/>
          <w:szCs w:val="32"/>
        </w:rPr>
        <w:t>日常通知指挥部成员单位立即赶赴事故灾难现场，协调各成员单位的抢险救援工作；及时向街道主要领导及上级党委、政府报告事故和抢险救援进展情况，落实上级和街道领导关于事故抢险救援的指示和批示。</w:t>
      </w:r>
    </w:p>
    <w:p w:rsidR="005F749C" w:rsidRDefault="005F749C">
      <w:pPr>
        <w:spacing w:line="460" w:lineRule="exact"/>
        <w:ind w:firstLineChars="200" w:firstLine="640"/>
      </w:pPr>
      <w:r>
        <w:rPr>
          <w:rFonts w:hint="eastAsia"/>
          <w:szCs w:val="32"/>
        </w:rPr>
        <w:t>（</w:t>
      </w:r>
      <w:r>
        <w:rPr>
          <w:szCs w:val="32"/>
        </w:rPr>
        <w:t>2</w:t>
      </w:r>
      <w:r>
        <w:rPr>
          <w:rFonts w:hint="eastAsia"/>
          <w:szCs w:val="32"/>
        </w:rPr>
        <w:t>）社会事务办（宣传）：协调相关新闻单位对事故灾难的报道，会同安办及时、准确地在相关媒体上发布应急疏散、应急救护和区域警戒的重要公告。</w:t>
      </w:r>
    </w:p>
    <w:p w:rsidR="005F749C" w:rsidRDefault="005F749C">
      <w:pPr>
        <w:spacing w:line="460" w:lineRule="exact"/>
        <w:ind w:firstLineChars="200" w:firstLine="640"/>
      </w:pPr>
      <w:r>
        <w:rPr>
          <w:rFonts w:hint="eastAsia"/>
        </w:rPr>
        <w:t>（</w:t>
      </w:r>
      <w:r>
        <w:t>3</w:t>
      </w:r>
      <w:r>
        <w:rPr>
          <w:rFonts w:hint="eastAsia"/>
        </w:rPr>
        <w:t>）武装部：负责组织协调民兵参与应急抢险救灾工作。</w:t>
      </w:r>
    </w:p>
    <w:p w:rsidR="005F749C" w:rsidRDefault="005F749C">
      <w:pPr>
        <w:spacing w:line="460" w:lineRule="exact"/>
        <w:ind w:firstLineChars="200" w:firstLine="640"/>
      </w:pPr>
      <w:r>
        <w:rPr>
          <w:rFonts w:hint="eastAsia"/>
        </w:rPr>
        <w:t>（</w:t>
      </w:r>
      <w:r>
        <w:t>4</w:t>
      </w:r>
      <w:r>
        <w:rPr>
          <w:rFonts w:hint="eastAsia"/>
        </w:rPr>
        <w:t>）党建办（统战）：负责指导、协调做好事故中涉及港澳台人员、海外华侨的相关工作事宜。</w:t>
      </w:r>
    </w:p>
    <w:p w:rsidR="005F749C" w:rsidRDefault="005F749C">
      <w:pPr>
        <w:spacing w:line="460" w:lineRule="exact"/>
        <w:ind w:firstLineChars="200" w:firstLine="640"/>
      </w:pPr>
      <w:r>
        <w:rPr>
          <w:rFonts w:hint="eastAsia"/>
        </w:rPr>
        <w:t>（</w:t>
      </w:r>
      <w:r>
        <w:t>5</w:t>
      </w:r>
      <w:r>
        <w:rPr>
          <w:rFonts w:hint="eastAsia"/>
        </w:rPr>
        <w:t>）派出所：负责组织协调大型群众性活动、职责范围内的烟花爆竹燃放单位、民用爆破器材（除生产销售）事故应急处置工作；</w:t>
      </w:r>
      <w:r>
        <w:rPr>
          <w:rFonts w:hint="eastAsia"/>
          <w:szCs w:val="32"/>
        </w:rPr>
        <w:t>负责制定人员疏散和事故灾难现场警戒应急预案；组织、指挥事故现场的安全警戒及可能危及区域内的人员疏散撤离；负责人员撤离区域、事故灾难现场及周围地区的治安秩序维护；开展事故灾难现场勘查、取证及伤亡人员的鉴定，并对有关责任人、当事人进行监控、调查。</w:t>
      </w:r>
    </w:p>
    <w:p w:rsidR="005F749C" w:rsidRDefault="005F749C">
      <w:pPr>
        <w:spacing w:line="460" w:lineRule="exact"/>
        <w:ind w:firstLineChars="200" w:firstLine="640"/>
      </w:pPr>
      <w:r>
        <w:rPr>
          <w:rFonts w:hint="eastAsia"/>
        </w:rPr>
        <w:t>（</w:t>
      </w:r>
      <w:r>
        <w:t>6</w:t>
      </w:r>
      <w:r>
        <w:rPr>
          <w:rFonts w:hint="eastAsia"/>
        </w:rPr>
        <w:t>）企业服务中心：根据市应急局制定的市级救灾物资储备规划、品种目录和标准、年度购置计划，负责市级救灾物资的采购、收储、轮换和日常管理，根据市应急局的调度指令按程序及时做好调出工作。负责组织协调电网大面积停电事件的应急工作；负责组织协调陆上石油天然气长输管道、民用爆炸物品生产销售企业及职责范围内相关行业领域事故应急处置工作；组织协调事故抢险与应急救援所需通信、电力等部门应对生产安全事故灾难的物资供应、电力保障、通信保障工作；根据应急需要，组织协调应急救援物资的生产与调度。参与组织协调商贸流通行业领域事故应急处置工作；负责组织协调生活必需品的市场供应保障等工作。负责指导协调突发环境事件的应急处置工作；在晋江市生态环境局的指导下，开展核与辐射事故调查处置工作；负责组织、协调事故现场环境监测和处置工作。</w:t>
      </w:r>
    </w:p>
    <w:p w:rsidR="005F749C" w:rsidRDefault="005F749C">
      <w:pPr>
        <w:spacing w:line="460" w:lineRule="exact"/>
        <w:ind w:firstLineChars="200" w:firstLine="640"/>
      </w:pPr>
      <w:r>
        <w:rPr>
          <w:rFonts w:hint="eastAsia"/>
        </w:rPr>
        <w:t>（</w:t>
      </w:r>
      <w:r>
        <w:t>7</w:t>
      </w:r>
      <w:r>
        <w:rPr>
          <w:rFonts w:hint="eastAsia"/>
        </w:rPr>
        <w:t>）教育办：负责指导协调全街道教育系统和校园事故应急处置工作。</w:t>
      </w:r>
    </w:p>
    <w:p w:rsidR="005F749C" w:rsidRDefault="005F749C">
      <w:pPr>
        <w:spacing w:line="460" w:lineRule="exact"/>
        <w:ind w:firstLineChars="200" w:firstLine="640"/>
      </w:pPr>
      <w:r>
        <w:rPr>
          <w:rFonts w:hint="eastAsia"/>
        </w:rPr>
        <w:t>（</w:t>
      </w:r>
      <w:r>
        <w:t>8</w:t>
      </w:r>
      <w:r>
        <w:rPr>
          <w:rFonts w:hint="eastAsia"/>
        </w:rPr>
        <w:t>）社区服务中心：指导事故所在社区做好受事故影响困难群众的临时救助，将符合条件的困难群众及其家庭纳入基本生活救助范围；负责指导协调养老院等事故应急处置和群众安置、生活救助等工作。</w:t>
      </w:r>
      <w:r>
        <w:rPr>
          <w:rFonts w:hint="eastAsia"/>
          <w:szCs w:val="32"/>
        </w:rPr>
        <w:t>负责妥善处置死难者的尸体，协调伤亡人员的抚恤、救济发放、事故灾难波及区域群众的社会救济等相关善后工作，迅速启动突发灾害应急救援机制。</w:t>
      </w:r>
      <w:r>
        <w:rPr>
          <w:rFonts w:hint="eastAsia"/>
        </w:rPr>
        <w:t>负责组织协调森林相关应急工作。负责安全饮水、河道、山塘、水库、排水、防汛及水利工程项目等事故应急工作；负责应急水源调度、协调工作及灾后水利设施的修复工作；参与沙、石等应急物资保障工作；参与相关应急工作。</w:t>
      </w:r>
    </w:p>
    <w:p w:rsidR="005F749C" w:rsidRDefault="005F749C" w:rsidP="00DD6E0C">
      <w:pPr>
        <w:spacing w:line="460" w:lineRule="exact"/>
        <w:ind w:firstLineChars="200" w:firstLine="640"/>
        <w:rPr>
          <w:szCs w:val="32"/>
        </w:rPr>
      </w:pPr>
      <w:r>
        <w:rPr>
          <w:rFonts w:hint="eastAsia"/>
          <w:szCs w:val="32"/>
        </w:rPr>
        <w:t>（</w:t>
      </w:r>
      <w:r>
        <w:rPr>
          <w:szCs w:val="32"/>
        </w:rPr>
        <w:t>9</w:t>
      </w:r>
      <w:r>
        <w:rPr>
          <w:rFonts w:hint="eastAsia"/>
          <w:szCs w:val="32"/>
        </w:rPr>
        <w:t>）梅岭社区卫生服务中心：负责制定受伤人员治疗与救援应急预案。确定受伤人员专业治疗与救护定点医院，培训相应医护人员；指导定点医院储备相应的医疗器材和急救药品；负责事故灾难现场调配医务人员、医疗器材、急救药品，组织现场救援及伤员转移，配合评定事故对人体的危害程度；事故灾难得到控制后负责消毒工作；负责统计搜集伤亡人员及治疗情况。</w:t>
      </w:r>
    </w:p>
    <w:p w:rsidR="005F749C" w:rsidRDefault="005F749C">
      <w:pPr>
        <w:spacing w:line="460" w:lineRule="exact"/>
        <w:ind w:firstLineChars="200" w:firstLine="640"/>
      </w:pPr>
      <w:r>
        <w:rPr>
          <w:rFonts w:hint="eastAsia"/>
        </w:rPr>
        <w:t>（</w:t>
      </w:r>
      <w:r>
        <w:t>10</w:t>
      </w:r>
      <w:r>
        <w:rPr>
          <w:rFonts w:hint="eastAsia"/>
        </w:rPr>
        <w:t>）</w:t>
      </w:r>
      <w:r>
        <w:rPr>
          <w:rFonts w:hint="eastAsia"/>
          <w:szCs w:val="32"/>
        </w:rPr>
        <w:t>国土资源所</w:t>
      </w:r>
      <w:r>
        <w:rPr>
          <w:rFonts w:hint="eastAsia"/>
        </w:rPr>
        <w:t>：参与涉及地质灾害相关应急工作，根据应急需要提供事发地的区域地形图、所辖范围的地上及地下基础设施等相关资料。</w:t>
      </w:r>
    </w:p>
    <w:p w:rsidR="005F749C" w:rsidRDefault="005F749C">
      <w:pPr>
        <w:spacing w:line="460" w:lineRule="exact"/>
        <w:ind w:firstLineChars="200" w:firstLine="640"/>
      </w:pPr>
      <w:r>
        <w:rPr>
          <w:rFonts w:hint="eastAsia"/>
        </w:rPr>
        <w:t>（</w:t>
      </w:r>
      <w:r>
        <w:t>11</w:t>
      </w:r>
      <w:r>
        <w:rPr>
          <w:rFonts w:hint="eastAsia"/>
        </w:rPr>
        <w:t>）</w:t>
      </w:r>
      <w:r>
        <w:rPr>
          <w:rFonts w:hint="eastAsia"/>
          <w:szCs w:val="32"/>
        </w:rPr>
        <w:t>城管办</w:t>
      </w:r>
      <w:r>
        <w:rPr>
          <w:rFonts w:hint="eastAsia"/>
        </w:rPr>
        <w:t>：负责建设工程、物业服务区域等职责范围内的事故应急工作；配合有关紧急指挥场所和避难场所的修建和临时使用工作；组织推荐申报防灾减灾等方面科技计划项目。</w:t>
      </w:r>
      <w:r>
        <w:t xml:space="preserve"> </w:t>
      </w:r>
    </w:p>
    <w:p w:rsidR="005F749C" w:rsidRDefault="005F749C">
      <w:pPr>
        <w:spacing w:line="460" w:lineRule="exact"/>
        <w:ind w:firstLineChars="200" w:firstLine="640"/>
      </w:pPr>
      <w:r>
        <w:rPr>
          <w:rFonts w:hint="eastAsia"/>
        </w:rPr>
        <w:t>（</w:t>
      </w:r>
      <w:r>
        <w:t>12</w:t>
      </w:r>
      <w:r>
        <w:rPr>
          <w:rFonts w:hint="eastAsia"/>
        </w:rPr>
        <w:t>）道安办：负责组织协调公路运输、道路交通事故应急处置工作；组织提供相关事故应急处置所需的交通运输保障工作。</w:t>
      </w:r>
    </w:p>
    <w:p w:rsidR="005F749C" w:rsidRDefault="005F749C">
      <w:pPr>
        <w:spacing w:line="460" w:lineRule="exact"/>
        <w:ind w:firstLineChars="200" w:firstLine="640"/>
      </w:pPr>
      <w:r>
        <w:rPr>
          <w:rFonts w:hint="eastAsia"/>
        </w:rPr>
        <w:t>（</w:t>
      </w:r>
      <w:r>
        <w:t>13</w:t>
      </w:r>
      <w:r>
        <w:rPr>
          <w:rFonts w:hint="eastAsia"/>
        </w:rPr>
        <w:t>）卫计办：负责指导协调街道医疗卫生系统参与事故医疗卫生应急处置工作；负责指导协调应急救援医疗救治和卫生防疫工作，为各社区提供技术支持；会同社区卫生服务中心和医疗机构，提供医疗卫生应急保障工作。</w:t>
      </w:r>
    </w:p>
    <w:p w:rsidR="005F749C" w:rsidRDefault="005F749C">
      <w:pPr>
        <w:spacing w:line="460" w:lineRule="exact"/>
        <w:ind w:firstLineChars="200" w:firstLine="640"/>
      </w:pPr>
      <w:r>
        <w:rPr>
          <w:rFonts w:hint="eastAsia"/>
        </w:rPr>
        <w:t>（</w:t>
      </w:r>
      <w:r>
        <w:t>14</w:t>
      </w:r>
      <w:r>
        <w:rPr>
          <w:rFonts w:hint="eastAsia"/>
        </w:rPr>
        <w:t>）退役军人事务站：会同武装部协调民兵与退役军人参与抢险救灾。</w:t>
      </w:r>
    </w:p>
    <w:p w:rsidR="005F749C" w:rsidRDefault="005F749C">
      <w:pPr>
        <w:spacing w:line="460" w:lineRule="exact"/>
        <w:ind w:firstLineChars="200" w:firstLine="640"/>
      </w:pPr>
      <w:r>
        <w:rPr>
          <w:rFonts w:hint="eastAsia"/>
        </w:rPr>
        <w:t>（</w:t>
      </w:r>
      <w:r>
        <w:t>15</w:t>
      </w:r>
      <w:r>
        <w:rPr>
          <w:rFonts w:hint="eastAsia"/>
        </w:rPr>
        <w:t>）安办：会同社区治理办</w:t>
      </w:r>
      <w:r>
        <w:rPr>
          <w:rFonts w:hint="eastAsia"/>
          <w:szCs w:val="32"/>
        </w:rPr>
        <w:t>督促各社区、各从业单位制定应急救援预案；协调组织全街道事故灾难应急救援模拟演练的准备工作；</w:t>
      </w:r>
      <w:r>
        <w:rPr>
          <w:rFonts w:hint="eastAsia"/>
        </w:rPr>
        <w:t>负责协调社会应急力量参与生产安全事故的应急处置工作；负责组织人员搜救、火灾扑救和抢险救灾工作</w:t>
      </w:r>
      <w:r>
        <w:rPr>
          <w:rFonts w:hint="eastAsia"/>
          <w:szCs w:val="32"/>
        </w:rPr>
        <w:t>。</w:t>
      </w:r>
      <w:r>
        <w:rPr>
          <w:rFonts w:hint="eastAsia"/>
        </w:rPr>
        <w:t>负责烟花爆竹、危险化学品的生产、储存、经营、使用企业，以及职责范围内的工矿商贸企业生产安全事故的应急处置工作。</w:t>
      </w:r>
      <w:r>
        <w:rPr>
          <w:rFonts w:hint="eastAsia"/>
          <w:szCs w:val="32"/>
        </w:rPr>
        <w:t>负责承接事故灾难报告；请示启动应急救援预案；开展事故调查处理。</w:t>
      </w:r>
    </w:p>
    <w:p w:rsidR="005F749C" w:rsidRDefault="005F749C">
      <w:pPr>
        <w:spacing w:line="460" w:lineRule="exact"/>
        <w:ind w:firstLineChars="200" w:firstLine="640"/>
      </w:pPr>
      <w:r>
        <w:rPr>
          <w:rFonts w:hint="eastAsia"/>
        </w:rPr>
        <w:t>（</w:t>
      </w:r>
      <w:r>
        <w:t>16</w:t>
      </w:r>
      <w:r>
        <w:rPr>
          <w:rFonts w:hint="eastAsia"/>
        </w:rPr>
        <w:t>）市场监管所：负责组织协调特种设备事故的应急处置工作，协调事故现场施救所需的特种设备。</w:t>
      </w:r>
    </w:p>
    <w:p w:rsidR="005F749C" w:rsidRDefault="005F749C">
      <w:pPr>
        <w:spacing w:line="460" w:lineRule="exact"/>
        <w:ind w:firstLineChars="200" w:firstLine="640"/>
      </w:pPr>
      <w:r>
        <w:rPr>
          <w:rFonts w:hint="eastAsia"/>
        </w:rPr>
        <w:t>（</w:t>
      </w:r>
      <w:r>
        <w:t>17</w:t>
      </w:r>
      <w:r>
        <w:rPr>
          <w:rFonts w:hint="eastAsia"/>
        </w:rPr>
        <w:t>）城管执法中队：负责指导协调市政公用行业（公共自行车、夜景照明）、城镇燃气、建筑废弃物消纳场等职责范围内相关行业领域事故应急处置工作。</w:t>
      </w:r>
    </w:p>
    <w:p w:rsidR="005F749C" w:rsidRDefault="005F749C">
      <w:pPr>
        <w:spacing w:line="460" w:lineRule="exact"/>
        <w:ind w:firstLineChars="200" w:firstLine="640"/>
      </w:pPr>
      <w:r>
        <w:rPr>
          <w:rFonts w:hint="eastAsia"/>
        </w:rPr>
        <w:t>（</w:t>
      </w:r>
      <w:r>
        <w:t>18</w:t>
      </w:r>
      <w:r>
        <w:rPr>
          <w:rFonts w:hint="eastAsia"/>
        </w:rPr>
        <w:t>）团工委：负责发动青年志愿者积极参与生产安全事故的应急处置工作。</w:t>
      </w:r>
    </w:p>
    <w:p w:rsidR="005F749C" w:rsidRDefault="005F749C">
      <w:pPr>
        <w:spacing w:line="460" w:lineRule="exact"/>
        <w:ind w:firstLineChars="200" w:firstLine="640"/>
        <w:rPr>
          <w:szCs w:val="32"/>
        </w:rPr>
      </w:pPr>
      <w:r>
        <w:rPr>
          <w:rFonts w:hint="eastAsia"/>
          <w:szCs w:val="32"/>
        </w:rPr>
        <w:t>（</w:t>
      </w:r>
      <w:r>
        <w:rPr>
          <w:szCs w:val="32"/>
        </w:rPr>
        <w:t>19</w:t>
      </w:r>
      <w:r>
        <w:rPr>
          <w:rFonts w:hint="eastAsia"/>
          <w:szCs w:val="32"/>
        </w:rPr>
        <w:t>）环保一中队：负责制定污染事故监测与环境危害控制应急预案。组织对事故灾难现场危险物质成分的测定及危害程度的分析，提供污染物消除处置建议和环境恢复建议等相关环保技术支持；对可能存在较长时间环境影响的区域发出警告，提出控制措施并进行监测；事故灾难得到控制后指导现场遗留危险物质对环境产生污染的消除和治理、事故灾难现场危险物质的处置；负责调查重大危险化学品污染事故和生态破坏事件；配合发布环境污染的信息。</w:t>
      </w:r>
    </w:p>
    <w:p w:rsidR="005F749C" w:rsidRDefault="005F749C">
      <w:pPr>
        <w:spacing w:line="460" w:lineRule="exact"/>
        <w:ind w:firstLineChars="200" w:firstLine="640"/>
      </w:pPr>
      <w:r>
        <w:rPr>
          <w:rFonts w:hint="eastAsia"/>
        </w:rPr>
        <w:t>（</w:t>
      </w:r>
      <w:r>
        <w:t>20</w:t>
      </w:r>
      <w:r>
        <w:rPr>
          <w:rFonts w:hint="eastAsia"/>
        </w:rPr>
        <w:t>）司法所：负责指导生产安全事故灾难涉法涉诉工作。</w:t>
      </w:r>
    </w:p>
    <w:p w:rsidR="005F749C" w:rsidRDefault="005F749C">
      <w:pPr>
        <w:spacing w:line="460" w:lineRule="exact"/>
        <w:ind w:firstLineChars="200" w:firstLine="640"/>
      </w:pPr>
      <w:r>
        <w:rPr>
          <w:rFonts w:hint="eastAsia"/>
        </w:rPr>
        <w:t>（</w:t>
      </w:r>
      <w:r>
        <w:t>21</w:t>
      </w:r>
      <w:r>
        <w:rPr>
          <w:rFonts w:hint="eastAsia"/>
        </w:rPr>
        <w:t>）财政所：负责应急处置按规定应由街道财政承担的有关应急资金保障工作。</w:t>
      </w:r>
    </w:p>
    <w:p w:rsidR="005F749C" w:rsidRDefault="005F749C">
      <w:pPr>
        <w:spacing w:line="460" w:lineRule="exact"/>
        <w:ind w:firstLineChars="200" w:firstLine="640"/>
      </w:pPr>
      <w:r>
        <w:rPr>
          <w:rFonts w:hint="eastAsia"/>
        </w:rPr>
        <w:t>（</w:t>
      </w:r>
      <w:r>
        <w:t>22</w:t>
      </w:r>
      <w:r>
        <w:rPr>
          <w:rFonts w:hint="eastAsia"/>
        </w:rPr>
        <w:t>）</w:t>
      </w:r>
      <w:r>
        <w:rPr>
          <w:rFonts w:hint="eastAsia"/>
          <w:szCs w:val="32"/>
        </w:rPr>
        <w:t>劳动保障事务所</w:t>
      </w:r>
      <w:r>
        <w:rPr>
          <w:rFonts w:hint="eastAsia"/>
        </w:rPr>
        <w:t>：</w:t>
      </w:r>
      <w:r>
        <w:rPr>
          <w:rFonts w:hint="eastAsia"/>
          <w:szCs w:val="32"/>
        </w:rPr>
        <w:t>协助事故灾难发生单位职工的安置及说服、劝导工作，稳定职工情绪。</w:t>
      </w:r>
      <w:r>
        <w:rPr>
          <w:rFonts w:hint="eastAsia"/>
        </w:rPr>
        <w:t>负责事故有关工伤保险工作。</w:t>
      </w:r>
    </w:p>
    <w:p w:rsidR="005F749C" w:rsidRDefault="005F749C">
      <w:pPr>
        <w:spacing w:line="460" w:lineRule="exact"/>
        <w:ind w:firstLineChars="200" w:firstLine="640"/>
        <w:rPr>
          <w:szCs w:val="32"/>
        </w:rPr>
      </w:pPr>
      <w:r>
        <w:rPr>
          <w:rFonts w:hint="eastAsia"/>
          <w:szCs w:val="32"/>
        </w:rPr>
        <w:t>（</w:t>
      </w:r>
      <w:r>
        <w:rPr>
          <w:szCs w:val="32"/>
        </w:rPr>
        <w:t>23</w:t>
      </w:r>
      <w:r>
        <w:rPr>
          <w:rFonts w:hint="eastAsia"/>
          <w:szCs w:val="32"/>
        </w:rPr>
        <w:t>）总工会：负责参与事故灾难调查；协助事故灾难发生单位职工的安置及说服、劝导工作。</w:t>
      </w:r>
    </w:p>
    <w:p w:rsidR="005F749C" w:rsidRDefault="005F749C">
      <w:pPr>
        <w:spacing w:line="460" w:lineRule="exact"/>
        <w:ind w:firstLineChars="200" w:firstLine="640"/>
      </w:pPr>
      <w:r>
        <w:rPr>
          <w:rFonts w:hint="eastAsia"/>
        </w:rPr>
        <w:t>（</w:t>
      </w:r>
      <w:r>
        <w:t>24</w:t>
      </w:r>
      <w:r>
        <w:rPr>
          <w:rFonts w:hint="eastAsia"/>
        </w:rPr>
        <w:t>）其他负有安全监管职责的街道有关部门（单位）：按照职责分工负责组织协调本行业（领域）的事故应急处置工作。</w:t>
      </w:r>
    </w:p>
    <w:p w:rsidR="005F749C" w:rsidRDefault="005F749C">
      <w:pPr>
        <w:spacing w:line="460" w:lineRule="exact"/>
        <w:ind w:firstLine="639"/>
        <w:outlineLvl w:val="0"/>
        <w:rPr>
          <w:rFonts w:eastAsia="楷体_GB2312" w:hAnsi="楷体_GB2312"/>
        </w:rPr>
      </w:pPr>
      <w:bookmarkStart w:id="0" w:name="_Toc72393114"/>
      <w:r>
        <w:rPr>
          <w:rFonts w:eastAsia="楷体_GB2312" w:hAnsi="楷体_GB2312"/>
        </w:rPr>
        <w:t xml:space="preserve">2.4  </w:t>
      </w:r>
      <w:r>
        <w:rPr>
          <w:rFonts w:eastAsia="楷体_GB2312" w:hAnsi="楷体_GB2312" w:hint="eastAsia"/>
        </w:rPr>
        <w:t>基层组织</w:t>
      </w:r>
      <w:bookmarkEnd w:id="0"/>
    </w:p>
    <w:p w:rsidR="005F749C" w:rsidRDefault="005F749C">
      <w:pPr>
        <w:spacing w:line="460" w:lineRule="exact"/>
        <w:ind w:firstLineChars="200" w:firstLine="640"/>
      </w:pPr>
      <w:r>
        <w:rPr>
          <w:rFonts w:hint="eastAsia"/>
        </w:rPr>
        <w:t>各社区应当配合街道安办和有关部门做好事故灾难应急管理工作，设立或确定应急管理机构，配备专（兼）职工作人员，具体组织实施本辖区内生产安全事故灾难的应急处置工作。居民委员会等群众自治组织应明确生产安全事故处置工作责任人，协助政府及有关部门做好事故灾难应急救援工作。</w:t>
      </w:r>
    </w:p>
    <w:p w:rsidR="005F749C" w:rsidRDefault="005F749C">
      <w:pPr>
        <w:spacing w:line="460" w:lineRule="exact"/>
        <w:ind w:firstLine="639"/>
        <w:outlineLvl w:val="0"/>
        <w:rPr>
          <w:rFonts w:eastAsia="楷体_GB2312" w:hAnsi="楷体_GB2312"/>
        </w:rPr>
      </w:pPr>
      <w:bookmarkStart w:id="1" w:name="_Toc72393115"/>
      <w:r>
        <w:rPr>
          <w:rFonts w:eastAsia="楷体_GB2312" w:hAnsi="楷体_GB2312"/>
        </w:rPr>
        <w:t xml:space="preserve">2.5  </w:t>
      </w:r>
      <w:r>
        <w:rPr>
          <w:rFonts w:eastAsia="楷体_GB2312" w:hAnsi="楷体_GB2312" w:hint="eastAsia"/>
        </w:rPr>
        <w:t>现场指挥部</w:t>
      </w:r>
      <w:bookmarkEnd w:id="1"/>
    </w:p>
    <w:p w:rsidR="005F749C" w:rsidRDefault="005F749C">
      <w:pPr>
        <w:spacing w:line="460" w:lineRule="exact"/>
        <w:ind w:firstLineChars="200" w:firstLine="640"/>
      </w:pPr>
      <w:r>
        <w:rPr>
          <w:rFonts w:hint="eastAsia"/>
        </w:rPr>
        <w:t>现场指挥部指挥官由街道党工委、办事处指定负责同志担任，一般可由办事处分管副主任兼任现场指挥官、行业主管部门主要负责同志、事发地社区主要负责同志任副指挥官。现场应急救援指挥遵循分级负责、属地为主原则。</w:t>
      </w:r>
    </w:p>
    <w:p w:rsidR="005F749C" w:rsidRDefault="005F749C">
      <w:pPr>
        <w:spacing w:line="460" w:lineRule="exact"/>
        <w:ind w:firstLineChars="200" w:firstLine="640"/>
      </w:pPr>
      <w:r>
        <w:rPr>
          <w:rFonts w:hint="eastAsia"/>
        </w:rPr>
        <w:t>主要职责：</w:t>
      </w:r>
    </w:p>
    <w:p w:rsidR="005F749C" w:rsidRDefault="005F749C">
      <w:pPr>
        <w:spacing w:line="460" w:lineRule="exact"/>
        <w:ind w:firstLineChars="200" w:firstLine="640"/>
      </w:pPr>
      <w:r>
        <w:rPr>
          <w:rFonts w:hint="eastAsia"/>
        </w:rPr>
        <w:t>（</w:t>
      </w:r>
      <w:r>
        <w:t>1</w:t>
      </w:r>
      <w:r>
        <w:rPr>
          <w:rFonts w:hint="eastAsia"/>
        </w:rPr>
        <w:t>）统一指挥协调现场应急处置工作，召集各相关单位和救援力量参与行动。</w:t>
      </w:r>
    </w:p>
    <w:p w:rsidR="005F749C" w:rsidRDefault="005F749C">
      <w:pPr>
        <w:spacing w:line="460" w:lineRule="exact"/>
        <w:ind w:firstLineChars="200" w:firstLine="640"/>
      </w:pPr>
      <w:r>
        <w:rPr>
          <w:rFonts w:hint="eastAsia"/>
        </w:rPr>
        <w:t>（</w:t>
      </w:r>
      <w:r>
        <w:t>2</w:t>
      </w:r>
      <w:r>
        <w:rPr>
          <w:rFonts w:hint="eastAsia"/>
        </w:rPr>
        <w:t>）负责贯彻传达上级指令和报送事故现场信息。</w:t>
      </w:r>
    </w:p>
    <w:p w:rsidR="005F749C" w:rsidRDefault="005F749C">
      <w:pPr>
        <w:spacing w:line="460" w:lineRule="exact"/>
        <w:ind w:firstLineChars="200" w:firstLine="640"/>
      </w:pPr>
      <w:r>
        <w:rPr>
          <w:rFonts w:hint="eastAsia"/>
        </w:rPr>
        <w:t>（</w:t>
      </w:r>
      <w:r>
        <w:t>3</w:t>
      </w:r>
      <w:r>
        <w:rPr>
          <w:rFonts w:hint="eastAsia"/>
        </w:rPr>
        <w:t>）对现场应急处置工作中的重大事项作出决策。</w:t>
      </w:r>
    </w:p>
    <w:p w:rsidR="005F749C" w:rsidRDefault="005F749C">
      <w:pPr>
        <w:spacing w:line="460" w:lineRule="exact"/>
        <w:ind w:firstLineChars="200" w:firstLine="640"/>
      </w:pPr>
      <w:r>
        <w:rPr>
          <w:rFonts w:hint="eastAsia"/>
        </w:rPr>
        <w:t>（</w:t>
      </w:r>
      <w:r>
        <w:t>4</w:t>
      </w:r>
      <w:r>
        <w:rPr>
          <w:rFonts w:hint="eastAsia"/>
        </w:rPr>
        <w:t>）组织营救和救治受到伤害的人员，疏散、撤离、安置受到威胁的人员。</w:t>
      </w:r>
    </w:p>
    <w:p w:rsidR="005F749C" w:rsidRDefault="005F749C">
      <w:pPr>
        <w:spacing w:line="460" w:lineRule="exact"/>
        <w:ind w:firstLineChars="200" w:firstLine="640"/>
      </w:pPr>
      <w:r>
        <w:rPr>
          <w:rFonts w:hint="eastAsia"/>
        </w:rPr>
        <w:t>（</w:t>
      </w:r>
      <w:r>
        <w:t>5</w:t>
      </w:r>
      <w:r>
        <w:rPr>
          <w:rFonts w:hint="eastAsia"/>
        </w:rPr>
        <w:t>）组织消除引发事故灾难的危害和危险源，划定危害区域，维护社会治安。</w:t>
      </w:r>
    </w:p>
    <w:p w:rsidR="005F749C" w:rsidRDefault="005F749C">
      <w:pPr>
        <w:spacing w:line="460" w:lineRule="exact"/>
        <w:ind w:firstLineChars="200" w:firstLine="640"/>
      </w:pPr>
      <w:r>
        <w:rPr>
          <w:rFonts w:hint="eastAsia"/>
        </w:rPr>
        <w:t>（</w:t>
      </w:r>
      <w:r>
        <w:t>6</w:t>
      </w:r>
      <w:r>
        <w:rPr>
          <w:rFonts w:hint="eastAsia"/>
        </w:rPr>
        <w:t>）组织抢修被破坏的公共交通、通讯、供水、供电、供热等基础设施，保障事发地群众的基本生活。</w:t>
      </w:r>
    </w:p>
    <w:p w:rsidR="005F749C" w:rsidRDefault="005F749C">
      <w:pPr>
        <w:spacing w:line="460" w:lineRule="exact"/>
        <w:ind w:firstLine="639"/>
        <w:outlineLvl w:val="0"/>
        <w:rPr>
          <w:rFonts w:eastAsia="楷体_GB2312" w:hAnsi="楷体_GB2312"/>
        </w:rPr>
      </w:pPr>
      <w:bookmarkStart w:id="2" w:name="_Toc72393116"/>
      <w:r>
        <w:rPr>
          <w:rFonts w:eastAsia="楷体_GB2312" w:hAnsi="楷体_GB2312"/>
        </w:rPr>
        <w:t xml:space="preserve">2.6  </w:t>
      </w:r>
      <w:r>
        <w:rPr>
          <w:rFonts w:eastAsia="楷体_GB2312" w:hAnsi="楷体_GB2312" w:hint="eastAsia"/>
        </w:rPr>
        <w:t>应急工作小组</w:t>
      </w:r>
      <w:bookmarkEnd w:id="2"/>
    </w:p>
    <w:p w:rsidR="005F749C" w:rsidRDefault="005F749C">
      <w:pPr>
        <w:spacing w:line="460" w:lineRule="exact"/>
        <w:ind w:firstLineChars="200" w:firstLine="640"/>
      </w:pPr>
      <w:r>
        <w:rPr>
          <w:rFonts w:hint="eastAsia"/>
        </w:rPr>
        <w:t>指挥部根据应急救援的实际需要，成立若干工作小组，应急工作小组负责人可根据实际处置工作需要，增减相关应急工作组的参与单位，相关应急工作小组可根据实际情况适当合并。各应急工作小组按照职责分工，各司其职，协同作战，全力做好各项应急处置工作：</w:t>
      </w:r>
    </w:p>
    <w:p w:rsidR="005F749C" w:rsidRDefault="005F749C">
      <w:pPr>
        <w:spacing w:line="460" w:lineRule="exact"/>
        <w:ind w:firstLineChars="200" w:firstLine="640"/>
      </w:pPr>
      <w:r>
        <w:rPr>
          <w:rFonts w:hint="eastAsia"/>
        </w:rPr>
        <w:t>（</w:t>
      </w:r>
      <w:r>
        <w:t>1</w:t>
      </w:r>
      <w:r>
        <w:rPr>
          <w:rFonts w:hint="eastAsia"/>
        </w:rPr>
        <w:t>）</w:t>
      </w:r>
      <w:r w:rsidRPr="00600FA8">
        <w:rPr>
          <w:rFonts w:eastAsia="楷体_GB2312" w:hAnsi="楷体_GB2312" w:hint="eastAsia"/>
        </w:rPr>
        <w:t>综合协调组：</w:t>
      </w:r>
      <w:r>
        <w:rPr>
          <w:rFonts w:hint="eastAsia"/>
        </w:rPr>
        <w:t>由街道指挥部指定的行业主管部门牵头，党政办、安办、街道有关单位、事发地居委会配合成立。</w:t>
      </w:r>
    </w:p>
    <w:p w:rsidR="005F749C" w:rsidRDefault="005F749C">
      <w:pPr>
        <w:spacing w:line="460" w:lineRule="exact"/>
        <w:ind w:firstLineChars="200" w:firstLine="640"/>
      </w:pPr>
      <w:r>
        <w:rPr>
          <w:rFonts w:hint="eastAsia"/>
        </w:rPr>
        <w:t>主要任务：记录事故发生、发展及处置情况，及时向上级汇报事故动态，传达上级指示，下达救援指令，协助现场指挥官协调各工作组参与处置工作。</w:t>
      </w:r>
    </w:p>
    <w:p w:rsidR="005F749C" w:rsidRDefault="005F749C">
      <w:pPr>
        <w:spacing w:line="460" w:lineRule="exact"/>
        <w:ind w:firstLineChars="200" w:firstLine="640"/>
      </w:pPr>
      <w:r>
        <w:rPr>
          <w:rFonts w:hint="eastAsia"/>
        </w:rPr>
        <w:t>（</w:t>
      </w:r>
      <w:r>
        <w:t>2</w:t>
      </w:r>
      <w:r>
        <w:rPr>
          <w:rFonts w:hint="eastAsia"/>
        </w:rPr>
        <w:t>）</w:t>
      </w:r>
      <w:r w:rsidRPr="00600FA8">
        <w:rPr>
          <w:rFonts w:eastAsia="楷体_GB2312" w:hAnsi="楷体_GB2312" w:hint="eastAsia"/>
        </w:rPr>
        <w:t>抢险救援组：</w:t>
      </w:r>
      <w:r>
        <w:rPr>
          <w:rFonts w:hint="eastAsia"/>
        </w:rPr>
        <w:t>由街道安办及行业主管部门牵头，武装部、派出所、城管办、社区服务中心、城管执法中队，事发地居委会，有关专业应急救援队伍、社会应急力量配合成立。</w:t>
      </w:r>
    </w:p>
    <w:p w:rsidR="005F749C" w:rsidRDefault="005F749C">
      <w:pPr>
        <w:spacing w:line="460" w:lineRule="exact"/>
        <w:ind w:firstLineChars="200" w:firstLine="640"/>
      </w:pPr>
      <w:r>
        <w:rPr>
          <w:rFonts w:hint="eastAsia"/>
        </w:rPr>
        <w:t>主要任务：组织专业抢险和现场救援力量，开展现场处置；迅速撤离周边人员，搜寻生存者，营救和转移受伤者，转移遇难者尸体；控制、消除危险源；划定危害区域，封闭、隔离或者限制使用危险场所；根据需要，随时调遣后续处置和增援队伍；抢修道路、供电、供水、供气、通信等公共基础设施。</w:t>
      </w:r>
    </w:p>
    <w:p w:rsidR="005F749C" w:rsidRDefault="005F749C">
      <w:pPr>
        <w:spacing w:line="460" w:lineRule="exact"/>
        <w:ind w:firstLineChars="200" w:firstLine="640"/>
      </w:pPr>
      <w:r>
        <w:rPr>
          <w:rFonts w:hint="eastAsia"/>
        </w:rPr>
        <w:t>（</w:t>
      </w:r>
      <w:r>
        <w:t>3</w:t>
      </w:r>
      <w:r>
        <w:rPr>
          <w:rFonts w:hint="eastAsia"/>
        </w:rPr>
        <w:t>）</w:t>
      </w:r>
      <w:r w:rsidRPr="00B12B89">
        <w:rPr>
          <w:rFonts w:eastAsia="楷体_GB2312" w:hAnsi="楷体_GB2312" w:hint="eastAsia"/>
        </w:rPr>
        <w:t>医疗救护组：</w:t>
      </w:r>
      <w:r>
        <w:rPr>
          <w:rFonts w:hint="eastAsia"/>
        </w:rPr>
        <w:t>由卫计办牵头，各级医疗机构等有关部门配合成立。</w:t>
      </w:r>
    </w:p>
    <w:p w:rsidR="005F749C" w:rsidRDefault="005F749C">
      <w:pPr>
        <w:spacing w:line="460" w:lineRule="exact"/>
        <w:ind w:firstLineChars="200" w:firstLine="640"/>
      </w:pPr>
      <w:r>
        <w:rPr>
          <w:rFonts w:hint="eastAsia"/>
        </w:rPr>
        <w:t>主要任务：组织专业救护机构、人员开展现场救护、院前急救、专科医救、卫生防疫等工作；按照“就近就快、专业对应”原则，快速转送伤员；负责现场伤员伤情判断、住院治疗伤员伤情统计和报告。</w:t>
      </w:r>
    </w:p>
    <w:p w:rsidR="005F749C" w:rsidRDefault="005F749C">
      <w:pPr>
        <w:spacing w:line="460" w:lineRule="exact"/>
        <w:ind w:firstLineChars="200" w:firstLine="640"/>
      </w:pPr>
      <w:r>
        <w:rPr>
          <w:rFonts w:hint="eastAsia"/>
        </w:rPr>
        <w:t>（</w:t>
      </w:r>
      <w:r>
        <w:t>4</w:t>
      </w:r>
      <w:r>
        <w:rPr>
          <w:rFonts w:hint="eastAsia"/>
        </w:rPr>
        <w:t>）</w:t>
      </w:r>
      <w:r w:rsidRPr="00B12B89">
        <w:rPr>
          <w:rFonts w:eastAsia="楷体_GB2312" w:hAnsi="楷体_GB2312" w:hint="eastAsia"/>
        </w:rPr>
        <w:t>后勤保障组：</w:t>
      </w:r>
      <w:r>
        <w:rPr>
          <w:rFonts w:hint="eastAsia"/>
        </w:rPr>
        <w:t>由事发地政府牵头，街道有关单位、社会志愿者队伍、供电、供水、燃气、通讯等企业配合成立。</w:t>
      </w:r>
    </w:p>
    <w:p w:rsidR="005F749C" w:rsidRDefault="005F749C">
      <w:pPr>
        <w:spacing w:line="460" w:lineRule="exact"/>
        <w:ind w:firstLineChars="200" w:firstLine="640"/>
      </w:pPr>
      <w:r>
        <w:rPr>
          <w:rFonts w:hint="eastAsia"/>
        </w:rPr>
        <w:t>主要任务：根据事故处置工作需求，及时提供资金、物资、装备、食品、供电、供水、供气和通讯等方面的后勤服务和资源保障。</w:t>
      </w:r>
    </w:p>
    <w:p w:rsidR="005F749C" w:rsidRDefault="005F749C">
      <w:pPr>
        <w:spacing w:line="460" w:lineRule="exact"/>
        <w:ind w:firstLineChars="200" w:firstLine="640"/>
      </w:pPr>
      <w:r>
        <w:rPr>
          <w:rFonts w:hint="eastAsia"/>
        </w:rPr>
        <w:t>（</w:t>
      </w:r>
      <w:r>
        <w:t>5</w:t>
      </w:r>
      <w:r>
        <w:rPr>
          <w:rFonts w:hint="eastAsia"/>
        </w:rPr>
        <w:t>）</w:t>
      </w:r>
      <w:r w:rsidRPr="00B12B89">
        <w:rPr>
          <w:rFonts w:eastAsia="楷体_GB2312" w:hAnsi="楷体_GB2312" w:hint="eastAsia"/>
        </w:rPr>
        <w:t>善后处置组：</w:t>
      </w:r>
      <w:r>
        <w:rPr>
          <w:rFonts w:hint="eastAsia"/>
        </w:rPr>
        <w:t>由事发地政府牵头，街道有关单位配合成立。</w:t>
      </w:r>
    </w:p>
    <w:p w:rsidR="005F749C" w:rsidRDefault="005F749C">
      <w:pPr>
        <w:spacing w:line="460" w:lineRule="exact"/>
        <w:ind w:firstLineChars="200" w:firstLine="640"/>
      </w:pPr>
      <w:r>
        <w:rPr>
          <w:rFonts w:hint="eastAsia"/>
        </w:rPr>
        <w:t>主要任务：实施救助、补偿、抚慰、抚恤等工作，安置受灾人员，处理死难人员尸体；接受和管理社会各界捐赠；提供心理咨询辅导和司法援助；预防和解决因处置生产安全事故引发的矛盾和纠纷。</w:t>
      </w:r>
    </w:p>
    <w:p w:rsidR="005F749C" w:rsidRDefault="005F749C">
      <w:pPr>
        <w:spacing w:line="460" w:lineRule="exact"/>
        <w:ind w:firstLineChars="200" w:firstLine="640"/>
      </w:pPr>
      <w:r>
        <w:rPr>
          <w:rFonts w:hint="eastAsia"/>
        </w:rPr>
        <w:t>（</w:t>
      </w:r>
      <w:r>
        <w:t>6</w:t>
      </w:r>
      <w:r>
        <w:rPr>
          <w:rFonts w:hint="eastAsia"/>
        </w:rPr>
        <w:t>）</w:t>
      </w:r>
      <w:r w:rsidRPr="00B12B89">
        <w:rPr>
          <w:rFonts w:eastAsia="楷体_GB2312" w:hAnsi="楷体_GB2312" w:hint="eastAsia"/>
        </w:rPr>
        <w:t>新闻宣传组：</w:t>
      </w:r>
      <w:r>
        <w:rPr>
          <w:rFonts w:hint="eastAsia"/>
        </w:rPr>
        <w:t>由社会事务办牵头，派出所和其他街道有关单位、事发地居委会配合成立。</w:t>
      </w:r>
    </w:p>
    <w:p w:rsidR="005F749C" w:rsidRDefault="005F749C">
      <w:pPr>
        <w:spacing w:line="460" w:lineRule="exact"/>
        <w:ind w:firstLineChars="200" w:firstLine="640"/>
      </w:pPr>
      <w:r>
        <w:rPr>
          <w:rFonts w:hint="eastAsia"/>
        </w:rPr>
        <w:t>主要任务：统一发布事故信息，客观公布事故进展、政府举措、公共防范措施，并根据事故处置情况做好后续信息发布工作；做好事故现场新闻媒体接洽工作；负责网络舆情监测，以及网上信息内容的应急管控等工作。</w:t>
      </w:r>
    </w:p>
    <w:p w:rsidR="005F749C" w:rsidRDefault="005F749C">
      <w:pPr>
        <w:spacing w:line="460" w:lineRule="exact"/>
        <w:ind w:firstLineChars="200" w:firstLine="640"/>
      </w:pPr>
      <w:r>
        <w:rPr>
          <w:rFonts w:hint="eastAsia"/>
        </w:rPr>
        <w:t>（</w:t>
      </w:r>
      <w:r>
        <w:t>7</w:t>
      </w:r>
      <w:r>
        <w:rPr>
          <w:rFonts w:hint="eastAsia"/>
        </w:rPr>
        <w:t>）</w:t>
      </w:r>
      <w:r w:rsidRPr="00B12B89">
        <w:rPr>
          <w:rFonts w:eastAsia="楷体_GB2312" w:hAnsi="楷体_GB2312" w:hint="eastAsia"/>
        </w:rPr>
        <w:t>治安疏导组：</w:t>
      </w:r>
      <w:r>
        <w:rPr>
          <w:rFonts w:hint="eastAsia"/>
        </w:rPr>
        <w:t>由派出所牵头，事发地居委会配合成立。</w:t>
      </w:r>
    </w:p>
    <w:p w:rsidR="005F749C" w:rsidRDefault="005F749C">
      <w:pPr>
        <w:spacing w:line="460" w:lineRule="exact"/>
        <w:ind w:firstLineChars="200" w:firstLine="640"/>
      </w:pPr>
      <w:r>
        <w:rPr>
          <w:rFonts w:hint="eastAsia"/>
        </w:rPr>
        <w:t>主要任务：组织警力对事故现场及周边地区实施警戒，维持治安秩序，保护事故现场；实施应急救援所需的交通管制，及时疏导交通堵塞；疏散和撤离受灾人员。</w:t>
      </w:r>
    </w:p>
    <w:p w:rsidR="005F749C" w:rsidRDefault="005F749C">
      <w:pPr>
        <w:spacing w:line="460" w:lineRule="exact"/>
        <w:ind w:firstLineChars="200" w:firstLine="640"/>
      </w:pPr>
      <w:r>
        <w:rPr>
          <w:rFonts w:hint="eastAsia"/>
        </w:rPr>
        <w:t>（</w:t>
      </w:r>
      <w:r>
        <w:t>8</w:t>
      </w:r>
      <w:r>
        <w:rPr>
          <w:rFonts w:hint="eastAsia"/>
        </w:rPr>
        <w:t>）</w:t>
      </w:r>
      <w:r w:rsidRPr="00B12B89">
        <w:rPr>
          <w:rFonts w:eastAsia="楷体_GB2312" w:hAnsi="楷体_GB2312" w:hint="eastAsia"/>
        </w:rPr>
        <w:t>调查评估组：</w:t>
      </w:r>
      <w:r>
        <w:rPr>
          <w:rFonts w:hint="eastAsia"/>
        </w:rPr>
        <w:t>由安办牵头，街道纪工委、派出所、工会和其他街道有关单位、事发地居委会配合成立。</w:t>
      </w:r>
    </w:p>
    <w:p w:rsidR="005F749C" w:rsidRDefault="005F749C">
      <w:pPr>
        <w:spacing w:line="460" w:lineRule="exact"/>
        <w:ind w:firstLineChars="200" w:firstLine="640"/>
      </w:pPr>
      <w:r>
        <w:rPr>
          <w:rFonts w:hint="eastAsia"/>
        </w:rPr>
        <w:t>主要任务：收集事故有关资料，及时查明事故的发生经过、原因和性质，认定事故责任，总结事故和事故应急处置工作的经验教训，制定整改措施，评估事故损失。</w:t>
      </w:r>
    </w:p>
    <w:p w:rsidR="005F749C" w:rsidRDefault="005F749C">
      <w:pPr>
        <w:spacing w:line="460" w:lineRule="exact"/>
        <w:ind w:firstLineChars="200" w:firstLine="640"/>
      </w:pPr>
      <w:r>
        <w:rPr>
          <w:rFonts w:hint="eastAsia"/>
        </w:rPr>
        <w:t>（</w:t>
      </w:r>
      <w:r>
        <w:t>9</w:t>
      </w:r>
      <w:r>
        <w:rPr>
          <w:rFonts w:hint="eastAsia"/>
        </w:rPr>
        <w:t>）</w:t>
      </w:r>
      <w:r w:rsidRPr="00B12B89">
        <w:rPr>
          <w:rFonts w:eastAsia="楷体_GB2312" w:hAnsi="楷体_GB2312" w:hint="eastAsia"/>
        </w:rPr>
        <w:t>技术专家组：</w:t>
      </w:r>
      <w:r>
        <w:rPr>
          <w:rFonts w:hint="eastAsia"/>
        </w:rPr>
        <w:t>由街道指挥部指定行业主管部门牵头，抽调街道安全生产专家组成员，或市有关单位选派的应急专家配合成立。</w:t>
      </w:r>
    </w:p>
    <w:p w:rsidR="005F749C" w:rsidRDefault="005F749C">
      <w:pPr>
        <w:spacing w:line="460" w:lineRule="exact"/>
        <w:ind w:firstLineChars="200" w:firstLine="640"/>
      </w:pPr>
      <w:r>
        <w:rPr>
          <w:rFonts w:hint="eastAsia"/>
        </w:rPr>
        <w:t>主要任务：对事故灾难的发生和发展趋势、救援方案、处置措施、灾害损失和恢复方案等进行分析、研判，提出相关建议，为应急救援工作提供专业咨询和技术支持。</w:t>
      </w:r>
    </w:p>
    <w:p w:rsidR="005F749C" w:rsidRDefault="005F749C">
      <w:pPr>
        <w:spacing w:line="460" w:lineRule="exact"/>
        <w:ind w:firstLineChars="200" w:firstLine="640"/>
      </w:pPr>
      <w:r>
        <w:rPr>
          <w:rFonts w:hint="eastAsia"/>
        </w:rPr>
        <w:t>（</w:t>
      </w:r>
      <w:r>
        <w:t>10</w:t>
      </w:r>
      <w:r>
        <w:rPr>
          <w:rFonts w:hint="eastAsia"/>
        </w:rPr>
        <w:t>）</w:t>
      </w:r>
      <w:r w:rsidRPr="00B12B89">
        <w:rPr>
          <w:rFonts w:eastAsia="楷体_GB2312" w:hAnsi="楷体_GB2312" w:hint="eastAsia"/>
        </w:rPr>
        <w:t>环境保护组：</w:t>
      </w:r>
      <w:r>
        <w:rPr>
          <w:rFonts w:hint="eastAsia"/>
        </w:rPr>
        <w:t>由企业服务中心牵头，社区服务中心和其他有环境保护监管职责的市直部门、事发地居委会配合成立。</w:t>
      </w:r>
      <w:r>
        <w:t xml:space="preserve"> </w:t>
      </w:r>
    </w:p>
    <w:p w:rsidR="005F749C" w:rsidRDefault="005F749C">
      <w:pPr>
        <w:spacing w:line="460" w:lineRule="exact"/>
        <w:ind w:firstLineChars="200" w:firstLine="640"/>
      </w:pPr>
      <w:r>
        <w:rPr>
          <w:rFonts w:hint="eastAsia"/>
        </w:rPr>
        <w:t>主要任务：快速查明污染源、污染种类以及污染影响，及时控制污染的扩散和危害，监控潜在污染危害并组织相关处置工作。</w:t>
      </w:r>
    </w:p>
    <w:p w:rsidR="005F749C" w:rsidRDefault="005F749C">
      <w:pPr>
        <w:spacing w:line="460" w:lineRule="exact"/>
        <w:ind w:firstLineChars="200" w:firstLine="640"/>
      </w:pPr>
      <w:r>
        <w:rPr>
          <w:rFonts w:hint="eastAsia"/>
        </w:rPr>
        <w:t>（</w:t>
      </w:r>
      <w:r>
        <w:t>11</w:t>
      </w:r>
      <w:r>
        <w:rPr>
          <w:rFonts w:hint="eastAsia"/>
        </w:rPr>
        <w:t>）</w:t>
      </w:r>
      <w:r w:rsidRPr="00B12B89">
        <w:rPr>
          <w:rFonts w:eastAsia="楷体_GB2312" w:hAnsi="楷体_GB2312" w:hint="eastAsia"/>
        </w:rPr>
        <w:t>交通运输组：</w:t>
      </w:r>
      <w:r>
        <w:rPr>
          <w:rFonts w:hint="eastAsia"/>
        </w:rPr>
        <w:t>由道安办牵头，派出所和事发地居委会等有关部门配合成立。</w:t>
      </w:r>
    </w:p>
    <w:p w:rsidR="005F749C" w:rsidRDefault="005F749C">
      <w:pPr>
        <w:spacing w:line="460" w:lineRule="exact"/>
        <w:ind w:firstLineChars="200" w:firstLine="640"/>
      </w:pPr>
      <w:r>
        <w:rPr>
          <w:rFonts w:hint="eastAsia"/>
        </w:rPr>
        <w:t>主要任务：组织运送救援人员、受灾人员、救援设备、救援物资等。</w:t>
      </w:r>
    </w:p>
    <w:p w:rsidR="005F749C" w:rsidRDefault="005F749C">
      <w:pPr>
        <w:spacing w:line="460" w:lineRule="exact"/>
        <w:ind w:firstLineChars="200" w:firstLine="640"/>
      </w:pPr>
      <w:r>
        <w:rPr>
          <w:rFonts w:hint="eastAsia"/>
        </w:rPr>
        <w:t>（</w:t>
      </w:r>
      <w:r>
        <w:t>12</w:t>
      </w:r>
      <w:r>
        <w:rPr>
          <w:rFonts w:hint="eastAsia"/>
        </w:rPr>
        <w:t>）</w:t>
      </w:r>
      <w:r w:rsidRPr="00B12B89">
        <w:rPr>
          <w:rFonts w:eastAsia="楷体_GB2312" w:hAnsi="楷体_GB2312" w:hint="eastAsia"/>
        </w:rPr>
        <w:t>涉外事务组：</w:t>
      </w:r>
      <w:r>
        <w:rPr>
          <w:rFonts w:hint="eastAsia"/>
        </w:rPr>
        <w:t>由街道党建办（统战）牵头，派出所、事发地居委会配合成立。</w:t>
      </w:r>
    </w:p>
    <w:p w:rsidR="005F749C" w:rsidRDefault="005F749C">
      <w:pPr>
        <w:spacing w:line="460" w:lineRule="exact"/>
        <w:ind w:firstLineChars="200" w:firstLine="640"/>
      </w:pPr>
      <w:r>
        <w:rPr>
          <w:rFonts w:hint="eastAsia"/>
        </w:rPr>
        <w:t>主要任务：事故涉及海外或港澳台人员伤亡、失踪、被困的，及时通报有关国家或香港、澳门、台湾地区有关机构，协商或处理相关事宜。</w:t>
      </w:r>
    </w:p>
    <w:p w:rsidR="005F749C" w:rsidRDefault="005F749C">
      <w:pPr>
        <w:spacing w:line="460" w:lineRule="exact"/>
        <w:ind w:firstLineChars="200" w:firstLine="640"/>
      </w:pPr>
      <w:r>
        <w:rPr>
          <w:rFonts w:hint="eastAsia"/>
        </w:rPr>
        <w:t>（</w:t>
      </w:r>
      <w:r>
        <w:t>13</w:t>
      </w:r>
      <w:r>
        <w:rPr>
          <w:rFonts w:hint="eastAsia"/>
        </w:rPr>
        <w:t>）</w:t>
      </w:r>
      <w:r w:rsidRPr="00B12B89">
        <w:rPr>
          <w:rFonts w:eastAsia="楷体_GB2312" w:hAnsi="楷体_GB2312" w:hint="eastAsia"/>
        </w:rPr>
        <w:t>社会动员组：</w:t>
      </w:r>
      <w:r>
        <w:rPr>
          <w:rFonts w:hint="eastAsia"/>
        </w:rPr>
        <w:t>由安办牵头，事发地居委会等有关部门配合成立。</w:t>
      </w:r>
    </w:p>
    <w:p w:rsidR="005F749C" w:rsidRDefault="005F749C">
      <w:pPr>
        <w:spacing w:line="460" w:lineRule="exact"/>
        <w:ind w:firstLineChars="200" w:firstLine="640"/>
      </w:pPr>
      <w:r>
        <w:rPr>
          <w:rFonts w:hint="eastAsia"/>
        </w:rPr>
        <w:t>主要任务：动员组织企事业单位、社会团体、志愿者等积极参与应急处置工作，向公民、其他单位征用必要的应急救援物资、设备、设施和场地，并出具征用凭据。</w:t>
      </w:r>
    </w:p>
    <w:p w:rsidR="005F749C" w:rsidRDefault="005F749C">
      <w:pPr>
        <w:spacing w:line="460" w:lineRule="exact"/>
        <w:ind w:firstLineChars="200" w:firstLine="640"/>
      </w:pPr>
      <w:r>
        <w:rPr>
          <w:rFonts w:hint="eastAsia"/>
        </w:rPr>
        <w:t>（</w:t>
      </w:r>
      <w:r>
        <w:t>14</w:t>
      </w:r>
      <w:r>
        <w:rPr>
          <w:rFonts w:hint="eastAsia"/>
        </w:rPr>
        <w:t>）</w:t>
      </w:r>
      <w:r w:rsidRPr="00B12B89">
        <w:rPr>
          <w:rFonts w:eastAsia="楷体_GB2312" w:hAnsi="楷体_GB2312" w:hint="eastAsia"/>
        </w:rPr>
        <w:t>物资和经费保障组：</w:t>
      </w:r>
      <w:r>
        <w:rPr>
          <w:rFonts w:hint="eastAsia"/>
        </w:rPr>
        <w:t>由安办牵头，财政所、企业服务中心等有关部门配合成立。</w:t>
      </w:r>
    </w:p>
    <w:p w:rsidR="005F749C" w:rsidRDefault="005F749C">
      <w:pPr>
        <w:spacing w:line="460" w:lineRule="exact"/>
        <w:ind w:firstLineChars="200" w:firstLine="640"/>
      </w:pPr>
      <w:r>
        <w:rPr>
          <w:rFonts w:hint="eastAsia"/>
        </w:rPr>
        <w:t>主要任务：负责调集应急物资，必要时征用国家机关、企事业单位、社会团体等机构的物资、设备、房屋、场地等，动用储备物资，保障应急需要、市场供应和物价稳定。</w:t>
      </w:r>
    </w:p>
    <w:p w:rsidR="005F749C" w:rsidRDefault="005F749C">
      <w:pPr>
        <w:spacing w:line="460" w:lineRule="exact"/>
        <w:ind w:firstLineChars="200" w:firstLine="640"/>
      </w:pPr>
      <w:r>
        <w:rPr>
          <w:rFonts w:hint="eastAsia"/>
        </w:rPr>
        <w:t>（</w:t>
      </w:r>
      <w:r>
        <w:t>15</w:t>
      </w:r>
      <w:r>
        <w:rPr>
          <w:rFonts w:hint="eastAsia"/>
        </w:rPr>
        <w:t>）</w:t>
      </w:r>
      <w:r w:rsidRPr="00B12B89">
        <w:rPr>
          <w:rFonts w:eastAsia="楷体_GB2312" w:hAnsi="楷体_GB2312" w:hint="eastAsia"/>
        </w:rPr>
        <w:t>应急通信组：</w:t>
      </w:r>
      <w:r>
        <w:rPr>
          <w:rFonts w:hint="eastAsia"/>
        </w:rPr>
        <w:t>由企业服务中心牵头，派出所、电信公司、移动公司、联通公司等有关部门和单位配合成立。</w:t>
      </w:r>
    </w:p>
    <w:p w:rsidR="005F749C" w:rsidRDefault="005F749C">
      <w:pPr>
        <w:spacing w:line="460" w:lineRule="exact"/>
        <w:ind w:firstLineChars="200" w:firstLine="640"/>
      </w:pPr>
      <w:r>
        <w:rPr>
          <w:rFonts w:hint="eastAsia"/>
        </w:rPr>
        <w:t>主要任务：负责通信保障工作，建立备用应急通讯系统，重点保障现场指挥部与上下级、各应急救援组织的通讯畅通。</w:t>
      </w:r>
    </w:p>
    <w:p w:rsidR="005F749C" w:rsidRDefault="005F749C">
      <w:pPr>
        <w:spacing w:line="460" w:lineRule="exact"/>
        <w:ind w:firstLineChars="200" w:firstLine="640"/>
      </w:pPr>
      <w:r>
        <w:rPr>
          <w:rFonts w:hint="eastAsia"/>
        </w:rPr>
        <w:t>各应急工作组牵头单位要结合应急处置特点和应急资源情况，预先制定工作方案，加强日常演练，提高应急组织协调能力和反应时效。</w:t>
      </w:r>
    </w:p>
    <w:p w:rsidR="005F749C" w:rsidRDefault="005F749C" w:rsidP="00E00D08">
      <w:pPr>
        <w:spacing w:beforeLines="50" w:afterLines="50" w:line="460" w:lineRule="exact"/>
        <w:jc w:val="center"/>
        <w:outlineLvl w:val="0"/>
        <w:rPr>
          <w:rFonts w:eastAsia="黑体" w:hAnsi="黑体"/>
        </w:rPr>
      </w:pPr>
      <w:bookmarkStart w:id="3" w:name="_Toc72393117"/>
    </w:p>
    <w:p w:rsidR="005F749C" w:rsidRDefault="005F749C" w:rsidP="0056490A">
      <w:pPr>
        <w:spacing w:beforeLines="50" w:afterLines="50" w:line="460" w:lineRule="exact"/>
        <w:jc w:val="center"/>
        <w:outlineLvl w:val="0"/>
        <w:rPr>
          <w:rFonts w:eastAsia="黑体" w:hAnsi="黑体"/>
        </w:rPr>
      </w:pPr>
      <w:r>
        <w:rPr>
          <w:rFonts w:eastAsia="黑体" w:hAnsi="黑体"/>
        </w:rPr>
        <w:t xml:space="preserve">3  </w:t>
      </w:r>
      <w:r>
        <w:rPr>
          <w:rFonts w:eastAsia="黑体" w:hAnsi="黑体" w:hint="eastAsia"/>
        </w:rPr>
        <w:t>监测与预警</w:t>
      </w:r>
      <w:bookmarkEnd w:id="3"/>
    </w:p>
    <w:p w:rsidR="005F749C" w:rsidRDefault="005F749C">
      <w:pPr>
        <w:spacing w:line="460" w:lineRule="exact"/>
        <w:ind w:firstLine="639"/>
        <w:outlineLvl w:val="0"/>
        <w:rPr>
          <w:rFonts w:eastAsia="楷体_GB2312" w:hAnsi="楷体_GB2312"/>
        </w:rPr>
      </w:pPr>
      <w:bookmarkStart w:id="4" w:name="_Toc72393118"/>
      <w:r>
        <w:rPr>
          <w:rFonts w:eastAsia="楷体_GB2312" w:hAnsi="楷体_GB2312"/>
        </w:rPr>
        <w:t xml:space="preserve">3.1  </w:t>
      </w:r>
      <w:r>
        <w:rPr>
          <w:rFonts w:eastAsia="楷体_GB2312" w:hAnsi="楷体_GB2312" w:hint="eastAsia"/>
        </w:rPr>
        <w:t>监测</w:t>
      </w:r>
      <w:bookmarkEnd w:id="4"/>
    </w:p>
    <w:p w:rsidR="005F749C" w:rsidRDefault="005F749C">
      <w:pPr>
        <w:spacing w:line="460" w:lineRule="exact"/>
        <w:ind w:firstLineChars="200" w:firstLine="640"/>
      </w:pPr>
      <w:r>
        <w:rPr>
          <w:rFonts w:hint="eastAsia"/>
        </w:rPr>
        <w:t>根据生产安全事故灾难的类型和特点，街道有关部门和各居委会组织对辖区内危险源进行辨识、评估、监测与监控。生产经营单位要对本单位的危险源定期开展辨识、评估，对风险点登记建档、分级管控，对事故隐患进行排查治理，及时上报可能引发事故的险情或者其他灾害的重要信息。</w:t>
      </w:r>
    </w:p>
    <w:p w:rsidR="005F749C" w:rsidRDefault="005F749C">
      <w:pPr>
        <w:spacing w:line="460" w:lineRule="exact"/>
        <w:ind w:firstLineChars="200" w:firstLine="640"/>
      </w:pPr>
      <w:r>
        <w:rPr>
          <w:rFonts w:hint="eastAsia"/>
        </w:rPr>
        <w:t>负有安全监管职责的部门和行业主管部门应当按照各自职责，加强对安全生产、危险化学品、交通运输、消防火灾、人员密集场所、特种设备等的日常安全监管，建立健全本部门重大危险源监控方法与程序，对重大事故隐患和重大危险源实施监控。</w:t>
      </w:r>
    </w:p>
    <w:p w:rsidR="005F749C" w:rsidRDefault="005F749C">
      <w:pPr>
        <w:spacing w:line="460" w:lineRule="exact"/>
        <w:ind w:firstLine="639"/>
        <w:outlineLvl w:val="0"/>
        <w:rPr>
          <w:rFonts w:eastAsia="楷体_GB2312" w:hAnsi="楷体_GB2312"/>
        </w:rPr>
      </w:pPr>
      <w:bookmarkStart w:id="5" w:name="_Toc72393119"/>
      <w:r>
        <w:rPr>
          <w:rFonts w:eastAsia="楷体_GB2312" w:hAnsi="楷体_GB2312"/>
        </w:rPr>
        <w:t xml:space="preserve">3.2  </w:t>
      </w:r>
      <w:r>
        <w:rPr>
          <w:rFonts w:eastAsia="楷体_GB2312" w:hAnsi="楷体_GB2312" w:hint="eastAsia"/>
        </w:rPr>
        <w:t>预警级别和发布</w:t>
      </w:r>
      <w:bookmarkEnd w:id="5"/>
    </w:p>
    <w:p w:rsidR="005F749C" w:rsidRDefault="005F749C">
      <w:pPr>
        <w:spacing w:line="460" w:lineRule="exact"/>
        <w:ind w:firstLineChars="200" w:firstLine="640"/>
      </w:pPr>
      <w:r>
        <w:rPr>
          <w:rFonts w:hint="eastAsia"/>
        </w:rPr>
        <w:t>事故灾难预警信息的发布按照《福建省人民政府办公厅关于印发〈福建省突发事件预警信息发布系统运行管理办法〉的通知》（闽政办〔</w:t>
      </w:r>
      <w:r>
        <w:t>2016</w:t>
      </w:r>
      <w:r>
        <w:rPr>
          <w:rFonts w:hint="eastAsia"/>
        </w:rPr>
        <w:t>〕</w:t>
      </w:r>
      <w:r>
        <w:t>27</w:t>
      </w:r>
      <w:r>
        <w:rPr>
          <w:rFonts w:hint="eastAsia"/>
        </w:rPr>
        <w:t>号）执行。</w:t>
      </w:r>
    </w:p>
    <w:p w:rsidR="005F749C" w:rsidRDefault="005F749C">
      <w:pPr>
        <w:spacing w:line="460" w:lineRule="exact"/>
        <w:ind w:firstLineChars="200" w:firstLine="640"/>
      </w:pPr>
      <w:r>
        <w:rPr>
          <w:rFonts w:hint="eastAsia"/>
        </w:rPr>
        <w:t>（</w:t>
      </w:r>
      <w:r>
        <w:t>1</w:t>
      </w:r>
      <w:r>
        <w:rPr>
          <w:rFonts w:hint="eastAsia"/>
        </w:rPr>
        <w:t>）预警分级。按照生产安全事故发生的紧急程度、发展势态和可能造成的危害程度，事故预警级别由高到低分为Ⅰ级（特别严重）、Ⅱ级（严重）、Ⅲ级（较重）、Ⅳ级（一般），与事故应急响应分级标准对应，分别用红色、橙色、黄色和蓝色标示。</w:t>
      </w:r>
    </w:p>
    <w:p w:rsidR="005F749C" w:rsidRDefault="005F749C">
      <w:pPr>
        <w:spacing w:line="460" w:lineRule="exact"/>
        <w:ind w:firstLineChars="200" w:firstLine="640"/>
      </w:pPr>
      <w:r>
        <w:rPr>
          <w:rFonts w:hint="eastAsia"/>
        </w:rPr>
        <w:t>（</w:t>
      </w:r>
      <w:r>
        <w:t>2</w:t>
      </w:r>
      <w:r>
        <w:rPr>
          <w:rFonts w:hint="eastAsia"/>
        </w:rPr>
        <w:t>）预警信息发布。Ⅰ级（特别严重）、Ⅱ级（严重）、Ⅲ级（较重）预警，由上级有关部门按规定发布，Ⅳ级（一般）预警由镇政府（或授权部门）发布。</w:t>
      </w:r>
    </w:p>
    <w:p w:rsidR="005F749C" w:rsidRDefault="005F749C">
      <w:pPr>
        <w:spacing w:line="460" w:lineRule="exact"/>
        <w:ind w:firstLineChars="200" w:firstLine="640"/>
      </w:pPr>
      <w:r>
        <w:rPr>
          <w:rFonts w:hint="eastAsia"/>
        </w:rPr>
        <w:t>根据事态的发展情况和采取措施的效果，预警级别可以升级、降级或解除，并相应改变颜色标识。市直有关部门和各居委会接到有关预测事故即将发生或者发生可能性增大的信息时，应立即向街道安办和行业主管部门报告。安办和行业主管部门根据程序在取得镇政府授权后发布预警公告。</w:t>
      </w:r>
    </w:p>
    <w:p w:rsidR="005F749C" w:rsidRDefault="005F749C">
      <w:pPr>
        <w:spacing w:line="460" w:lineRule="exact"/>
        <w:ind w:firstLineChars="200" w:firstLine="640"/>
      </w:pPr>
      <w:r>
        <w:rPr>
          <w:rFonts w:hint="eastAsia"/>
        </w:rPr>
        <w:t>（</w:t>
      </w:r>
      <w:r>
        <w:t>3</w:t>
      </w:r>
      <w:r>
        <w:rPr>
          <w:rFonts w:hint="eastAsia"/>
        </w:rPr>
        <w:t>）预警信息内容。主要内容包括预警类型、预警级别、起始时间、可能影响范围、警示事项、应采取的措施和发布单位、发布时间等。</w:t>
      </w:r>
    </w:p>
    <w:p w:rsidR="005F749C" w:rsidRDefault="005F749C">
      <w:pPr>
        <w:spacing w:line="460" w:lineRule="exact"/>
        <w:ind w:firstLineChars="200" w:firstLine="640"/>
      </w:pPr>
      <w:r>
        <w:rPr>
          <w:rFonts w:hint="eastAsia"/>
        </w:rPr>
        <w:t>（</w:t>
      </w:r>
      <w:r>
        <w:t>4</w:t>
      </w:r>
      <w:r>
        <w:rPr>
          <w:rFonts w:hint="eastAsia"/>
        </w:rPr>
        <w:t>）预警方式。预警信息主要通过街道办事处、街道有关部门微信公众号，以及广播、电视、高音喇叭、报刊、互联网、手机短信、微信、微博、网上社区、电子显示屏、有线电视、宣传车等通信手段和传播媒介、基层信息员发布；对特殊人群以及特殊场所和警报盲区，应当采取指定专人负责预警信息传递工作。</w:t>
      </w:r>
    </w:p>
    <w:p w:rsidR="005F749C" w:rsidRDefault="005F749C">
      <w:pPr>
        <w:spacing w:line="460" w:lineRule="exact"/>
        <w:ind w:firstLineChars="200" w:firstLine="640"/>
      </w:pPr>
      <w:r>
        <w:rPr>
          <w:rFonts w:hint="eastAsia"/>
        </w:rPr>
        <w:t>预警信息发布后，街道指挥部办公室、街道有关单位和事发地居委会要及时跟踪事故发展态势，及时报请街道办事处调整预警发布的信息。</w:t>
      </w:r>
    </w:p>
    <w:p w:rsidR="005F749C" w:rsidRDefault="005F749C">
      <w:pPr>
        <w:spacing w:line="460" w:lineRule="exact"/>
        <w:ind w:firstLineChars="200" w:firstLine="640"/>
        <w:outlineLvl w:val="0"/>
        <w:rPr>
          <w:rFonts w:eastAsia="楷体_GB2312" w:hAnsi="楷体_GB2312"/>
        </w:rPr>
      </w:pPr>
      <w:bookmarkStart w:id="6" w:name="_Toc72393120"/>
      <w:r>
        <w:rPr>
          <w:rFonts w:eastAsia="楷体_GB2312" w:hAnsi="楷体_GB2312"/>
        </w:rPr>
        <w:t xml:space="preserve">3.3  </w:t>
      </w:r>
      <w:r>
        <w:rPr>
          <w:rFonts w:eastAsia="楷体_GB2312" w:hAnsi="楷体_GB2312" w:hint="eastAsia"/>
        </w:rPr>
        <w:t>预警响应</w:t>
      </w:r>
      <w:bookmarkEnd w:id="6"/>
    </w:p>
    <w:p w:rsidR="005F749C" w:rsidRDefault="005F749C">
      <w:pPr>
        <w:spacing w:line="460" w:lineRule="exact"/>
        <w:ind w:firstLineChars="200" w:firstLine="640"/>
      </w:pPr>
      <w:r>
        <w:rPr>
          <w:rFonts w:hint="eastAsia"/>
        </w:rPr>
        <w:t>发布事故预警信息后，街道指挥部办公室、各居委会和相关部门应当根据即将发生的事故灾难的特点和可能造成的危害启动相关应急工作方案，采取下列１项或多项措施：</w:t>
      </w:r>
    </w:p>
    <w:p w:rsidR="005F749C" w:rsidRDefault="005F749C">
      <w:pPr>
        <w:spacing w:line="460" w:lineRule="exact"/>
        <w:ind w:firstLineChars="200" w:firstLine="640"/>
      </w:pPr>
      <w:r>
        <w:rPr>
          <w:rFonts w:hint="eastAsia"/>
        </w:rPr>
        <w:t>（</w:t>
      </w:r>
      <w:r>
        <w:t>1</w:t>
      </w:r>
      <w:r>
        <w:rPr>
          <w:rFonts w:hint="eastAsia"/>
        </w:rPr>
        <w:t>）及时收集、报告有关信息，向社会公布有关生产安全事故灾难预测信息和分析评估结果，宣传避免和减轻危害的常识，公布咨询电话，积极主动做好新闻媒体宣传报道和舆情引导工作。</w:t>
      </w:r>
    </w:p>
    <w:p w:rsidR="005F749C" w:rsidRDefault="005F749C">
      <w:pPr>
        <w:spacing w:line="460" w:lineRule="exact"/>
        <w:ind w:firstLineChars="200" w:firstLine="640"/>
      </w:pPr>
      <w:r>
        <w:rPr>
          <w:rFonts w:hint="eastAsia"/>
        </w:rPr>
        <w:t>（</w:t>
      </w:r>
      <w:r>
        <w:t>2</w:t>
      </w:r>
      <w:r>
        <w:rPr>
          <w:rFonts w:hint="eastAsia"/>
        </w:rPr>
        <w:t>）加强对事故灾难发生、发展情况的监测、预报和预警，及时组织有关部门和机构、专业技术人员、专家开展应急会商，对事故灾难信息进行分析评估，预测发生生产安全事故灾难的可能性、影响范围和强度以及可能发生的事故灾难级别。</w:t>
      </w:r>
    </w:p>
    <w:p w:rsidR="005F749C" w:rsidRDefault="005F749C">
      <w:pPr>
        <w:spacing w:line="460" w:lineRule="exact"/>
        <w:ind w:firstLineChars="200" w:firstLine="640"/>
      </w:pPr>
      <w:r>
        <w:rPr>
          <w:rFonts w:hint="eastAsia"/>
        </w:rPr>
        <w:t>（</w:t>
      </w:r>
      <w:r>
        <w:t>3</w:t>
      </w:r>
      <w:r>
        <w:rPr>
          <w:rFonts w:hint="eastAsia"/>
        </w:rPr>
        <w:t>）立即通知本预案规定的应急支持保障部门进入应急状态，通知相关应急救援队伍、部门集结或进入指定地点待命，随时准备开展应急响应行动。</w:t>
      </w:r>
    </w:p>
    <w:p w:rsidR="005F749C" w:rsidRDefault="005F749C">
      <w:pPr>
        <w:spacing w:line="460" w:lineRule="exact"/>
        <w:ind w:firstLineChars="200" w:firstLine="640"/>
      </w:pPr>
      <w:r>
        <w:rPr>
          <w:rFonts w:hint="eastAsia"/>
        </w:rPr>
        <w:t>（</w:t>
      </w:r>
      <w:r>
        <w:t>4</w:t>
      </w:r>
      <w:r>
        <w:rPr>
          <w:rFonts w:hint="eastAsia"/>
        </w:rPr>
        <w:t>）调集应急救援所需物资、设备、工具，准备应急设施和避难场所，并确保其处于良好状态、随时可以投入正常使用。</w:t>
      </w:r>
    </w:p>
    <w:p w:rsidR="005F749C" w:rsidRDefault="005F749C">
      <w:pPr>
        <w:spacing w:line="460" w:lineRule="exact"/>
        <w:ind w:firstLineChars="200" w:firstLine="640"/>
      </w:pPr>
      <w:r>
        <w:rPr>
          <w:rFonts w:hint="eastAsia"/>
        </w:rPr>
        <w:t>（</w:t>
      </w:r>
      <w:r>
        <w:t>5</w:t>
      </w:r>
      <w:r>
        <w:rPr>
          <w:rFonts w:hint="eastAsia"/>
        </w:rPr>
        <w:t>）转移、疏散或者撤离易受事故灾难危害的人员并予以妥善安置，转移重要财产。</w:t>
      </w:r>
    </w:p>
    <w:p w:rsidR="005F749C" w:rsidRDefault="005F749C">
      <w:pPr>
        <w:spacing w:line="460" w:lineRule="exact"/>
        <w:ind w:firstLineChars="200" w:firstLine="640"/>
      </w:pPr>
      <w:r>
        <w:rPr>
          <w:rFonts w:hint="eastAsia"/>
        </w:rPr>
        <w:t>（</w:t>
      </w:r>
      <w:r>
        <w:t>6</w:t>
      </w:r>
      <w:r>
        <w:rPr>
          <w:rFonts w:hint="eastAsia"/>
        </w:rPr>
        <w:t>）关闭或者限制使用易受事故灾难危害的场所，控制或者限制容易导致危害扩大的公共场所内的活动。</w:t>
      </w:r>
    </w:p>
    <w:p w:rsidR="005F749C" w:rsidRDefault="005F749C">
      <w:pPr>
        <w:spacing w:line="460" w:lineRule="exact"/>
        <w:ind w:firstLineChars="200" w:firstLine="640"/>
      </w:pPr>
      <w:r>
        <w:rPr>
          <w:rFonts w:hint="eastAsia"/>
        </w:rPr>
        <w:t>（</w:t>
      </w:r>
      <w:r>
        <w:t>7</w:t>
      </w:r>
      <w:r>
        <w:rPr>
          <w:rFonts w:hint="eastAsia"/>
        </w:rPr>
        <w:t>）加强对重点单位、重要部位和重要基础设施的安全保卫工作，维护社会治安秩序。</w:t>
      </w:r>
    </w:p>
    <w:p w:rsidR="005F749C" w:rsidRDefault="005F749C">
      <w:pPr>
        <w:spacing w:line="460" w:lineRule="exact"/>
        <w:ind w:firstLineChars="200" w:firstLine="640"/>
      </w:pPr>
      <w:r>
        <w:rPr>
          <w:rFonts w:hint="eastAsia"/>
        </w:rPr>
        <w:t>（</w:t>
      </w:r>
      <w:r>
        <w:t>8</w:t>
      </w:r>
      <w:r>
        <w:rPr>
          <w:rFonts w:hint="eastAsia"/>
        </w:rPr>
        <w:t>）采取必要措施，确保交通、通信、供水、排水、供电、供气等公共设施的安全和正常运行。</w:t>
      </w:r>
    </w:p>
    <w:p w:rsidR="005F749C" w:rsidRDefault="005F749C">
      <w:pPr>
        <w:spacing w:line="460" w:lineRule="exact"/>
        <w:ind w:firstLineChars="200" w:firstLine="640"/>
      </w:pPr>
      <w:r>
        <w:rPr>
          <w:rFonts w:hint="eastAsia"/>
        </w:rPr>
        <w:t>（</w:t>
      </w:r>
      <w:r>
        <w:t>9</w:t>
      </w:r>
      <w:r>
        <w:rPr>
          <w:rFonts w:hint="eastAsia"/>
        </w:rPr>
        <w:t>）开展社会动员，组织社会组织、志愿者队伍等做好参加应急救援和处置工作的准备。</w:t>
      </w:r>
    </w:p>
    <w:p w:rsidR="005F749C" w:rsidRDefault="005F749C">
      <w:pPr>
        <w:spacing w:line="460" w:lineRule="exact"/>
        <w:ind w:firstLineChars="200" w:firstLine="640"/>
      </w:pPr>
      <w:r>
        <w:rPr>
          <w:rFonts w:hint="eastAsia"/>
        </w:rPr>
        <w:t>（</w:t>
      </w:r>
      <w:r>
        <w:t>10</w:t>
      </w:r>
      <w:r>
        <w:rPr>
          <w:rFonts w:hint="eastAsia"/>
        </w:rPr>
        <w:t>）根据需要做好法律、法规和规章规定的其他必要防范性、保护性措施。</w:t>
      </w:r>
    </w:p>
    <w:p w:rsidR="005F749C" w:rsidRDefault="005F749C">
      <w:pPr>
        <w:spacing w:line="460" w:lineRule="exact"/>
        <w:ind w:firstLineChars="200" w:firstLine="640"/>
        <w:outlineLvl w:val="0"/>
        <w:rPr>
          <w:rFonts w:eastAsia="楷体_GB2312" w:hAnsi="楷体_GB2312"/>
        </w:rPr>
      </w:pPr>
      <w:bookmarkStart w:id="7" w:name="_Toc72393121"/>
      <w:r>
        <w:rPr>
          <w:rFonts w:eastAsia="楷体_GB2312" w:hAnsi="楷体_GB2312"/>
        </w:rPr>
        <w:t xml:space="preserve">3.4  </w:t>
      </w:r>
      <w:r>
        <w:rPr>
          <w:rFonts w:eastAsia="楷体_GB2312" w:hAnsi="楷体_GB2312" w:hint="eastAsia"/>
        </w:rPr>
        <w:t>解除预警</w:t>
      </w:r>
      <w:bookmarkEnd w:id="7"/>
    </w:p>
    <w:p w:rsidR="005F749C" w:rsidRDefault="005F749C">
      <w:pPr>
        <w:spacing w:line="460" w:lineRule="exact"/>
        <w:ind w:firstLineChars="200" w:firstLine="632"/>
        <w:rPr>
          <w:spacing w:val="-2"/>
        </w:rPr>
      </w:pPr>
      <w:r>
        <w:rPr>
          <w:rFonts w:hint="eastAsia"/>
          <w:spacing w:val="-2"/>
        </w:rPr>
        <w:t>当事故风险已解除，街道办事处或其授权发布警报的有关单位要立即宣布解除警报，终止预警期，解除已经采取的有关措施。</w:t>
      </w:r>
    </w:p>
    <w:p w:rsidR="005F749C" w:rsidRDefault="005F749C">
      <w:pPr>
        <w:spacing w:line="460" w:lineRule="exact"/>
        <w:ind w:firstLineChars="200" w:firstLine="640"/>
      </w:pPr>
    </w:p>
    <w:p w:rsidR="005F749C" w:rsidRDefault="005F749C" w:rsidP="0056490A">
      <w:pPr>
        <w:spacing w:beforeLines="50" w:afterLines="50" w:line="460" w:lineRule="exact"/>
        <w:jc w:val="center"/>
        <w:outlineLvl w:val="0"/>
        <w:rPr>
          <w:rFonts w:eastAsia="黑体" w:hAnsi="黑体"/>
        </w:rPr>
      </w:pPr>
      <w:bookmarkStart w:id="8" w:name="_Toc72393122"/>
      <w:r>
        <w:rPr>
          <w:rFonts w:eastAsia="黑体" w:hAnsi="黑体"/>
        </w:rPr>
        <w:t xml:space="preserve">4  </w:t>
      </w:r>
      <w:r>
        <w:rPr>
          <w:rFonts w:eastAsia="黑体" w:hAnsi="黑体" w:hint="eastAsia"/>
        </w:rPr>
        <w:t>应急响应</w:t>
      </w:r>
      <w:bookmarkEnd w:id="8"/>
    </w:p>
    <w:p w:rsidR="005F749C" w:rsidRDefault="005F749C">
      <w:pPr>
        <w:spacing w:line="460" w:lineRule="exact"/>
        <w:ind w:firstLineChars="200" w:firstLine="640"/>
        <w:outlineLvl w:val="0"/>
        <w:rPr>
          <w:rFonts w:eastAsia="楷体_GB2312" w:hAnsi="楷体_GB2312"/>
        </w:rPr>
      </w:pPr>
      <w:bookmarkStart w:id="9" w:name="_Toc72393123"/>
      <w:r>
        <w:rPr>
          <w:rFonts w:eastAsia="楷体_GB2312" w:hAnsi="楷体_GB2312"/>
        </w:rPr>
        <w:t xml:space="preserve">4.1  </w:t>
      </w:r>
      <w:r>
        <w:rPr>
          <w:rFonts w:eastAsia="楷体_GB2312" w:hAnsi="楷体_GB2312" w:hint="eastAsia"/>
        </w:rPr>
        <w:t>信息报告</w:t>
      </w:r>
      <w:bookmarkEnd w:id="9"/>
    </w:p>
    <w:p w:rsidR="005F749C" w:rsidRDefault="005F749C">
      <w:pPr>
        <w:spacing w:line="460" w:lineRule="exact"/>
        <w:ind w:firstLineChars="200" w:firstLine="640"/>
      </w:pPr>
      <w:r>
        <w:rPr>
          <w:rFonts w:hint="eastAsia"/>
        </w:rPr>
        <w:t>对于有迹象表明可能发生或已经发生的生产安全事故，事故现场有关人员和事故发生单位应当立即报告单位负责人。单位负责人接到报告后应立即启动本单位预案进行先期处置，并立即报告所在地居委会和街道有关单位。</w:t>
      </w:r>
    </w:p>
    <w:p w:rsidR="005F749C" w:rsidRDefault="005F749C">
      <w:pPr>
        <w:spacing w:line="460" w:lineRule="exact"/>
        <w:ind w:firstLineChars="200" w:firstLine="640"/>
      </w:pPr>
      <w:r>
        <w:rPr>
          <w:rFonts w:hint="eastAsia"/>
        </w:rPr>
        <w:t>各级各有关部门（单位）接到报告后应当在</w:t>
      </w:r>
      <w:r>
        <w:t xml:space="preserve"> 15 </w:t>
      </w:r>
      <w:r>
        <w:rPr>
          <w:rFonts w:hint="eastAsia"/>
        </w:rPr>
        <w:t>分钟内向街道办事处值班室（</w:t>
      </w:r>
      <w:r>
        <w:t>0595-85681229</w:t>
      </w:r>
      <w:r>
        <w:rPr>
          <w:rFonts w:hint="eastAsia"/>
        </w:rPr>
        <w:t>）报告，同时报街道指挥部办公室（街道安办</w:t>
      </w:r>
      <w:r>
        <w:t>0595-85685824</w:t>
      </w:r>
      <w:r>
        <w:rPr>
          <w:rFonts w:hint="eastAsia"/>
        </w:rPr>
        <w:t>），</w:t>
      </w:r>
      <w:r>
        <w:t>30</w:t>
      </w:r>
      <w:r>
        <w:rPr>
          <w:rFonts w:hint="eastAsia"/>
        </w:rPr>
        <w:t>分钟内及时书面报告。必要时可越级上报。</w:t>
      </w:r>
    </w:p>
    <w:p w:rsidR="005F749C" w:rsidRDefault="005F749C">
      <w:pPr>
        <w:spacing w:line="460" w:lineRule="exact"/>
        <w:ind w:firstLineChars="200" w:firstLine="640"/>
      </w:pPr>
      <w:r>
        <w:rPr>
          <w:rFonts w:hint="eastAsia"/>
        </w:rPr>
        <w:t>报告内容主要包括时间、地点、信息来源、事件性质、影响范围、事件发展趋势和已经采取的措施等，并根据事态进展，及时续报事故处置情况情况。</w:t>
      </w:r>
    </w:p>
    <w:p w:rsidR="005F749C" w:rsidRDefault="005F749C">
      <w:pPr>
        <w:spacing w:line="460" w:lineRule="exact"/>
        <w:ind w:firstLineChars="200" w:firstLine="640"/>
      </w:pPr>
      <w:r>
        <w:rPr>
          <w:rFonts w:hint="eastAsia"/>
        </w:rPr>
        <w:t>事故发生单位应及时、主动向街道办事处和有关部门提供与事故应急救援有关的资料。事故发生单位主管部门应提供事故前监督检查的有关资料，为研究制订救援方案提供参考。</w:t>
      </w:r>
    </w:p>
    <w:p w:rsidR="005F749C" w:rsidRDefault="005F749C">
      <w:pPr>
        <w:spacing w:line="460" w:lineRule="exact"/>
        <w:ind w:firstLineChars="200" w:firstLine="640"/>
      </w:pPr>
      <w:r>
        <w:rPr>
          <w:rFonts w:hint="eastAsia"/>
        </w:rPr>
        <w:t>涉及港澳台侨、外籍人员的生产安全事故，需要向有关国家、地区、国际机构通报的，按照相关规定办理。</w:t>
      </w:r>
    </w:p>
    <w:p w:rsidR="005F749C" w:rsidRDefault="005F749C">
      <w:pPr>
        <w:spacing w:line="460" w:lineRule="exact"/>
        <w:ind w:firstLineChars="200" w:firstLine="640"/>
        <w:outlineLvl w:val="0"/>
        <w:rPr>
          <w:rFonts w:eastAsia="楷体_GB2312" w:hAnsi="楷体_GB2312"/>
        </w:rPr>
      </w:pPr>
      <w:bookmarkStart w:id="10" w:name="_Toc72393124"/>
      <w:r>
        <w:rPr>
          <w:rFonts w:eastAsia="楷体_GB2312" w:hAnsi="楷体_GB2312"/>
        </w:rPr>
        <w:t xml:space="preserve">4.2  </w:t>
      </w:r>
      <w:r>
        <w:rPr>
          <w:rFonts w:eastAsia="楷体_GB2312" w:hAnsi="楷体_GB2312" w:hint="eastAsia"/>
        </w:rPr>
        <w:t>先期处置</w:t>
      </w:r>
      <w:bookmarkEnd w:id="10"/>
    </w:p>
    <w:p w:rsidR="005F749C" w:rsidRDefault="005F749C">
      <w:pPr>
        <w:spacing w:line="460" w:lineRule="exact"/>
        <w:ind w:firstLineChars="200" w:firstLine="640"/>
      </w:pPr>
      <w:r>
        <w:t>4.2.1</w:t>
      </w:r>
      <w:r>
        <w:rPr>
          <w:rFonts w:hint="eastAsia"/>
        </w:rPr>
        <w:t>事故企业响应</w:t>
      </w:r>
    </w:p>
    <w:p w:rsidR="005F749C" w:rsidRDefault="005F749C">
      <w:pPr>
        <w:spacing w:line="460" w:lineRule="exact"/>
        <w:ind w:firstLineChars="200" w:firstLine="640"/>
      </w:pPr>
      <w:r>
        <w:rPr>
          <w:rFonts w:hint="eastAsia"/>
        </w:rPr>
        <w:t>生产安全事故发生后，事发单位是第一应急响应者，应立即组织做好先期处置工作。</w:t>
      </w:r>
    </w:p>
    <w:p w:rsidR="005F749C" w:rsidRDefault="005F749C">
      <w:pPr>
        <w:spacing w:line="460" w:lineRule="exact"/>
        <w:ind w:firstLineChars="200" w:firstLine="640"/>
      </w:pPr>
      <w:r>
        <w:rPr>
          <w:rFonts w:hint="eastAsia"/>
        </w:rPr>
        <w:t>（</w:t>
      </w:r>
      <w:r>
        <w:t>1</w:t>
      </w:r>
      <w:r>
        <w:rPr>
          <w:rFonts w:hint="eastAsia"/>
        </w:rPr>
        <w:t>）立即启动事发单位相关应急预案，在确保安全的前提下组织抢救遇险人员，控制危险源，封锁危险场所。杜绝盲目施救，防止事态扩大。</w:t>
      </w:r>
    </w:p>
    <w:p w:rsidR="005F749C" w:rsidRDefault="005F749C">
      <w:pPr>
        <w:spacing w:line="460" w:lineRule="exact"/>
        <w:ind w:firstLineChars="200" w:firstLine="640"/>
      </w:pPr>
      <w:r>
        <w:rPr>
          <w:rFonts w:hint="eastAsia"/>
        </w:rPr>
        <w:t>（</w:t>
      </w:r>
      <w:r>
        <w:t>2</w:t>
      </w:r>
      <w:r>
        <w:rPr>
          <w:rFonts w:hint="eastAsia"/>
        </w:rPr>
        <w:t>）立即下达停产撤人命令，组织现场人员及时、有序撤离到安全地点，减少人员伤亡。</w:t>
      </w:r>
    </w:p>
    <w:p w:rsidR="005F749C" w:rsidRDefault="005F749C">
      <w:pPr>
        <w:spacing w:line="460" w:lineRule="exact"/>
        <w:ind w:firstLineChars="200" w:firstLine="640"/>
      </w:pPr>
      <w:r>
        <w:rPr>
          <w:rFonts w:hint="eastAsia"/>
        </w:rPr>
        <w:t>（</w:t>
      </w:r>
      <w:r>
        <w:t>3</w:t>
      </w:r>
      <w:r>
        <w:rPr>
          <w:rFonts w:hint="eastAsia"/>
        </w:rPr>
        <w:t>）依法依规及时、如实向街道办事处和安办，以及负有安全生产监督管理职责的有关部门报告事故情况，不得瞒报、谎报、迟报、漏报，不得故意破坏事故现场、毁灭证据。</w:t>
      </w:r>
    </w:p>
    <w:p w:rsidR="005F749C" w:rsidRDefault="005F749C">
      <w:pPr>
        <w:spacing w:line="460" w:lineRule="exact"/>
        <w:ind w:firstLineChars="200" w:firstLine="640"/>
      </w:pPr>
      <w:r>
        <w:t>4.2.2</w:t>
      </w:r>
      <w:r>
        <w:rPr>
          <w:rFonts w:hint="eastAsia"/>
        </w:rPr>
        <w:t>事发地基层组织响应</w:t>
      </w:r>
    </w:p>
    <w:p w:rsidR="005F749C" w:rsidRDefault="005F749C">
      <w:pPr>
        <w:spacing w:line="460" w:lineRule="exact"/>
        <w:ind w:firstLineChars="200" w:firstLine="640"/>
      </w:pPr>
      <w:r>
        <w:rPr>
          <w:rFonts w:hint="eastAsia"/>
        </w:rPr>
        <w:t>事发地居委会和有关单位要立即采取措施控制事态扩大、发展，启动街道生产安全事故基层应急预案，组织先期处置。主要措施有：</w:t>
      </w:r>
    </w:p>
    <w:p w:rsidR="005F749C" w:rsidRDefault="005F749C">
      <w:pPr>
        <w:spacing w:line="460" w:lineRule="exact"/>
        <w:ind w:firstLineChars="200" w:firstLine="640"/>
      </w:pPr>
      <w:r>
        <w:rPr>
          <w:rFonts w:hint="eastAsia"/>
        </w:rPr>
        <w:t>（</w:t>
      </w:r>
      <w:r>
        <w:t>1</w:t>
      </w:r>
      <w:r>
        <w:rPr>
          <w:rFonts w:hint="eastAsia"/>
        </w:rPr>
        <w:t>）向社会发出危险或避险警告。</w:t>
      </w:r>
    </w:p>
    <w:p w:rsidR="005F749C" w:rsidRDefault="005F749C">
      <w:pPr>
        <w:spacing w:line="460" w:lineRule="exact"/>
        <w:ind w:firstLineChars="200" w:firstLine="640"/>
      </w:pPr>
      <w:r>
        <w:rPr>
          <w:rFonts w:hint="eastAsia"/>
        </w:rPr>
        <w:t>（</w:t>
      </w:r>
      <w:r>
        <w:t>2</w:t>
      </w:r>
      <w:r>
        <w:rPr>
          <w:rFonts w:hint="eastAsia"/>
        </w:rPr>
        <w:t>）划定警戒区域，采取必要管制措施。</w:t>
      </w:r>
    </w:p>
    <w:p w:rsidR="005F749C" w:rsidRDefault="005F749C">
      <w:pPr>
        <w:spacing w:line="460" w:lineRule="exact"/>
        <w:ind w:firstLineChars="200" w:firstLine="640"/>
      </w:pPr>
      <w:r>
        <w:rPr>
          <w:rFonts w:hint="eastAsia"/>
        </w:rPr>
        <w:t>（</w:t>
      </w:r>
      <w:r>
        <w:t>3</w:t>
      </w:r>
      <w:r>
        <w:rPr>
          <w:rFonts w:hint="eastAsia"/>
        </w:rPr>
        <w:t>）紧急调配辖区内应急资源开展应急处置。</w:t>
      </w:r>
    </w:p>
    <w:p w:rsidR="005F749C" w:rsidRDefault="005F749C">
      <w:pPr>
        <w:spacing w:line="460" w:lineRule="exact"/>
        <w:ind w:firstLineChars="200" w:firstLine="640"/>
      </w:pPr>
      <w:r>
        <w:rPr>
          <w:rFonts w:hint="eastAsia"/>
        </w:rPr>
        <w:t>（</w:t>
      </w:r>
      <w:r>
        <w:t>4</w:t>
      </w:r>
      <w:r>
        <w:rPr>
          <w:rFonts w:hint="eastAsia"/>
        </w:rPr>
        <w:t>）实施动态监测，密切关注事态发展；</w:t>
      </w:r>
    </w:p>
    <w:p w:rsidR="005F749C" w:rsidRDefault="005F749C">
      <w:pPr>
        <w:spacing w:line="460" w:lineRule="exact"/>
        <w:ind w:firstLineChars="200" w:firstLine="640"/>
      </w:pPr>
      <w:r>
        <w:rPr>
          <w:rFonts w:hint="eastAsia"/>
        </w:rPr>
        <w:t>（</w:t>
      </w:r>
      <w:r>
        <w:t>5</w:t>
      </w:r>
      <w:r>
        <w:rPr>
          <w:rFonts w:hint="eastAsia"/>
        </w:rPr>
        <w:t>）立即实施紧急疏散和救援行动，组织群众开展自救互救。</w:t>
      </w:r>
    </w:p>
    <w:p w:rsidR="005F749C" w:rsidRDefault="005F749C">
      <w:pPr>
        <w:spacing w:line="460" w:lineRule="exact"/>
        <w:ind w:firstLineChars="200" w:firstLine="640"/>
      </w:pPr>
      <w:r>
        <w:rPr>
          <w:rFonts w:hint="eastAsia"/>
        </w:rPr>
        <w:t>（</w:t>
      </w:r>
      <w:r>
        <w:t>6</w:t>
      </w:r>
      <w:r>
        <w:rPr>
          <w:rFonts w:hint="eastAsia"/>
        </w:rPr>
        <w:t>）及时向有关主管部门和镇政府报告，并提出应急处置建议和支持请求；波及或可能波及其他镇（街）的，要同时向相关镇（街）政府通报。</w:t>
      </w:r>
    </w:p>
    <w:p w:rsidR="005F749C" w:rsidRDefault="005F749C">
      <w:pPr>
        <w:spacing w:line="460" w:lineRule="exact"/>
        <w:ind w:firstLineChars="200" w:firstLine="640"/>
      </w:pPr>
      <w:r>
        <w:rPr>
          <w:rFonts w:hint="eastAsia"/>
        </w:rPr>
        <w:t>（</w:t>
      </w:r>
      <w:r>
        <w:t>7</w:t>
      </w:r>
      <w:r>
        <w:rPr>
          <w:rFonts w:hint="eastAsia"/>
        </w:rPr>
        <w:t>）其他必要的先期处置措施。</w:t>
      </w:r>
    </w:p>
    <w:p w:rsidR="005F749C" w:rsidRDefault="005F749C">
      <w:pPr>
        <w:spacing w:line="460" w:lineRule="exact"/>
        <w:ind w:firstLineChars="200" w:firstLine="640"/>
        <w:outlineLvl w:val="0"/>
        <w:rPr>
          <w:rFonts w:eastAsia="楷体_GB2312" w:hAnsi="楷体_GB2312"/>
        </w:rPr>
      </w:pPr>
      <w:bookmarkStart w:id="11" w:name="_Toc72393125"/>
      <w:r>
        <w:rPr>
          <w:rFonts w:eastAsia="楷体_GB2312" w:hAnsi="楷体_GB2312"/>
        </w:rPr>
        <w:t xml:space="preserve">4.3  </w:t>
      </w:r>
      <w:r>
        <w:rPr>
          <w:rFonts w:eastAsia="楷体_GB2312" w:hAnsi="楷体_GB2312" w:hint="eastAsia"/>
        </w:rPr>
        <w:t>分级响应</w:t>
      </w:r>
      <w:bookmarkEnd w:id="11"/>
    </w:p>
    <w:p w:rsidR="005F749C" w:rsidRDefault="005F749C">
      <w:pPr>
        <w:spacing w:line="460" w:lineRule="exact"/>
        <w:ind w:firstLineChars="200" w:firstLine="640"/>
      </w:pPr>
      <w:r>
        <w:rPr>
          <w:rFonts w:hint="eastAsia"/>
        </w:rPr>
        <w:t>街道事故应急响应等级由低到高分为Ⅳ级、Ⅲ级、Ⅱ级和Ⅰ级，共四级。</w:t>
      </w:r>
    </w:p>
    <w:p w:rsidR="005F749C" w:rsidRDefault="005F749C">
      <w:pPr>
        <w:spacing w:line="460" w:lineRule="exact"/>
        <w:ind w:firstLineChars="200" w:firstLine="640"/>
      </w:pPr>
      <w:r>
        <w:rPr>
          <w:rFonts w:hint="eastAsia"/>
        </w:rPr>
        <w:t>（</w:t>
      </w:r>
      <w:r>
        <w:t>1</w:t>
      </w:r>
      <w:r>
        <w:rPr>
          <w:rFonts w:hint="eastAsia"/>
        </w:rPr>
        <w:t>）Ⅳ级响应：发生一般事故灾难，由街道安办、有关主管部门提出处置建议，经街道指挥部批准后启动本应急预案，由指挥部统一指挥开展应急处置工作，或成立应急救援工作组指导有关居委会、部门开展应急处置工作。</w:t>
      </w:r>
    </w:p>
    <w:p w:rsidR="005F749C" w:rsidRDefault="005F749C">
      <w:pPr>
        <w:spacing w:line="460" w:lineRule="exact"/>
        <w:ind w:firstLineChars="200" w:firstLine="640"/>
      </w:pPr>
      <w:r>
        <w:rPr>
          <w:rFonts w:hint="eastAsia"/>
        </w:rPr>
        <w:t>对一些比较敏感或在敏感地区、敏感时间，或可能演化为特别重大、重大事故、较大事故的突发事件</w:t>
      </w:r>
      <w:r>
        <w:t>,</w:t>
      </w:r>
      <w:r>
        <w:rPr>
          <w:rFonts w:hint="eastAsia"/>
        </w:rPr>
        <w:t>可按有关规定程序上报上级政府和部门，并适当提高响应级别。应急响应启动后，可视事件损失情况及发展趋势调整响应级别，避免响应不足或响应过度。</w:t>
      </w:r>
    </w:p>
    <w:p w:rsidR="005F749C" w:rsidRDefault="005F749C">
      <w:pPr>
        <w:spacing w:line="460" w:lineRule="exact"/>
        <w:ind w:firstLineChars="200" w:firstLine="640"/>
      </w:pPr>
      <w:r>
        <w:rPr>
          <w:rFonts w:hint="eastAsia"/>
        </w:rPr>
        <w:t>（</w:t>
      </w:r>
      <w:r>
        <w:t>2</w:t>
      </w:r>
      <w:r>
        <w:rPr>
          <w:rFonts w:hint="eastAsia"/>
        </w:rPr>
        <w:t>）Ⅲ级、Ⅱ级、Ⅰ级响应：发生较大、重大、特别重大事故，或超出街道办事处应急处置能力的事故，或跨市级行政区域，经报上级政府同意，街道指挥部先期启动相应级别的应急响应，按本预案全力以赴组织事故的先期应急处置和救援，并及时向上级报告救援工作进展和情况。上级有关应急预案启动后，服从指挥调度，全力配合，积极做好救援处置工作。</w:t>
      </w:r>
    </w:p>
    <w:p w:rsidR="005F749C" w:rsidRDefault="005F749C">
      <w:pPr>
        <w:spacing w:line="460" w:lineRule="exact"/>
        <w:ind w:firstLineChars="200" w:firstLine="640"/>
        <w:outlineLvl w:val="0"/>
        <w:rPr>
          <w:rFonts w:eastAsia="楷体_GB2312" w:hAnsi="楷体_GB2312"/>
        </w:rPr>
      </w:pPr>
      <w:bookmarkStart w:id="12" w:name="_Toc72393126"/>
      <w:r>
        <w:rPr>
          <w:rFonts w:eastAsia="楷体_GB2312" w:hAnsi="楷体_GB2312"/>
        </w:rPr>
        <w:t xml:space="preserve">4.4  </w:t>
      </w:r>
      <w:r>
        <w:rPr>
          <w:rFonts w:eastAsia="楷体_GB2312" w:hAnsi="楷体_GB2312" w:hint="eastAsia"/>
        </w:rPr>
        <w:t>应急程序</w:t>
      </w:r>
      <w:bookmarkEnd w:id="12"/>
    </w:p>
    <w:p w:rsidR="005F749C" w:rsidRDefault="005F749C">
      <w:pPr>
        <w:spacing w:line="460" w:lineRule="exact"/>
        <w:ind w:firstLineChars="200" w:firstLine="640"/>
      </w:pPr>
      <w:r>
        <w:rPr>
          <w:rFonts w:hint="eastAsia"/>
        </w:rPr>
        <w:t>（</w:t>
      </w:r>
      <w:r>
        <w:t>1</w:t>
      </w:r>
      <w:r>
        <w:rPr>
          <w:rFonts w:hint="eastAsia"/>
        </w:rPr>
        <w:t>）事发地社区和先期到达的部门成立现场指挥部，按职责做好现场处置工作，重点做好受灾人员疏散、救援现场警戒、交通管制、事故现场信息收集和上报等工作。</w:t>
      </w:r>
    </w:p>
    <w:p w:rsidR="005F749C" w:rsidRDefault="005F749C">
      <w:pPr>
        <w:spacing w:line="460" w:lineRule="exact"/>
        <w:ind w:firstLineChars="200" w:firstLine="640"/>
      </w:pPr>
      <w:r>
        <w:rPr>
          <w:rFonts w:hint="eastAsia"/>
        </w:rPr>
        <w:t>（</w:t>
      </w:r>
      <w:r>
        <w:t>2</w:t>
      </w:r>
      <w:r>
        <w:rPr>
          <w:rFonts w:hint="eastAsia"/>
        </w:rPr>
        <w:t>）Ⅲ级及以上响应时，街道办事处主要负责人带领相关人员立即赶赴现场组织指挥救援工作。Ⅳ级响应时可由街道党工委、办事处指定的负责同志赶赴现场组织指挥救援工作，召集有关部门成立各工作小组开展现场救援各项工作。</w:t>
      </w:r>
    </w:p>
    <w:p w:rsidR="005F749C" w:rsidRDefault="005F749C">
      <w:pPr>
        <w:spacing w:line="460" w:lineRule="exact"/>
        <w:ind w:firstLineChars="200" w:firstLine="640"/>
      </w:pPr>
      <w:r>
        <w:rPr>
          <w:rFonts w:hint="eastAsia"/>
        </w:rPr>
        <w:t>（</w:t>
      </w:r>
      <w:r>
        <w:t>3</w:t>
      </w:r>
      <w:r>
        <w:rPr>
          <w:rFonts w:hint="eastAsia"/>
        </w:rPr>
        <w:t>）陆续到达的部门和救援队伍先到现场指挥部报到，在现场指挥部统一调度下，按照职责分工开展应急处置相关工作。</w:t>
      </w:r>
    </w:p>
    <w:p w:rsidR="005F749C" w:rsidRDefault="005F749C">
      <w:pPr>
        <w:spacing w:line="460" w:lineRule="exact"/>
        <w:ind w:firstLineChars="200" w:firstLine="640"/>
      </w:pPr>
      <w:r>
        <w:rPr>
          <w:rFonts w:hint="eastAsia"/>
        </w:rPr>
        <w:t>（</w:t>
      </w:r>
      <w:r>
        <w:t>4</w:t>
      </w:r>
      <w:r>
        <w:rPr>
          <w:rFonts w:hint="eastAsia"/>
        </w:rPr>
        <w:t>）现场指挥部组织有关部门人员、专家对事故灾难现场情况进行调查，开展应急会商，制定并组织实施现场处置具体方案。</w:t>
      </w:r>
    </w:p>
    <w:p w:rsidR="005F749C" w:rsidRDefault="005F749C">
      <w:pPr>
        <w:spacing w:line="460" w:lineRule="exact"/>
        <w:ind w:firstLineChars="200" w:firstLine="640"/>
      </w:pPr>
      <w:r>
        <w:rPr>
          <w:rFonts w:hint="eastAsia"/>
        </w:rPr>
        <w:t>（</w:t>
      </w:r>
      <w:r>
        <w:t>5</w:t>
      </w:r>
      <w:r>
        <w:rPr>
          <w:rFonts w:hint="eastAsia"/>
        </w:rPr>
        <w:t>）根据应急处置需要，继续调集和配置辖区各类应急资源参与应急处置；有关部门和救援队伍在现场指挥部统一指挥下开展应急处置工作，并及时向指挥部报告现场救援情况；相关部门和单位要及时、主动向指挥部提高事故灾难应急处置需要的相关基础资料。</w:t>
      </w:r>
    </w:p>
    <w:p w:rsidR="005F749C" w:rsidRDefault="005F749C">
      <w:pPr>
        <w:spacing w:line="460" w:lineRule="exact"/>
        <w:ind w:firstLineChars="200" w:firstLine="640"/>
      </w:pPr>
      <w:r>
        <w:rPr>
          <w:rFonts w:hint="eastAsia"/>
        </w:rPr>
        <w:t>（</w:t>
      </w:r>
      <w:r>
        <w:t>6</w:t>
      </w:r>
      <w:r>
        <w:rPr>
          <w:rFonts w:hint="eastAsia"/>
        </w:rPr>
        <w:t>）按照有关程序决定封闭、隔离或限制使用有关场所；组织抢修事故灾难损坏的基础设施；根据需要为避灾群众提供避难场所和生活必需品，维护社会正常生产生活秩序。</w:t>
      </w:r>
    </w:p>
    <w:p w:rsidR="005F749C" w:rsidRDefault="005F749C">
      <w:pPr>
        <w:spacing w:line="460" w:lineRule="exact"/>
        <w:ind w:firstLineChars="200" w:firstLine="640"/>
      </w:pPr>
      <w:r>
        <w:rPr>
          <w:rFonts w:hint="eastAsia"/>
        </w:rPr>
        <w:t>（</w:t>
      </w:r>
      <w:r>
        <w:t>7</w:t>
      </w:r>
      <w:r>
        <w:rPr>
          <w:rFonts w:hint="eastAsia"/>
        </w:rPr>
        <w:t>）加强现场监测，密切关注事态发展，适时调整救援行动方案；当出现事故难以控制或有扩大发展等事态时，及时向上级报告。</w:t>
      </w:r>
    </w:p>
    <w:p w:rsidR="005F749C" w:rsidRDefault="005F749C">
      <w:pPr>
        <w:spacing w:line="460" w:lineRule="exact"/>
        <w:ind w:firstLineChars="200" w:firstLine="640"/>
      </w:pPr>
      <w:r>
        <w:rPr>
          <w:rFonts w:hint="eastAsia"/>
        </w:rPr>
        <w:t>（</w:t>
      </w:r>
      <w:r>
        <w:t>8</w:t>
      </w:r>
      <w:r>
        <w:rPr>
          <w:rFonts w:hint="eastAsia"/>
        </w:rPr>
        <w:t>）指挥部统一、及时对外发布事故灾难信息，做好社会舆情引导，及时向上级续报事故救援处置情况。</w:t>
      </w:r>
    </w:p>
    <w:p w:rsidR="005F749C" w:rsidRDefault="005F749C">
      <w:pPr>
        <w:spacing w:line="460" w:lineRule="exact"/>
        <w:ind w:firstLineChars="200" w:firstLine="640"/>
        <w:outlineLvl w:val="0"/>
        <w:rPr>
          <w:rFonts w:eastAsia="楷体_GB2312" w:hAnsi="楷体_GB2312"/>
        </w:rPr>
      </w:pPr>
      <w:bookmarkStart w:id="13" w:name="_Toc72393127"/>
      <w:r>
        <w:rPr>
          <w:rFonts w:eastAsia="楷体_GB2312" w:hAnsi="楷体_GB2312"/>
        </w:rPr>
        <w:t xml:space="preserve">4.5  </w:t>
      </w:r>
      <w:r>
        <w:rPr>
          <w:rFonts w:eastAsia="楷体_GB2312" w:hAnsi="楷体_GB2312" w:hint="eastAsia"/>
        </w:rPr>
        <w:t>指挥协调</w:t>
      </w:r>
      <w:bookmarkEnd w:id="13"/>
    </w:p>
    <w:p w:rsidR="005F749C" w:rsidRDefault="005F749C">
      <w:pPr>
        <w:spacing w:line="460" w:lineRule="exact"/>
        <w:ind w:firstLineChars="200" w:firstLine="640"/>
      </w:pPr>
      <w:r>
        <w:rPr>
          <w:rFonts w:hint="eastAsia"/>
        </w:rPr>
        <w:t>启动Ⅳ级应急响应时，镇指挥部按照“统一指挥、分级负责、专业处置”的要求，组织开展应急处置工作。</w:t>
      </w:r>
    </w:p>
    <w:p w:rsidR="005F749C" w:rsidRDefault="005F749C">
      <w:pPr>
        <w:spacing w:line="460" w:lineRule="exact"/>
        <w:ind w:firstLineChars="200" w:firstLine="640"/>
      </w:pPr>
      <w:r>
        <w:rPr>
          <w:rFonts w:hint="eastAsia"/>
        </w:rPr>
        <w:t>（</w:t>
      </w:r>
      <w:r>
        <w:t>1</w:t>
      </w:r>
      <w:r>
        <w:rPr>
          <w:rFonts w:hint="eastAsia"/>
        </w:rPr>
        <w:t>）街道指挥部根据事故情况开展应急救援协调工作，通知街道有关部门及其应急机构、救援队伍，按照各自应急预案提供增援或保障，共同实施抢险救援和紧急处置行动。</w:t>
      </w:r>
    </w:p>
    <w:p w:rsidR="005F749C" w:rsidRDefault="005F749C">
      <w:pPr>
        <w:spacing w:line="460" w:lineRule="exact"/>
        <w:ind w:firstLineChars="200" w:firstLine="640"/>
      </w:pPr>
      <w:r>
        <w:rPr>
          <w:rFonts w:hint="eastAsia"/>
        </w:rPr>
        <w:t>（</w:t>
      </w:r>
      <w:r>
        <w:t>2</w:t>
      </w:r>
      <w:r>
        <w:rPr>
          <w:rFonts w:hint="eastAsia"/>
        </w:rPr>
        <w:t>）现场指挥部是事故现场应急处置的决策机构，实行总指挥负责制。现场指挥部可根据事故的性质、特点和现场情况，设立若干个工作小组，分别负责现场管控、紧急处置、医疗卫生救助、社会力量动员、现场检测评估等应急工作。组织协调当地救援力量迅速、有效地实施先期处置，全力控制事故灾难发展态势，防止次生、衍生事件发生，果断控制或切断事故灾害链。</w:t>
      </w:r>
      <w:r>
        <w:t xml:space="preserve"> </w:t>
      </w:r>
    </w:p>
    <w:p w:rsidR="005F749C" w:rsidRDefault="005F749C">
      <w:pPr>
        <w:spacing w:line="460" w:lineRule="exact"/>
        <w:ind w:firstLineChars="200" w:firstLine="640"/>
      </w:pPr>
      <w:r>
        <w:rPr>
          <w:rFonts w:hint="eastAsia"/>
        </w:rPr>
        <w:t>（</w:t>
      </w:r>
      <w:r>
        <w:t>3</w:t>
      </w:r>
      <w:r>
        <w:rPr>
          <w:rFonts w:hint="eastAsia"/>
        </w:rPr>
        <w:t>）街道有关部门（单位）立即组织相关应急救援力量，配合街道指挥部组织实施应急救援，及时向街道指挥部和办公室报告应急救援行动进展情况。</w:t>
      </w:r>
    </w:p>
    <w:p w:rsidR="005F749C" w:rsidRDefault="005F749C">
      <w:pPr>
        <w:spacing w:line="460" w:lineRule="exact"/>
        <w:ind w:firstLineChars="200" w:firstLine="640"/>
      </w:pPr>
      <w:r>
        <w:rPr>
          <w:rFonts w:hint="eastAsia"/>
        </w:rPr>
        <w:t>（</w:t>
      </w:r>
      <w:r>
        <w:t>4</w:t>
      </w:r>
      <w:r>
        <w:rPr>
          <w:rFonts w:hint="eastAsia"/>
        </w:rPr>
        <w:t>）及时上报事故情况和人员伤亡情况，分配救援任务，协调各级各类救援队伍开展救援。</w:t>
      </w:r>
    </w:p>
    <w:p w:rsidR="005F749C" w:rsidRDefault="005F749C">
      <w:pPr>
        <w:spacing w:line="460" w:lineRule="exact"/>
        <w:ind w:firstLineChars="200" w:firstLine="640"/>
      </w:pPr>
      <w:r>
        <w:rPr>
          <w:rFonts w:hint="eastAsia"/>
        </w:rPr>
        <w:t>（</w:t>
      </w:r>
      <w:r>
        <w:t>5</w:t>
      </w:r>
      <w:r>
        <w:rPr>
          <w:rFonts w:hint="eastAsia"/>
        </w:rPr>
        <w:t>）上级政府成立现场指挥部的，现场指挥部要立即移交指挥权，并继续配合做好应急处置工作。</w:t>
      </w:r>
    </w:p>
    <w:p w:rsidR="005F749C" w:rsidRDefault="005F749C">
      <w:pPr>
        <w:spacing w:line="460" w:lineRule="exact"/>
        <w:ind w:firstLineChars="200" w:firstLine="640"/>
        <w:outlineLvl w:val="0"/>
        <w:rPr>
          <w:rFonts w:eastAsia="楷体_GB2312" w:hAnsi="楷体_GB2312"/>
        </w:rPr>
      </w:pPr>
      <w:bookmarkStart w:id="14" w:name="_Toc72393128"/>
      <w:r>
        <w:rPr>
          <w:rFonts w:eastAsia="楷体_GB2312" w:hAnsi="楷体_GB2312"/>
        </w:rPr>
        <w:t xml:space="preserve">4.6  </w:t>
      </w:r>
      <w:r>
        <w:rPr>
          <w:rFonts w:eastAsia="楷体_GB2312" w:hAnsi="楷体_GB2312" w:hint="eastAsia"/>
        </w:rPr>
        <w:t>应急处置</w:t>
      </w:r>
      <w:bookmarkEnd w:id="14"/>
    </w:p>
    <w:p w:rsidR="005F749C" w:rsidRDefault="005F749C">
      <w:pPr>
        <w:spacing w:line="460" w:lineRule="exact"/>
        <w:ind w:firstLineChars="200" w:firstLine="640"/>
      </w:pPr>
      <w:r>
        <w:rPr>
          <w:rFonts w:hint="eastAsia"/>
        </w:rPr>
        <w:t>（</w:t>
      </w:r>
      <w:r>
        <w:t>1</w:t>
      </w:r>
      <w:r>
        <w:rPr>
          <w:rFonts w:hint="eastAsia"/>
        </w:rPr>
        <w:t>）了解有关危险有害因素，明确防范措施，迅速控制危险源，标明危险区域，封锁危险场所，积极搜救遇险人员、救治受害人员。</w:t>
      </w:r>
    </w:p>
    <w:p w:rsidR="005F749C" w:rsidRDefault="005F749C">
      <w:pPr>
        <w:spacing w:line="460" w:lineRule="exact"/>
        <w:ind w:firstLineChars="200" w:firstLine="640"/>
      </w:pPr>
      <w:r>
        <w:rPr>
          <w:rFonts w:hint="eastAsia"/>
        </w:rPr>
        <w:t>（</w:t>
      </w:r>
      <w:r>
        <w:t>2</w:t>
      </w:r>
      <w:r>
        <w:rPr>
          <w:rFonts w:hint="eastAsia"/>
        </w:rPr>
        <w:t>）警戒隔离：根据事故救援需要和现场实际需要划定警戒区域，及时疏散和安置事故可能影响的周边居民和群众，疏导劝离与救援无关的人员，维护现场秩序，实行交通管制，确保救援工作高效有序。必要时，对事故现场实行隔离保护，尤其是危险化学品处置区域、火区灾区入口等重要部位，要实行专人值守，未经指挥部批准，任何人不准进入。对现场周边及有关区域实行交通管制，确保应急救援通道畅通。</w:t>
      </w:r>
    </w:p>
    <w:p w:rsidR="005F749C" w:rsidRDefault="005F749C">
      <w:pPr>
        <w:spacing w:line="460" w:lineRule="exact"/>
        <w:ind w:firstLineChars="200" w:firstLine="640"/>
      </w:pPr>
      <w:r>
        <w:rPr>
          <w:rFonts w:hint="eastAsia"/>
        </w:rPr>
        <w:t>（</w:t>
      </w:r>
      <w:r>
        <w:t>3</w:t>
      </w:r>
      <w:r>
        <w:rPr>
          <w:rFonts w:hint="eastAsia"/>
        </w:rPr>
        <w:t>）根据事故性质，对事故规模、影响边界及气象条件，食物和饮用水卫生以及空气、水体、土壤、农作物等的污染，可能产生的二次反应有害物，爆炸危险性和受损建筑垮塌的危险性，以及污染物质滞留区等进行监测。综合分析和评价监测数据，查找事故原因，评估事故发展趋势，预测事故后果，为制订现场抢救方案和事故调查提供参考。</w:t>
      </w:r>
    </w:p>
    <w:p w:rsidR="005F749C" w:rsidRDefault="005F749C">
      <w:pPr>
        <w:spacing w:line="460" w:lineRule="exact"/>
        <w:ind w:firstLineChars="200" w:firstLine="640"/>
      </w:pPr>
      <w:r>
        <w:rPr>
          <w:rFonts w:hint="eastAsia"/>
        </w:rPr>
        <w:t>（</w:t>
      </w:r>
      <w:r>
        <w:t>4</w:t>
      </w:r>
      <w:r>
        <w:rPr>
          <w:rFonts w:hint="eastAsia"/>
        </w:rPr>
        <w:t>）根据事故特点，明确群众疏散、转移和安置的方式、范围、路线、程序；启用应急避难场所。事发地社区负责组织实施，派出所、卫计办、安办等部门按照各自职责，配合做好人员疏散以及疏散集合点治安管理、医疗卫生、物资保障等工作。</w:t>
      </w:r>
    </w:p>
    <w:p w:rsidR="005F749C" w:rsidRDefault="005F749C">
      <w:pPr>
        <w:spacing w:line="460" w:lineRule="exact"/>
        <w:ind w:firstLineChars="200" w:firstLine="640"/>
      </w:pPr>
      <w:r>
        <w:rPr>
          <w:rFonts w:hint="eastAsia"/>
        </w:rPr>
        <w:t>（</w:t>
      </w:r>
      <w:r>
        <w:t>5</w:t>
      </w:r>
      <w:r>
        <w:rPr>
          <w:rFonts w:hint="eastAsia"/>
        </w:rPr>
        <w:t>）立即抢修被损坏的交通、通信、供水、排水、供电、供气、供热等公共设施，向受到危害的人员提供避难场所和生活必需品，实施医疗救护和其他保障措施。</w:t>
      </w:r>
    </w:p>
    <w:p w:rsidR="005F749C" w:rsidRDefault="005F749C">
      <w:pPr>
        <w:spacing w:line="460" w:lineRule="exact"/>
        <w:ind w:firstLineChars="200" w:firstLine="640"/>
      </w:pPr>
      <w:r>
        <w:rPr>
          <w:rFonts w:hint="eastAsia"/>
        </w:rPr>
        <w:t>（</w:t>
      </w:r>
      <w:r>
        <w:t>6</w:t>
      </w:r>
      <w:r>
        <w:rPr>
          <w:rFonts w:hint="eastAsia"/>
        </w:rPr>
        <w:t>）禁止或者限制使用有关设备、设施，关闭或者限制使用有关场所，中止人员密集的活动或者可能导致危害扩大的生产经营活动以及采取其他保护措施。</w:t>
      </w:r>
    </w:p>
    <w:p w:rsidR="005F749C" w:rsidRDefault="005F749C">
      <w:pPr>
        <w:spacing w:line="460" w:lineRule="exact"/>
        <w:ind w:firstLineChars="200" w:firstLine="640"/>
      </w:pPr>
      <w:r>
        <w:rPr>
          <w:rFonts w:hint="eastAsia"/>
        </w:rPr>
        <w:t>（</w:t>
      </w:r>
      <w:r>
        <w:t>7</w:t>
      </w:r>
      <w:r>
        <w:rPr>
          <w:rFonts w:hint="eastAsia"/>
        </w:rPr>
        <w:t>）查明并及时组织力量消除次生灾害。</w:t>
      </w:r>
    </w:p>
    <w:p w:rsidR="005F749C" w:rsidRDefault="005F749C">
      <w:pPr>
        <w:spacing w:line="460" w:lineRule="exact"/>
        <w:ind w:firstLineChars="200" w:firstLine="640"/>
      </w:pPr>
      <w:r>
        <w:rPr>
          <w:rFonts w:hint="eastAsia"/>
        </w:rPr>
        <w:t>（</w:t>
      </w:r>
      <w:r>
        <w:t>8</w:t>
      </w:r>
      <w:r>
        <w:rPr>
          <w:rFonts w:hint="eastAsia"/>
        </w:rPr>
        <w:t>）接收与分配应急救援物资，必要时调用其他急需物资、设备、设施、工具。</w:t>
      </w:r>
    </w:p>
    <w:p w:rsidR="005F749C" w:rsidRDefault="005F749C">
      <w:pPr>
        <w:spacing w:line="460" w:lineRule="exact"/>
        <w:ind w:firstLineChars="200" w:firstLine="640"/>
      </w:pPr>
      <w:r>
        <w:rPr>
          <w:rFonts w:hint="eastAsia"/>
        </w:rPr>
        <w:t>（</w:t>
      </w:r>
      <w:r>
        <w:t>9</w:t>
      </w:r>
      <w:r>
        <w:rPr>
          <w:rFonts w:hint="eastAsia"/>
        </w:rPr>
        <w:t>）遇到突发情况危及救援人员生命安全时，救援队伍指挥员有权作出处置决定，迅速带领救援人员撤出危险区域，并及时报告指挥部；对继续救援可能直接威胁救援人员生命安全、极易造成次生衍生事故等情况，指挥部要组织专家充分论证，作出暂停救援的决定；在事故现场得以控制、导致次生衍生事故隐患消除后，经指挥部组织研究，确认符合继续施救条件时，再行组织施救，直至救援任务完成。因客观条件导致无法实施救援或救援任务完成后，指挥部要提出终止救援的意见，报本级政府批准。</w:t>
      </w:r>
    </w:p>
    <w:p w:rsidR="005F749C" w:rsidRDefault="005F749C">
      <w:pPr>
        <w:spacing w:line="460" w:lineRule="exact"/>
        <w:ind w:firstLineChars="200" w:firstLine="640"/>
        <w:outlineLvl w:val="0"/>
        <w:rPr>
          <w:rFonts w:eastAsia="楷体_GB2312" w:hAnsi="楷体_GB2312"/>
        </w:rPr>
      </w:pPr>
      <w:bookmarkStart w:id="15" w:name="_Toc72393129"/>
      <w:r>
        <w:rPr>
          <w:rFonts w:eastAsia="楷体_GB2312" w:hAnsi="楷体_GB2312"/>
        </w:rPr>
        <w:t xml:space="preserve">4.7  </w:t>
      </w:r>
      <w:r>
        <w:rPr>
          <w:rFonts w:eastAsia="楷体_GB2312" w:hAnsi="楷体_GB2312" w:hint="eastAsia"/>
        </w:rPr>
        <w:t>扩大应急</w:t>
      </w:r>
      <w:bookmarkEnd w:id="15"/>
    </w:p>
    <w:p w:rsidR="005F749C" w:rsidRDefault="005F749C">
      <w:pPr>
        <w:spacing w:line="460" w:lineRule="exact"/>
        <w:ind w:firstLineChars="200" w:firstLine="640"/>
      </w:pPr>
      <w:r>
        <w:rPr>
          <w:rFonts w:hint="eastAsia"/>
        </w:rPr>
        <w:t>（</w:t>
      </w:r>
      <w:r>
        <w:t>1</w:t>
      </w:r>
      <w:r>
        <w:rPr>
          <w:rFonts w:hint="eastAsia"/>
        </w:rPr>
        <w:t>）当事故灾难出现难以控制的事态，或呈蔓延、扩大、发展的趋势，有可能影响毗邻镇街，或处置职能不在本级政府，需要上级政府提高应急响应级别，扩大应急时，现场指挥部应立即向街道指挥部报告现场紧急情况，按要求向晋江市政府及有关主管部门请求扩大应急，组织专家组或专业应急救援力量支援现场救援。</w:t>
      </w:r>
    </w:p>
    <w:p w:rsidR="005F749C" w:rsidRDefault="005F749C">
      <w:pPr>
        <w:spacing w:line="460" w:lineRule="exact"/>
        <w:ind w:firstLineChars="200" w:firstLine="640"/>
      </w:pPr>
      <w:r>
        <w:rPr>
          <w:rFonts w:hint="eastAsia"/>
        </w:rPr>
        <w:t>（</w:t>
      </w:r>
      <w:r>
        <w:t>2</w:t>
      </w:r>
      <w:r>
        <w:rPr>
          <w:rFonts w:hint="eastAsia"/>
        </w:rPr>
        <w:t>）当晋江市、泉州市、省和国家启动或成立生产安全事件灾难应急指挥机构，根据有关规定启动相应响应级别时，街道指挥部要立即移交指挥权，服从晋江市、泉州市、省和国家相关应急指挥机构的统一指挥，配合做好各项应急处置工作。</w:t>
      </w:r>
    </w:p>
    <w:p w:rsidR="005F749C" w:rsidRDefault="005F749C">
      <w:pPr>
        <w:spacing w:line="460" w:lineRule="exact"/>
        <w:ind w:firstLineChars="200" w:firstLine="640"/>
        <w:outlineLvl w:val="0"/>
        <w:rPr>
          <w:rFonts w:eastAsia="楷体_GB2312" w:hAnsi="楷体_GB2312"/>
        </w:rPr>
      </w:pPr>
      <w:bookmarkStart w:id="16" w:name="_Toc72393130"/>
      <w:r>
        <w:rPr>
          <w:rFonts w:eastAsia="楷体_GB2312" w:hAnsi="楷体_GB2312"/>
        </w:rPr>
        <w:t xml:space="preserve">4.8  </w:t>
      </w:r>
      <w:r>
        <w:rPr>
          <w:rFonts w:eastAsia="楷体_GB2312" w:hAnsi="楷体_GB2312" w:hint="eastAsia"/>
        </w:rPr>
        <w:t>社会动员</w:t>
      </w:r>
      <w:bookmarkEnd w:id="16"/>
    </w:p>
    <w:p w:rsidR="005F749C" w:rsidRDefault="005F749C">
      <w:pPr>
        <w:spacing w:line="460" w:lineRule="exact"/>
        <w:ind w:firstLineChars="200" w:firstLine="640"/>
      </w:pPr>
      <w:r>
        <w:rPr>
          <w:rFonts w:hint="eastAsia"/>
        </w:rPr>
        <w:t>街道安办应及时协调有关社区、有关部门，组织社会力量有序参与应急救援工作。根据事故的危险程度、波及范围、人员伤亡等情况和应对工作需要，动员公民、企事业单位、社会团体、基层群众自治组织和其他力量，协助政府及有关部门做好事故防御、自救互救、紧急救援、秩序维护、后勤保障、医疗救助、卫生防疫、恢复重建、心理疏导等工作。根据需要，向单位和个人征用应急救援所需设备、设施、场地、交通工具和其他物资，要求有关单位生产、供应生活必需品和应急救援物资，提供医疗、交通等公共服务。</w:t>
      </w:r>
    </w:p>
    <w:p w:rsidR="005F749C" w:rsidRDefault="005F749C">
      <w:pPr>
        <w:spacing w:line="460" w:lineRule="exact"/>
        <w:ind w:firstLineChars="200" w:firstLine="640"/>
        <w:outlineLvl w:val="0"/>
        <w:rPr>
          <w:rFonts w:eastAsia="楷体_GB2312" w:hAnsi="楷体_GB2312"/>
        </w:rPr>
      </w:pPr>
      <w:bookmarkStart w:id="17" w:name="_Toc72393131"/>
      <w:r>
        <w:rPr>
          <w:rFonts w:eastAsia="楷体_GB2312" w:hAnsi="楷体_GB2312"/>
        </w:rPr>
        <w:t xml:space="preserve">4.9  </w:t>
      </w:r>
      <w:r>
        <w:rPr>
          <w:rFonts w:eastAsia="楷体_GB2312" w:hAnsi="楷体_GB2312" w:hint="eastAsia"/>
        </w:rPr>
        <w:t>信息发布</w:t>
      </w:r>
      <w:bookmarkEnd w:id="17"/>
    </w:p>
    <w:p w:rsidR="005F749C" w:rsidRDefault="005F749C">
      <w:pPr>
        <w:spacing w:line="460" w:lineRule="exact"/>
        <w:ind w:firstLineChars="200" w:firstLine="640"/>
      </w:pPr>
      <w:r>
        <w:rPr>
          <w:rFonts w:hint="eastAsia"/>
        </w:rPr>
        <w:t>事故发生后，负责处置的事发地社区和街道有关单位是信息发布的第一责任人，社会事务办负责协调和指导做好信息发布工作。</w:t>
      </w:r>
    </w:p>
    <w:p w:rsidR="005F749C" w:rsidRDefault="005F749C">
      <w:pPr>
        <w:spacing w:line="460" w:lineRule="exact"/>
        <w:ind w:firstLineChars="200" w:firstLine="640"/>
      </w:pPr>
      <w:r>
        <w:rPr>
          <w:rFonts w:hint="eastAsia"/>
        </w:rPr>
        <w:t>信息发布形式主要包括授权发布、发新闻通稿、组织报道、接受采访、举行新闻发布会等，通过新闻媒体、新闻网站或有关政府网站发布信息。必要时，要及时组织新闻发布会或新闻通气会，由指定专人回答媒体提问，加强舆情监测和引导，防止谣言误导和新闻炒作，最大程度减少和控制负面影响，维护社会安定稳定。</w:t>
      </w:r>
    </w:p>
    <w:p w:rsidR="005F749C" w:rsidRDefault="005F749C">
      <w:pPr>
        <w:spacing w:line="460" w:lineRule="exact"/>
        <w:ind w:firstLineChars="200" w:firstLine="640"/>
        <w:outlineLvl w:val="0"/>
        <w:rPr>
          <w:rFonts w:eastAsia="楷体_GB2312" w:hAnsi="楷体_GB2312"/>
        </w:rPr>
      </w:pPr>
      <w:bookmarkStart w:id="18" w:name="_Toc72393132"/>
      <w:r>
        <w:rPr>
          <w:rFonts w:eastAsia="楷体_GB2312" w:hAnsi="楷体_GB2312"/>
        </w:rPr>
        <w:t xml:space="preserve">4.10  </w:t>
      </w:r>
      <w:r>
        <w:rPr>
          <w:rFonts w:eastAsia="楷体_GB2312" w:hAnsi="楷体_GB2312" w:hint="eastAsia"/>
        </w:rPr>
        <w:t>应急结束</w:t>
      </w:r>
      <w:bookmarkEnd w:id="18"/>
    </w:p>
    <w:p w:rsidR="005F749C" w:rsidRDefault="005F749C">
      <w:pPr>
        <w:spacing w:line="460" w:lineRule="exact"/>
        <w:ind w:firstLineChars="200" w:firstLine="640"/>
      </w:pPr>
      <w:r>
        <w:rPr>
          <w:rFonts w:hint="eastAsia"/>
        </w:rPr>
        <w:t>当事故现场得以控制、遇险人员得救、事故伤亡情况基本核实清楚、环境监测符合有关标准，导致次生、衍生事故隐患消除后，现场指挥部根据事故现场处置情况和专家组评估建议，经报街道指挥部批准后，宣布现场应急处置工作结束，应急救援队伍撤离现场。</w:t>
      </w:r>
    </w:p>
    <w:p w:rsidR="005F749C" w:rsidRDefault="005F749C">
      <w:pPr>
        <w:spacing w:line="460" w:lineRule="exact"/>
        <w:ind w:firstLineChars="200" w:firstLine="640"/>
        <w:rPr>
          <w:rFonts w:eastAsia="黑体" w:hAnsi="黑体"/>
        </w:rPr>
      </w:pPr>
      <w:r>
        <w:rPr>
          <w:rFonts w:hint="eastAsia"/>
        </w:rPr>
        <w:t>应急结束后，街道指挥部将情况及时通知参与事故处置的相关单位，必要时应通过广播、电视等新闻媒体向社会发布应急结束信息。</w:t>
      </w:r>
    </w:p>
    <w:p w:rsidR="005F749C" w:rsidRDefault="005F749C" w:rsidP="00E00D08">
      <w:pPr>
        <w:spacing w:beforeLines="50" w:afterLines="50" w:line="460" w:lineRule="exact"/>
        <w:outlineLvl w:val="0"/>
        <w:rPr>
          <w:rFonts w:eastAsia="黑体" w:hAnsi="黑体"/>
        </w:rPr>
      </w:pPr>
      <w:bookmarkStart w:id="19" w:name="_Toc72393133"/>
    </w:p>
    <w:p w:rsidR="005F749C" w:rsidRDefault="005F749C" w:rsidP="0056490A">
      <w:pPr>
        <w:spacing w:beforeLines="50" w:afterLines="50" w:line="460" w:lineRule="exact"/>
        <w:jc w:val="center"/>
        <w:outlineLvl w:val="0"/>
        <w:rPr>
          <w:rFonts w:eastAsia="黑体" w:hAnsi="黑体"/>
        </w:rPr>
      </w:pPr>
      <w:r>
        <w:rPr>
          <w:rFonts w:eastAsia="黑体" w:hAnsi="黑体"/>
        </w:rPr>
        <w:t xml:space="preserve">5  </w:t>
      </w:r>
      <w:r>
        <w:rPr>
          <w:rFonts w:eastAsia="黑体" w:hAnsi="黑体" w:hint="eastAsia"/>
        </w:rPr>
        <w:t>后期处置</w:t>
      </w:r>
      <w:bookmarkEnd w:id="19"/>
    </w:p>
    <w:p w:rsidR="005F749C" w:rsidRDefault="005F749C">
      <w:pPr>
        <w:spacing w:line="460" w:lineRule="exact"/>
        <w:ind w:firstLineChars="200" w:firstLine="640"/>
        <w:outlineLvl w:val="0"/>
        <w:rPr>
          <w:rFonts w:eastAsia="楷体_GB2312" w:hAnsi="楷体_GB2312"/>
        </w:rPr>
      </w:pPr>
      <w:bookmarkStart w:id="20" w:name="_Toc72393134"/>
      <w:r>
        <w:rPr>
          <w:rFonts w:eastAsia="楷体_GB2312" w:hAnsi="楷体_GB2312"/>
        </w:rPr>
        <w:t xml:space="preserve">5.1  </w:t>
      </w:r>
      <w:r>
        <w:rPr>
          <w:rFonts w:eastAsia="楷体_GB2312" w:hAnsi="楷体_GB2312" w:hint="eastAsia"/>
        </w:rPr>
        <w:t>善后处置</w:t>
      </w:r>
      <w:bookmarkEnd w:id="20"/>
    </w:p>
    <w:p w:rsidR="005F749C" w:rsidRDefault="005F749C">
      <w:pPr>
        <w:spacing w:line="460" w:lineRule="exact"/>
        <w:ind w:firstLineChars="200" w:firstLine="640"/>
      </w:pPr>
      <w:r>
        <w:rPr>
          <w:rFonts w:hint="eastAsia"/>
        </w:rPr>
        <w:t>（</w:t>
      </w:r>
      <w:r>
        <w:t>1</w:t>
      </w:r>
      <w:r>
        <w:rPr>
          <w:rFonts w:hint="eastAsia"/>
        </w:rPr>
        <w:t>）善后处置工作在街道党工委、办事处统一领导下，由各居委会和街道相关部门负责组织实施。</w:t>
      </w:r>
    </w:p>
    <w:p w:rsidR="005F749C" w:rsidRDefault="005F749C">
      <w:pPr>
        <w:spacing w:line="460" w:lineRule="exact"/>
        <w:ind w:firstLineChars="200" w:firstLine="640"/>
      </w:pPr>
      <w:r>
        <w:rPr>
          <w:rFonts w:hint="eastAsia"/>
        </w:rPr>
        <w:t>（</w:t>
      </w:r>
      <w:r>
        <w:t>2</w:t>
      </w:r>
      <w:r>
        <w:rPr>
          <w:rFonts w:hint="eastAsia"/>
        </w:rPr>
        <w:t>）街道办事处和街道相关部门要组织力量全面开展事故灾难损害核定工作，依法制定救助、补偿、抚慰、抚恤、安置等善后工作方案，按程序报市政府审核同意后迅速抓好落实。对在事故灾难中的伤亡人员、应急处置工作人员</w:t>
      </w:r>
      <w:r>
        <w:t>,</w:t>
      </w:r>
      <w:r>
        <w:rPr>
          <w:rFonts w:hint="eastAsia"/>
        </w:rPr>
        <w:t>以及紧急调集、征用有关单位及个人的物资</w:t>
      </w:r>
      <w:r>
        <w:t>,</w:t>
      </w:r>
      <w:r>
        <w:rPr>
          <w:rFonts w:hint="eastAsia"/>
        </w:rPr>
        <w:t>要依法依规给予抚恤、补助或补偿</w:t>
      </w:r>
      <w:r>
        <w:t>,</w:t>
      </w:r>
      <w:r>
        <w:rPr>
          <w:rFonts w:hint="eastAsia"/>
        </w:rPr>
        <w:t>必要时提供心理及司法援助</w:t>
      </w:r>
      <w:r>
        <w:t>,</w:t>
      </w:r>
      <w:r>
        <w:rPr>
          <w:rFonts w:hint="eastAsia"/>
        </w:rPr>
        <w:t>妥善解决因处置生产安全事故灾难引发的矛盾和纠纷。</w:t>
      </w:r>
    </w:p>
    <w:p w:rsidR="005F749C" w:rsidRDefault="005F749C">
      <w:pPr>
        <w:spacing w:line="460" w:lineRule="exact"/>
        <w:ind w:firstLineChars="200" w:firstLine="640"/>
      </w:pPr>
      <w:r>
        <w:rPr>
          <w:rFonts w:hint="eastAsia"/>
        </w:rPr>
        <w:t>（</w:t>
      </w:r>
      <w:r>
        <w:t>3</w:t>
      </w:r>
      <w:r>
        <w:rPr>
          <w:rFonts w:hint="eastAsia"/>
        </w:rPr>
        <w:t>）保险机构及时开展应急救援人员保险受理和受灾人员保险理赔工作。</w:t>
      </w:r>
    </w:p>
    <w:p w:rsidR="005F749C" w:rsidRDefault="005F749C">
      <w:pPr>
        <w:spacing w:line="460" w:lineRule="exact"/>
        <w:ind w:firstLineChars="200" w:firstLine="640"/>
        <w:outlineLvl w:val="0"/>
        <w:rPr>
          <w:rFonts w:eastAsia="楷体_GB2312" w:hAnsi="楷体_GB2312"/>
        </w:rPr>
      </w:pPr>
      <w:bookmarkStart w:id="21" w:name="_Toc72393135"/>
      <w:r>
        <w:rPr>
          <w:rFonts w:eastAsia="楷体_GB2312" w:hAnsi="楷体_GB2312"/>
        </w:rPr>
        <w:t xml:space="preserve">5.2  </w:t>
      </w:r>
      <w:r>
        <w:rPr>
          <w:rFonts w:eastAsia="楷体_GB2312" w:hAnsi="楷体_GB2312" w:hint="eastAsia"/>
        </w:rPr>
        <w:t>社会救助</w:t>
      </w:r>
      <w:bookmarkEnd w:id="21"/>
    </w:p>
    <w:p w:rsidR="005F749C" w:rsidRDefault="005F749C">
      <w:pPr>
        <w:spacing w:line="460" w:lineRule="exact"/>
        <w:ind w:firstLineChars="200" w:firstLine="640"/>
      </w:pPr>
      <w:r>
        <w:rPr>
          <w:rFonts w:hint="eastAsia"/>
        </w:rPr>
        <w:t>（</w:t>
      </w:r>
      <w:r>
        <w:t>1</w:t>
      </w:r>
      <w:r>
        <w:rPr>
          <w:rFonts w:hint="eastAsia"/>
        </w:rPr>
        <w:t>）街道安办、社区服务中心负责统筹事故灾难社会救助工作，做好受灾群众的安置工作，及时组织救灾生活物资的调拨和发放，保障群众基本生活。</w:t>
      </w:r>
    </w:p>
    <w:p w:rsidR="005F749C" w:rsidRDefault="005F749C">
      <w:pPr>
        <w:spacing w:line="460" w:lineRule="exact"/>
        <w:ind w:firstLineChars="200" w:firstLine="640"/>
      </w:pPr>
      <w:r>
        <w:rPr>
          <w:rFonts w:hint="eastAsia"/>
        </w:rPr>
        <w:t>（</w:t>
      </w:r>
      <w:r>
        <w:t>2</w:t>
      </w:r>
      <w:r>
        <w:rPr>
          <w:rFonts w:hint="eastAsia"/>
        </w:rPr>
        <w:t>）社区服务中心牵头，会同有关单位做好社会捐助物资的接收、登记和管理工作，及时向社会公布相关信息。</w:t>
      </w:r>
    </w:p>
    <w:p w:rsidR="005F749C" w:rsidRDefault="005F749C">
      <w:pPr>
        <w:spacing w:line="460" w:lineRule="exact"/>
        <w:ind w:firstLineChars="200" w:firstLine="640"/>
      </w:pPr>
      <w:r>
        <w:rPr>
          <w:rFonts w:hint="eastAsia"/>
        </w:rPr>
        <w:t>（</w:t>
      </w:r>
      <w:r>
        <w:t>3</w:t>
      </w:r>
      <w:r>
        <w:rPr>
          <w:rFonts w:hint="eastAsia"/>
        </w:rPr>
        <w:t>）各级接受救灾捐赠部门可开通</w:t>
      </w:r>
      <w:r>
        <w:t>24</w:t>
      </w:r>
      <w:r>
        <w:rPr>
          <w:rFonts w:hint="eastAsia"/>
        </w:rPr>
        <w:t>小时捐赠热线，启动社会募捐机制，动员社会各界提供援助，并按照规定程序安排使用。社区服务中心要推进捐赠工作制度化和经常化，为灾后社会救助提供更加充实的物资和资金保障。</w:t>
      </w:r>
    </w:p>
    <w:p w:rsidR="005F749C" w:rsidRDefault="005F749C">
      <w:pPr>
        <w:spacing w:line="460" w:lineRule="exact"/>
        <w:ind w:firstLineChars="200" w:firstLine="640"/>
      </w:pPr>
      <w:r>
        <w:rPr>
          <w:rFonts w:hint="eastAsia"/>
        </w:rPr>
        <w:t>（</w:t>
      </w:r>
      <w:r>
        <w:t>4</w:t>
      </w:r>
      <w:r>
        <w:rPr>
          <w:rFonts w:hint="eastAsia"/>
        </w:rPr>
        <w:t>）公益性团体和组织，应依据相关法律法规和各自工作条例，积极开展互助互济和经常性救灾捐赠活动。</w:t>
      </w:r>
    </w:p>
    <w:p w:rsidR="005F749C" w:rsidRDefault="005F749C">
      <w:pPr>
        <w:spacing w:line="460" w:lineRule="exact"/>
        <w:ind w:firstLineChars="200" w:firstLine="640"/>
      </w:pPr>
      <w:r>
        <w:rPr>
          <w:rFonts w:hint="eastAsia"/>
        </w:rPr>
        <w:t>（</w:t>
      </w:r>
      <w:r>
        <w:t>5</w:t>
      </w:r>
      <w:r>
        <w:rPr>
          <w:rFonts w:hint="eastAsia"/>
        </w:rPr>
        <w:t>）司法所组织法律援助机构和有关社会力量为受灾人员提供法律援助，维护其合法权益。</w:t>
      </w:r>
    </w:p>
    <w:p w:rsidR="005F749C" w:rsidRDefault="005F749C">
      <w:pPr>
        <w:spacing w:line="460" w:lineRule="exact"/>
        <w:ind w:firstLineChars="200" w:firstLine="640"/>
      </w:pPr>
      <w:r>
        <w:rPr>
          <w:rFonts w:hint="eastAsia"/>
        </w:rPr>
        <w:t>（</w:t>
      </w:r>
      <w:r>
        <w:t>6</w:t>
      </w:r>
      <w:r>
        <w:rPr>
          <w:rFonts w:hint="eastAsia"/>
        </w:rPr>
        <w:t>）街道总工会、团委、妇联等单位要协助市卫生健康局等有关部门开展心理咨询、抚慰等心理援助工作。</w:t>
      </w:r>
    </w:p>
    <w:p w:rsidR="005F749C" w:rsidRDefault="005F749C">
      <w:pPr>
        <w:spacing w:line="460" w:lineRule="exact"/>
        <w:ind w:firstLineChars="200" w:firstLine="640"/>
        <w:outlineLvl w:val="0"/>
        <w:rPr>
          <w:rFonts w:eastAsia="楷体_GB2312" w:hAnsi="楷体_GB2312"/>
        </w:rPr>
      </w:pPr>
      <w:bookmarkStart w:id="22" w:name="_Toc72393136"/>
      <w:r>
        <w:rPr>
          <w:rFonts w:eastAsia="楷体_GB2312" w:hAnsi="楷体_GB2312"/>
        </w:rPr>
        <w:t xml:space="preserve">5.3  </w:t>
      </w:r>
      <w:r>
        <w:rPr>
          <w:rFonts w:eastAsia="楷体_GB2312" w:hAnsi="楷体_GB2312" w:hint="eastAsia"/>
        </w:rPr>
        <w:t>恢复重建</w:t>
      </w:r>
      <w:bookmarkEnd w:id="22"/>
    </w:p>
    <w:p w:rsidR="005F749C" w:rsidRDefault="005F749C">
      <w:pPr>
        <w:spacing w:line="460" w:lineRule="exact"/>
        <w:ind w:firstLineChars="200" w:firstLine="640"/>
      </w:pPr>
      <w:r>
        <w:rPr>
          <w:rFonts w:hint="eastAsia"/>
        </w:rPr>
        <w:t>（</w:t>
      </w:r>
      <w:r>
        <w:t>1</w:t>
      </w:r>
      <w:r>
        <w:rPr>
          <w:rFonts w:hint="eastAsia"/>
        </w:rPr>
        <w:t>）事故灾难应急处置工作结束后，应当及时组织有关部门尽快修复被损坏的交通、通信、供水、排水、供电、供气、供热等公共设施以及受损的民房，尽快恢复事发地正常生产、生活秩序。</w:t>
      </w:r>
    </w:p>
    <w:p w:rsidR="005F749C" w:rsidRDefault="005F749C">
      <w:pPr>
        <w:spacing w:line="460" w:lineRule="exact"/>
        <w:ind w:firstLineChars="200" w:firstLine="640"/>
      </w:pPr>
      <w:r>
        <w:rPr>
          <w:rFonts w:hint="eastAsia"/>
        </w:rPr>
        <w:t>（</w:t>
      </w:r>
      <w:r>
        <w:t>2</w:t>
      </w:r>
      <w:r>
        <w:rPr>
          <w:rFonts w:hint="eastAsia"/>
        </w:rPr>
        <w:t>）较大、重大、特别重大生产安全事故灾后恢复重建工作由市政府统筹安排，由街道具体组织实施。一般生产安全事故灾后恢复重建工作由街道负责组织实施。</w:t>
      </w:r>
    </w:p>
    <w:p w:rsidR="005F749C" w:rsidRDefault="005F749C">
      <w:pPr>
        <w:spacing w:line="460" w:lineRule="exact"/>
        <w:ind w:firstLineChars="200" w:firstLine="640"/>
        <w:outlineLvl w:val="0"/>
        <w:rPr>
          <w:rFonts w:eastAsia="楷体_GB2312" w:hAnsi="楷体_GB2312"/>
        </w:rPr>
      </w:pPr>
      <w:bookmarkStart w:id="23" w:name="_Toc72393137"/>
      <w:r>
        <w:rPr>
          <w:rFonts w:eastAsia="楷体_GB2312" w:hAnsi="楷体_GB2312"/>
        </w:rPr>
        <w:t xml:space="preserve">5.4  </w:t>
      </w:r>
      <w:r>
        <w:rPr>
          <w:rFonts w:eastAsia="楷体_GB2312" w:hAnsi="楷体_GB2312" w:hint="eastAsia"/>
        </w:rPr>
        <w:t>事故调查</w:t>
      </w:r>
      <w:bookmarkEnd w:id="23"/>
    </w:p>
    <w:p w:rsidR="005F749C" w:rsidRDefault="005F749C">
      <w:pPr>
        <w:spacing w:line="460" w:lineRule="exact"/>
        <w:ind w:firstLineChars="200" w:firstLine="640"/>
      </w:pPr>
      <w:r>
        <w:rPr>
          <w:rFonts w:hint="eastAsia"/>
        </w:rPr>
        <w:t>特大、重大及较大生产安全事故分别由国务院、省、泉州市政府负责组成调查组进行调查。一般生产安全事故调查工作，由市政府授权或委托有关部门按相关法律、法规规定执行，相关部门应积极主动配合事故调查组开展事故调查。</w:t>
      </w:r>
    </w:p>
    <w:p w:rsidR="005F749C" w:rsidRDefault="005F749C">
      <w:pPr>
        <w:spacing w:line="460" w:lineRule="exact"/>
        <w:ind w:firstLineChars="200" w:firstLine="640"/>
        <w:outlineLvl w:val="0"/>
        <w:rPr>
          <w:rFonts w:eastAsia="楷体_GB2312" w:hAnsi="楷体_GB2312"/>
        </w:rPr>
      </w:pPr>
      <w:bookmarkStart w:id="24" w:name="_Toc72393138"/>
      <w:r>
        <w:rPr>
          <w:rFonts w:eastAsia="楷体_GB2312" w:hAnsi="楷体_GB2312"/>
        </w:rPr>
        <w:t xml:space="preserve">5.5  </w:t>
      </w:r>
      <w:r>
        <w:rPr>
          <w:rFonts w:eastAsia="楷体_GB2312" w:hAnsi="楷体_GB2312" w:hint="eastAsia"/>
        </w:rPr>
        <w:t>应急处置评估</w:t>
      </w:r>
      <w:bookmarkEnd w:id="24"/>
    </w:p>
    <w:p w:rsidR="005F749C" w:rsidRDefault="005F749C">
      <w:pPr>
        <w:spacing w:line="460" w:lineRule="exact"/>
        <w:ind w:firstLineChars="200" w:firstLine="640"/>
      </w:pPr>
      <w:r>
        <w:rPr>
          <w:rFonts w:hint="eastAsia"/>
        </w:rPr>
        <w:t>生产安全事故灾难应急处置工作结束后，按照分级响应职责划分，现场指挥部应分析总结应急救援经验教训，提出改进应急救援预案和工作的建议，完成应急救援总结报告，按要求报市政府、泉州市政府并抄送有关部门。</w:t>
      </w:r>
    </w:p>
    <w:p w:rsidR="005F749C" w:rsidRDefault="005F749C">
      <w:pPr>
        <w:spacing w:line="460" w:lineRule="exact"/>
        <w:ind w:firstLineChars="200" w:firstLine="640"/>
      </w:pPr>
    </w:p>
    <w:p w:rsidR="005F749C" w:rsidRDefault="005F749C" w:rsidP="0056490A">
      <w:pPr>
        <w:spacing w:beforeLines="50" w:afterLines="50" w:line="460" w:lineRule="exact"/>
        <w:jc w:val="center"/>
        <w:outlineLvl w:val="0"/>
        <w:rPr>
          <w:rFonts w:eastAsia="黑体" w:hAnsi="黑体"/>
        </w:rPr>
      </w:pPr>
      <w:r>
        <w:rPr>
          <w:rFonts w:eastAsia="黑体" w:hAnsi="黑体"/>
        </w:rPr>
        <w:t>6</w:t>
      </w:r>
      <w:r>
        <w:rPr>
          <w:rFonts w:eastAsia="黑体" w:hAnsi="黑体" w:hint="eastAsia"/>
        </w:rPr>
        <w:t>应急保障</w:t>
      </w:r>
    </w:p>
    <w:p w:rsidR="005F749C" w:rsidRDefault="005F749C">
      <w:pPr>
        <w:spacing w:line="460" w:lineRule="exact"/>
        <w:ind w:firstLineChars="200" w:firstLine="640"/>
        <w:outlineLvl w:val="0"/>
        <w:rPr>
          <w:rFonts w:eastAsia="楷体_GB2312" w:hAnsi="楷体_GB2312"/>
        </w:rPr>
      </w:pPr>
      <w:r>
        <w:rPr>
          <w:rFonts w:eastAsia="楷体_GB2312" w:hAnsi="楷体_GB2312"/>
        </w:rPr>
        <w:t xml:space="preserve">6.1  </w:t>
      </w:r>
      <w:r>
        <w:rPr>
          <w:rFonts w:eastAsia="楷体_GB2312" w:hAnsi="楷体_GB2312" w:hint="eastAsia"/>
        </w:rPr>
        <w:t>人力保障</w:t>
      </w:r>
    </w:p>
    <w:p w:rsidR="005F749C" w:rsidRDefault="005F749C">
      <w:pPr>
        <w:spacing w:line="460" w:lineRule="exact"/>
        <w:ind w:firstLineChars="200" w:firstLine="640"/>
      </w:pPr>
      <w:r>
        <w:rPr>
          <w:rFonts w:hint="eastAsia"/>
        </w:rPr>
        <w:t>（</w:t>
      </w:r>
      <w:r>
        <w:t>1</w:t>
      </w:r>
      <w:r>
        <w:rPr>
          <w:rFonts w:hint="eastAsia"/>
        </w:rPr>
        <w:t>）事故应急救援队伍以街道内设科室和成员单位的专兼职应急救援队伍和专业骨干队伍为基础，按照国家有关规定配备必要的人员、装备，开展培训演练，街道应急指挥办公室、各监管部门依法进行监督检查，促使其保持战斗力，常备不懈。</w:t>
      </w:r>
    </w:p>
    <w:p w:rsidR="005F749C" w:rsidRDefault="005F749C">
      <w:pPr>
        <w:spacing w:line="460" w:lineRule="exact"/>
        <w:ind w:firstLineChars="200" w:firstLine="640"/>
        <w:rPr>
          <w:szCs w:val="32"/>
        </w:rPr>
      </w:pPr>
      <w:r>
        <w:rPr>
          <w:rFonts w:hint="eastAsia"/>
        </w:rPr>
        <w:t>（</w:t>
      </w:r>
      <w:r>
        <w:t>2</w:t>
      </w:r>
      <w:r>
        <w:rPr>
          <w:rFonts w:hint="eastAsia"/>
        </w:rPr>
        <w:t>）现场指挥部根据实际情况，可抽调街道各内设科室、市直有关部门、各</w:t>
      </w:r>
      <w:r>
        <w:rPr>
          <w:rFonts w:hint="eastAsia"/>
          <w:szCs w:val="32"/>
        </w:rPr>
        <w:t>成员单位行业领域人员，推动基层人员培训演练。街道应急指挥部办公室协调调用事发地以外的有关社会应急力量参与增援时，各有关部门要为其提供各种必要保障。</w:t>
      </w:r>
    </w:p>
    <w:p w:rsidR="005F749C" w:rsidRDefault="005F749C">
      <w:pPr>
        <w:spacing w:line="460" w:lineRule="exact"/>
        <w:ind w:firstLineChars="200" w:firstLine="640"/>
        <w:outlineLvl w:val="0"/>
        <w:rPr>
          <w:rFonts w:eastAsia="楷体_GB2312" w:hAnsi="楷体_GB2312"/>
        </w:rPr>
      </w:pPr>
      <w:r>
        <w:rPr>
          <w:rFonts w:eastAsia="楷体_GB2312" w:hAnsi="楷体_GB2312"/>
        </w:rPr>
        <w:t xml:space="preserve">6.2  </w:t>
      </w:r>
      <w:r>
        <w:rPr>
          <w:rFonts w:eastAsia="楷体_GB2312" w:hAnsi="楷体_GB2312" w:hint="eastAsia"/>
        </w:rPr>
        <w:t>财力保障</w:t>
      </w:r>
    </w:p>
    <w:p w:rsidR="005F749C" w:rsidRDefault="005F749C">
      <w:pPr>
        <w:spacing w:line="460" w:lineRule="exact"/>
        <w:ind w:firstLineChars="200" w:firstLine="640"/>
      </w:pPr>
      <w:r>
        <w:rPr>
          <w:rFonts w:hint="eastAsia"/>
        </w:rPr>
        <w:t>街道生产安全事故应急救援所需的应急救援工作经费，按照《财政应急保障预案》的规定解决。生产经营单位应当做好事故应急救援必要的资金准备。安全事故应急救援资金首先由事故责任单位承担，事故责任单位暂时无力承担的，社区协调解决。</w:t>
      </w:r>
    </w:p>
    <w:p w:rsidR="005F749C" w:rsidRDefault="005F749C">
      <w:pPr>
        <w:spacing w:line="460" w:lineRule="exact"/>
        <w:ind w:firstLineChars="200" w:firstLine="640"/>
        <w:outlineLvl w:val="0"/>
        <w:rPr>
          <w:rFonts w:eastAsia="楷体_GB2312" w:hAnsi="楷体_GB2312"/>
        </w:rPr>
      </w:pPr>
      <w:r>
        <w:rPr>
          <w:rFonts w:eastAsia="楷体_GB2312" w:hAnsi="楷体_GB2312"/>
        </w:rPr>
        <w:t xml:space="preserve">6.3  </w:t>
      </w:r>
      <w:r>
        <w:rPr>
          <w:rFonts w:eastAsia="楷体_GB2312" w:hAnsi="楷体_GB2312" w:hint="eastAsia"/>
        </w:rPr>
        <w:t>物资保障</w:t>
      </w:r>
    </w:p>
    <w:p w:rsidR="005F749C" w:rsidRDefault="005F749C">
      <w:pPr>
        <w:spacing w:line="460" w:lineRule="exact"/>
        <w:ind w:firstLineChars="200" w:firstLine="640"/>
      </w:pPr>
      <w:r>
        <w:rPr>
          <w:rFonts w:hint="eastAsia"/>
        </w:rPr>
        <w:t>街道应急指挥办公室指导、协调应急救援建设工作，建立健全应急救援装备数据和有关制度，实现资源共享。各社区及从业单位，应当</w:t>
      </w:r>
      <w:r>
        <w:rPr>
          <w:rFonts w:hint="eastAsia"/>
          <w:szCs w:val="32"/>
        </w:rPr>
        <w:t>按照有关规定</w:t>
      </w:r>
      <w:r>
        <w:rPr>
          <w:rFonts w:hint="eastAsia"/>
        </w:rPr>
        <w:t>建立应急救援设施、设备、救治药品和医疗器械等储备制度，储备必要的事故应急物资和装备。</w:t>
      </w:r>
    </w:p>
    <w:p w:rsidR="005F749C" w:rsidRDefault="005F749C">
      <w:pPr>
        <w:spacing w:line="460" w:lineRule="exact"/>
        <w:ind w:firstLineChars="200" w:firstLine="640"/>
        <w:outlineLvl w:val="0"/>
      </w:pPr>
      <w:r>
        <w:rPr>
          <w:rFonts w:eastAsia="楷体_GB2312" w:hAnsi="楷体_GB2312"/>
        </w:rPr>
        <w:t xml:space="preserve">6.4  </w:t>
      </w:r>
      <w:r>
        <w:rPr>
          <w:rFonts w:eastAsia="楷体_GB2312" w:hAnsi="楷体_GB2312" w:hint="eastAsia"/>
        </w:rPr>
        <w:t>医疗卫生保障</w:t>
      </w:r>
    </w:p>
    <w:p w:rsidR="005F749C" w:rsidRDefault="005F749C">
      <w:pPr>
        <w:spacing w:line="460" w:lineRule="exact"/>
        <w:ind w:firstLineChars="200" w:firstLine="640"/>
      </w:pPr>
      <w:r>
        <w:rPr>
          <w:rFonts w:hint="eastAsia"/>
        </w:rPr>
        <w:t>梅岭社区卫生服务中心应当掌握医疗卫生资源信息，尤其是专科医疗救护机构的资源信息，加强急救医疗服务网络的建设，配备相应的医疗救治药物、技术、设备和人员，会同医疗机构提高应对事故灾难的救治能力。</w:t>
      </w:r>
    </w:p>
    <w:p w:rsidR="005F749C" w:rsidRDefault="005F749C">
      <w:pPr>
        <w:spacing w:line="460" w:lineRule="exact"/>
        <w:ind w:firstLineChars="200" w:firstLine="640"/>
        <w:outlineLvl w:val="0"/>
        <w:rPr>
          <w:rFonts w:eastAsia="楷体_GB2312" w:hAnsi="楷体_GB2312"/>
        </w:rPr>
      </w:pPr>
      <w:r>
        <w:rPr>
          <w:rFonts w:eastAsia="楷体_GB2312" w:hAnsi="楷体_GB2312"/>
        </w:rPr>
        <w:t xml:space="preserve">6.5  </w:t>
      </w:r>
      <w:r>
        <w:rPr>
          <w:rFonts w:eastAsia="楷体_GB2312" w:hAnsi="楷体_GB2312" w:hint="eastAsia"/>
        </w:rPr>
        <w:t>交通保障</w:t>
      </w:r>
    </w:p>
    <w:p w:rsidR="005F749C" w:rsidRDefault="005F749C">
      <w:pPr>
        <w:spacing w:line="460" w:lineRule="exact"/>
        <w:ind w:firstLineChars="200" w:firstLine="640"/>
      </w:pPr>
      <w:r>
        <w:rPr>
          <w:rFonts w:hint="eastAsia"/>
        </w:rPr>
        <w:t>由道安办牵头，保障交通联动机制。指挥办公室协调有关成员单位要配备必要的应急车辆，满足应急处置工作需要，确保受伤人员、救灾人员和物资及时安全运送。立即组织专业应急救援队伍，尽快恢复被毁坏的交通及有关设施。必要时，可紧急动员和征用其他部门及社会的交通设施装备。</w:t>
      </w:r>
    </w:p>
    <w:p w:rsidR="005F749C" w:rsidRDefault="005F749C">
      <w:pPr>
        <w:spacing w:line="460" w:lineRule="exact"/>
        <w:ind w:firstLineChars="200" w:firstLine="640"/>
      </w:pPr>
      <w:r>
        <w:rPr>
          <w:rFonts w:eastAsia="楷体_GB2312" w:hAnsi="楷体_GB2312"/>
        </w:rPr>
        <w:t xml:space="preserve">6.6  </w:t>
      </w:r>
      <w:r>
        <w:rPr>
          <w:rFonts w:eastAsia="楷体_GB2312" w:hAnsi="楷体_GB2312" w:hint="eastAsia"/>
        </w:rPr>
        <w:t>通信保障</w:t>
      </w:r>
    </w:p>
    <w:p w:rsidR="005F749C" w:rsidRDefault="005F749C">
      <w:pPr>
        <w:spacing w:line="460" w:lineRule="exact"/>
        <w:ind w:firstLineChars="200" w:firstLine="640"/>
      </w:pPr>
      <w:r>
        <w:rPr>
          <w:rFonts w:hint="eastAsia"/>
        </w:rPr>
        <w:t>（</w:t>
      </w:r>
      <w:r>
        <w:t>1</w:t>
      </w:r>
      <w:r>
        <w:rPr>
          <w:rFonts w:hint="eastAsia"/>
        </w:rPr>
        <w:t>）街道应急指挥办公室负责收集、分析和处理事故灾难应急救援有关信息，并及时向上级报送。</w:t>
      </w:r>
    </w:p>
    <w:p w:rsidR="005F749C" w:rsidRDefault="005F749C">
      <w:pPr>
        <w:spacing w:line="460" w:lineRule="exact"/>
        <w:ind w:firstLineChars="200" w:firstLine="640"/>
      </w:pPr>
      <w:r>
        <w:rPr>
          <w:rFonts w:hint="eastAsia"/>
        </w:rPr>
        <w:t>（</w:t>
      </w:r>
      <w:r>
        <w:t>2</w:t>
      </w:r>
      <w:r>
        <w:rPr>
          <w:rFonts w:hint="eastAsia"/>
        </w:rPr>
        <w:t>）街道依托政务网、电子政务平台以及互联网建立健辖区生产安全事故信息报告、应急救援综合信息网络和智慧安监信息网络系统；建立完善辖区重大危险源信息库、应急救援力量和资源信息数据库；规范信息获取、分析、发布、报送格式和程序，保证应急救援机构之间的信息资源共享；及时提供极端天气预报、地震预警等服务；为应急救援决策提供相关信息支持。</w:t>
      </w:r>
    </w:p>
    <w:p w:rsidR="005F749C" w:rsidRDefault="005F749C">
      <w:pPr>
        <w:spacing w:line="460" w:lineRule="exact"/>
        <w:ind w:firstLineChars="200" w:firstLine="640"/>
      </w:pPr>
      <w:r>
        <w:rPr>
          <w:rFonts w:hint="eastAsia"/>
        </w:rPr>
        <w:t>（</w:t>
      </w:r>
      <w:r>
        <w:t>3</w:t>
      </w:r>
      <w:r>
        <w:rPr>
          <w:rFonts w:hint="eastAsia"/>
        </w:rPr>
        <w:t>）各社区、各有关单位负责本单位、本辖区相关信息收集、分析和处理，定期向街道应急指挥办公室和安办报送相关信息，重要信息和变更信息要及时报送。</w:t>
      </w:r>
    </w:p>
    <w:p w:rsidR="005F749C" w:rsidRDefault="005F749C">
      <w:pPr>
        <w:spacing w:line="460" w:lineRule="exact"/>
        <w:ind w:firstLineChars="200" w:firstLine="640"/>
      </w:pPr>
      <w:r>
        <w:rPr>
          <w:rFonts w:hint="eastAsia"/>
        </w:rPr>
        <w:t>（</w:t>
      </w:r>
      <w:r>
        <w:t>4</w:t>
      </w:r>
      <w:r>
        <w:rPr>
          <w:rFonts w:hint="eastAsia"/>
        </w:rPr>
        <w:t>）各社区、各有关单位应急救援指挥机构应当掌握本区域、本领域所有应急救援机构和相关部门的通信联系方式和备用方案。</w:t>
      </w:r>
    </w:p>
    <w:p w:rsidR="005F749C" w:rsidRDefault="005F749C" w:rsidP="006B38FB">
      <w:pPr>
        <w:spacing w:line="460" w:lineRule="exact"/>
        <w:ind w:firstLineChars="200" w:firstLine="640"/>
        <w:outlineLvl w:val="0"/>
      </w:pPr>
      <w:bookmarkStart w:id="25" w:name="_Toc72393149"/>
      <w:r>
        <w:rPr>
          <w:rFonts w:hint="eastAsia"/>
        </w:rPr>
        <w:t>（</w:t>
      </w:r>
      <w:r>
        <w:t>5</w:t>
      </w:r>
      <w:r>
        <w:rPr>
          <w:rFonts w:hint="eastAsia"/>
        </w:rPr>
        <w:t>）如通信线路中断，三网通讯等单位应及时组织抢修，尽快启动卫星或微波等机动通信方式，保证应急指挥信息畅通。</w:t>
      </w:r>
    </w:p>
    <w:p w:rsidR="005F749C" w:rsidRDefault="005F749C" w:rsidP="006B38FB">
      <w:pPr>
        <w:spacing w:line="460" w:lineRule="exact"/>
        <w:ind w:firstLineChars="200" w:firstLine="640"/>
      </w:pPr>
      <w:r>
        <w:rPr>
          <w:rFonts w:eastAsia="楷体_GB2312" w:hAnsi="楷体_GB2312"/>
        </w:rPr>
        <w:t xml:space="preserve">6.7  </w:t>
      </w:r>
      <w:r>
        <w:rPr>
          <w:rFonts w:eastAsia="楷体_GB2312" w:hAnsi="楷体_GB2312" w:hint="eastAsia"/>
        </w:rPr>
        <w:t>应急避难场所保障</w:t>
      </w:r>
    </w:p>
    <w:p w:rsidR="005F749C" w:rsidRDefault="005F749C" w:rsidP="006B38FB">
      <w:pPr>
        <w:spacing w:line="460" w:lineRule="exact"/>
        <w:ind w:firstLineChars="200" w:firstLine="640"/>
        <w:outlineLvl w:val="0"/>
      </w:pPr>
      <w:r>
        <w:rPr>
          <w:rFonts w:hint="eastAsia"/>
        </w:rPr>
        <w:t>（</w:t>
      </w:r>
      <w:r>
        <w:t>1</w:t>
      </w:r>
      <w:r>
        <w:rPr>
          <w:rFonts w:hint="eastAsia"/>
        </w:rPr>
        <w:t>）居民生活、工作地点周围，所规划、建设和维护的城市应急避难场所，保障在紧急情况下为居民提供疏散避难和临时生活的安全场所。</w:t>
      </w:r>
    </w:p>
    <w:p w:rsidR="005F749C" w:rsidRDefault="005F749C" w:rsidP="006B38FB">
      <w:pPr>
        <w:spacing w:line="460" w:lineRule="exact"/>
        <w:ind w:firstLineChars="200" w:firstLine="640"/>
        <w:outlineLvl w:val="0"/>
      </w:pPr>
      <w:r>
        <w:rPr>
          <w:rFonts w:hint="eastAsia"/>
        </w:rPr>
        <w:t>（</w:t>
      </w:r>
      <w:r>
        <w:t>2</w:t>
      </w:r>
      <w:r>
        <w:rPr>
          <w:rFonts w:hint="eastAsia"/>
        </w:rPr>
        <w:t>）公园、绿地、广场、体育场馆、学校操场、人防车库等场所在建设过程中应考虑应急避难的要求，配备必要设施，现有场地应补充建设必要设施。</w:t>
      </w:r>
    </w:p>
    <w:p w:rsidR="005F749C" w:rsidRDefault="005F749C" w:rsidP="006B38FB">
      <w:pPr>
        <w:spacing w:line="460" w:lineRule="exact"/>
        <w:ind w:firstLineChars="200" w:firstLine="640"/>
        <w:outlineLvl w:val="0"/>
      </w:pPr>
      <w:r>
        <w:rPr>
          <w:rFonts w:hint="eastAsia"/>
        </w:rPr>
        <w:t>（</w:t>
      </w:r>
      <w:r>
        <w:t>3</w:t>
      </w:r>
      <w:r>
        <w:rPr>
          <w:rFonts w:hint="eastAsia"/>
        </w:rPr>
        <w:t>）应急避难场所主管单位应当制定管理办法和应急疏散预案，定期开展安全检查，保证应急避难场所功能运行正常。</w:t>
      </w:r>
    </w:p>
    <w:p w:rsidR="005F749C" w:rsidRDefault="005F749C" w:rsidP="006B38FB">
      <w:pPr>
        <w:spacing w:line="460" w:lineRule="exact"/>
        <w:ind w:firstLineChars="200" w:firstLine="640"/>
        <w:outlineLvl w:val="0"/>
      </w:pPr>
      <w:r>
        <w:rPr>
          <w:rFonts w:hint="eastAsia"/>
        </w:rPr>
        <w:t>（</w:t>
      </w:r>
      <w:r>
        <w:t>4</w:t>
      </w:r>
      <w:r>
        <w:rPr>
          <w:rFonts w:hint="eastAsia"/>
        </w:rPr>
        <w:t>）各类集中安置场所（公共卫生事件集中隔离场所、灾难事故集中安置场所、应急避险场所等房屋、临时建筑、活动板房）投入使用前，应会同成员单位对集中安置场所的建设经营合法合规性、房屋质量安全、建筑安全、消防安全等进行全面安全监管，达不到安全条件的，坚决不允许作为集中安置和避险场所使用。</w:t>
      </w:r>
    </w:p>
    <w:p w:rsidR="005F749C" w:rsidRDefault="005F749C" w:rsidP="006B38FB">
      <w:pPr>
        <w:spacing w:line="460" w:lineRule="exact"/>
        <w:ind w:firstLineChars="200" w:firstLine="640"/>
        <w:outlineLvl w:val="0"/>
      </w:pPr>
      <w:r>
        <w:rPr>
          <w:rFonts w:hint="eastAsia"/>
        </w:rPr>
        <w:t>（</w:t>
      </w:r>
      <w:r>
        <w:t>5</w:t>
      </w:r>
      <w:r>
        <w:rPr>
          <w:rFonts w:hint="eastAsia"/>
        </w:rPr>
        <w:t>）各类灾害事故集中安置场所主管部门应加强日常安全检查，严格落实建筑安全和消防安全责任制，及时消除安全风险隐患，对建筑质量差、主体结构损坏、失修失养严重、超负荷使用、位于地质灾害易发地等存在安全风险的，立即停止使用。</w:t>
      </w:r>
    </w:p>
    <w:p w:rsidR="005F749C" w:rsidRDefault="005F749C" w:rsidP="006B38FB">
      <w:pPr>
        <w:spacing w:line="460" w:lineRule="exact"/>
        <w:ind w:firstLineChars="200" w:firstLine="640"/>
        <w:outlineLvl w:val="0"/>
      </w:pPr>
      <w:r>
        <w:rPr>
          <w:rFonts w:hint="eastAsia"/>
        </w:rPr>
        <w:t>（</w:t>
      </w:r>
      <w:r>
        <w:t>6</w:t>
      </w:r>
      <w:r>
        <w:rPr>
          <w:rFonts w:hint="eastAsia"/>
        </w:rPr>
        <w:t>）社区负责提供一般生产安全事故发生时人员应急避难所需要场所。</w:t>
      </w:r>
    </w:p>
    <w:p w:rsidR="005F749C" w:rsidRDefault="005F749C" w:rsidP="006B38FB">
      <w:pPr>
        <w:spacing w:line="460" w:lineRule="exact"/>
        <w:ind w:firstLineChars="200" w:firstLine="640"/>
        <w:outlineLvl w:val="0"/>
        <w:rPr>
          <w:rFonts w:eastAsia="楷体_GB2312" w:hAnsi="楷体_GB2312"/>
        </w:rPr>
      </w:pPr>
      <w:bookmarkStart w:id="26" w:name="_Toc72393148"/>
      <w:r>
        <w:rPr>
          <w:rFonts w:eastAsia="楷体_GB2312" w:hAnsi="楷体_GB2312"/>
        </w:rPr>
        <w:t xml:space="preserve">6.8  </w:t>
      </w:r>
      <w:r>
        <w:rPr>
          <w:rFonts w:eastAsia="楷体_GB2312" w:hAnsi="楷体_GB2312" w:hint="eastAsia"/>
        </w:rPr>
        <w:t>其他保障</w:t>
      </w:r>
      <w:bookmarkEnd w:id="26"/>
    </w:p>
    <w:p w:rsidR="005F749C" w:rsidRDefault="005F749C" w:rsidP="006B38FB">
      <w:pPr>
        <w:spacing w:line="460" w:lineRule="exact"/>
        <w:ind w:firstLineChars="200" w:firstLine="640"/>
      </w:pPr>
      <w:r>
        <w:rPr>
          <w:rFonts w:hint="eastAsia"/>
        </w:rPr>
        <w:t>（</w:t>
      </w:r>
      <w:r>
        <w:t>1</w:t>
      </w:r>
      <w:r>
        <w:rPr>
          <w:rFonts w:hint="eastAsia"/>
        </w:rPr>
        <w:t>）司法所协助提供应急管理工作和生产安全事故灾难应对工作法律意见等应急法律服务，及时为群众提供法律服务和法律援助。</w:t>
      </w:r>
    </w:p>
    <w:p w:rsidR="005F749C" w:rsidRDefault="005F749C" w:rsidP="006B38FB">
      <w:pPr>
        <w:spacing w:line="460" w:lineRule="exact"/>
        <w:ind w:firstLineChars="200" w:firstLine="640"/>
      </w:pPr>
      <w:r>
        <w:rPr>
          <w:rFonts w:hint="eastAsia"/>
        </w:rPr>
        <w:t>（</w:t>
      </w:r>
      <w:r>
        <w:t>2</w:t>
      </w:r>
      <w:r>
        <w:rPr>
          <w:rFonts w:hint="eastAsia"/>
        </w:rPr>
        <w:t>）安办和有关部门要充分利用安全生产专家和机构，研究应急救援技术、装备和保障水平。</w:t>
      </w:r>
    </w:p>
    <w:p w:rsidR="005F749C" w:rsidRDefault="005F749C">
      <w:pPr>
        <w:spacing w:line="460" w:lineRule="exact"/>
        <w:ind w:firstLineChars="200" w:firstLine="640"/>
      </w:pPr>
    </w:p>
    <w:p w:rsidR="005F749C" w:rsidRDefault="005F749C" w:rsidP="0056490A">
      <w:pPr>
        <w:spacing w:beforeLines="50" w:afterLines="50" w:line="460" w:lineRule="exact"/>
        <w:jc w:val="center"/>
        <w:outlineLvl w:val="0"/>
        <w:rPr>
          <w:rFonts w:eastAsia="黑体" w:hAnsi="黑体"/>
        </w:rPr>
      </w:pPr>
      <w:r>
        <w:rPr>
          <w:rFonts w:eastAsia="黑体" w:hAnsi="黑体"/>
        </w:rPr>
        <w:t xml:space="preserve">7  </w:t>
      </w:r>
      <w:r>
        <w:rPr>
          <w:rFonts w:eastAsia="黑体" w:hAnsi="黑体" w:hint="eastAsia"/>
        </w:rPr>
        <w:t>预案管理</w:t>
      </w:r>
      <w:bookmarkEnd w:id="25"/>
    </w:p>
    <w:p w:rsidR="005F749C" w:rsidRDefault="005F749C">
      <w:pPr>
        <w:spacing w:line="460" w:lineRule="exact"/>
        <w:ind w:firstLineChars="200" w:firstLine="640"/>
        <w:outlineLvl w:val="0"/>
        <w:rPr>
          <w:rFonts w:eastAsia="楷体_GB2312" w:hAnsi="楷体_GB2312"/>
        </w:rPr>
      </w:pPr>
      <w:bookmarkStart w:id="27" w:name="_Toc72393150"/>
      <w:r>
        <w:rPr>
          <w:rFonts w:eastAsia="楷体_GB2312" w:hAnsi="楷体_GB2312"/>
        </w:rPr>
        <w:t xml:space="preserve">7.1  </w:t>
      </w:r>
      <w:r>
        <w:rPr>
          <w:rFonts w:eastAsia="楷体_GB2312" w:hAnsi="楷体_GB2312" w:hint="eastAsia"/>
        </w:rPr>
        <w:t>宣传教育</w:t>
      </w:r>
      <w:bookmarkEnd w:id="27"/>
    </w:p>
    <w:p w:rsidR="005F749C" w:rsidRDefault="005F749C">
      <w:pPr>
        <w:spacing w:line="460" w:lineRule="exact"/>
        <w:ind w:firstLineChars="200" w:firstLine="640"/>
      </w:pPr>
      <w:r>
        <w:rPr>
          <w:rFonts w:hint="eastAsia"/>
        </w:rPr>
        <w:t>（</w:t>
      </w:r>
      <w:r>
        <w:t>1</w:t>
      </w:r>
      <w:r>
        <w:rPr>
          <w:rFonts w:hint="eastAsia"/>
        </w:rPr>
        <w:t>）街道安办、有关部门和各居委会要制定应对生产安全事故宣传教育方案，广泛开展生产安全事故应对法律法规和应急知识的宣传教育。</w:t>
      </w:r>
    </w:p>
    <w:p w:rsidR="005F749C" w:rsidRDefault="005F749C">
      <w:pPr>
        <w:spacing w:line="460" w:lineRule="exact"/>
        <w:ind w:firstLineChars="200" w:firstLine="640"/>
      </w:pPr>
      <w:r>
        <w:rPr>
          <w:rFonts w:hint="eastAsia"/>
        </w:rPr>
        <w:t>（</w:t>
      </w:r>
      <w:r>
        <w:t>2</w:t>
      </w:r>
      <w:r>
        <w:rPr>
          <w:rFonts w:hint="eastAsia"/>
        </w:rPr>
        <w:t>）政府机关、社会团体、企事业单位、社区居委会负责组织本单位、本地区的人员进行应急法律法规和预防、避险、自救、互救等常识的宣传教育。教育部门、学校负责在校学生相关应急知识的教育。</w:t>
      </w:r>
    </w:p>
    <w:p w:rsidR="005F749C" w:rsidRDefault="005F749C">
      <w:pPr>
        <w:spacing w:line="460" w:lineRule="exact"/>
        <w:ind w:firstLineChars="200" w:firstLine="640"/>
      </w:pPr>
      <w:r>
        <w:rPr>
          <w:rFonts w:hint="eastAsia"/>
        </w:rPr>
        <w:t>（</w:t>
      </w:r>
      <w:r>
        <w:t>3</w:t>
      </w:r>
      <w:r>
        <w:rPr>
          <w:rFonts w:hint="eastAsia"/>
        </w:rPr>
        <w:t>）广播、电视、报纸、新媒体平台应积极开展生产安全知识宣传和教育，增强公民防范意识，提高应急技能。</w:t>
      </w:r>
    </w:p>
    <w:p w:rsidR="005F749C" w:rsidRDefault="005F749C">
      <w:pPr>
        <w:spacing w:line="460" w:lineRule="exact"/>
        <w:ind w:firstLineChars="200" w:firstLine="640"/>
        <w:outlineLvl w:val="0"/>
        <w:rPr>
          <w:rFonts w:eastAsia="楷体_GB2312" w:hAnsi="楷体_GB2312"/>
        </w:rPr>
      </w:pPr>
      <w:bookmarkStart w:id="28" w:name="_Toc72393151"/>
      <w:r>
        <w:rPr>
          <w:rFonts w:eastAsia="楷体_GB2312" w:hAnsi="楷体_GB2312"/>
        </w:rPr>
        <w:t xml:space="preserve">7.2  </w:t>
      </w:r>
      <w:r>
        <w:rPr>
          <w:rFonts w:eastAsia="楷体_GB2312" w:hAnsi="楷体_GB2312" w:hint="eastAsia"/>
        </w:rPr>
        <w:t>培训</w:t>
      </w:r>
      <w:bookmarkEnd w:id="28"/>
    </w:p>
    <w:p w:rsidR="005F749C" w:rsidRDefault="005F749C">
      <w:pPr>
        <w:spacing w:line="460" w:lineRule="exact"/>
        <w:ind w:firstLineChars="200" w:firstLine="640"/>
      </w:pPr>
      <w:r>
        <w:rPr>
          <w:rFonts w:hint="eastAsia"/>
        </w:rPr>
        <w:t>（</w:t>
      </w:r>
      <w:r>
        <w:t>1</w:t>
      </w:r>
      <w:r>
        <w:rPr>
          <w:rFonts w:hint="eastAsia"/>
        </w:rPr>
        <w:t>）机关工作人员的培训</w:t>
      </w:r>
    </w:p>
    <w:p w:rsidR="005F749C" w:rsidRDefault="005F749C">
      <w:pPr>
        <w:spacing w:line="460" w:lineRule="exact"/>
        <w:ind w:firstLineChars="200" w:firstLine="640"/>
      </w:pPr>
      <w:r>
        <w:rPr>
          <w:rFonts w:hint="eastAsia"/>
        </w:rPr>
        <w:t>街道安办负责组织协调各相关部门，面向街道办事处的领导干部和基层干部，把法律法规、预防、应急指挥、综合协调等作为重要内容，开展应对生产安全事故相关知识培训，增强安全意识、责任意识，提升应急处置综合能力。</w:t>
      </w:r>
    </w:p>
    <w:p w:rsidR="005F749C" w:rsidRDefault="005F749C">
      <w:pPr>
        <w:spacing w:line="460" w:lineRule="exact"/>
        <w:ind w:firstLineChars="200" w:firstLine="640"/>
      </w:pPr>
      <w:r>
        <w:rPr>
          <w:rFonts w:hint="eastAsia"/>
        </w:rPr>
        <w:t>（</w:t>
      </w:r>
      <w:r>
        <w:t>2</w:t>
      </w:r>
      <w:r>
        <w:rPr>
          <w:rFonts w:hint="eastAsia"/>
        </w:rPr>
        <w:t>）应急救援队伍的培训</w:t>
      </w:r>
    </w:p>
    <w:p w:rsidR="005F749C" w:rsidRDefault="005F749C">
      <w:pPr>
        <w:spacing w:line="460" w:lineRule="exact"/>
        <w:ind w:firstLineChars="200" w:firstLine="640"/>
      </w:pPr>
      <w:r>
        <w:rPr>
          <w:rFonts w:hint="eastAsia"/>
        </w:rPr>
        <w:t>街道有关主管部门要按照隶属关系和管理责任，加强对本系统、本领域专业应急救援队伍的培训，提高其专业救援能力、安全防护技能和应急救援水平。</w:t>
      </w:r>
    </w:p>
    <w:p w:rsidR="005F749C" w:rsidRDefault="005F749C">
      <w:pPr>
        <w:spacing w:line="460" w:lineRule="exact"/>
        <w:ind w:firstLineChars="200" w:firstLine="640"/>
      </w:pPr>
      <w:r>
        <w:rPr>
          <w:rFonts w:hint="eastAsia"/>
        </w:rPr>
        <w:t>（</w:t>
      </w:r>
      <w:r>
        <w:t>3</w:t>
      </w:r>
      <w:r>
        <w:rPr>
          <w:rFonts w:hint="eastAsia"/>
        </w:rPr>
        <w:t>）应急志愿者的培训</w:t>
      </w:r>
    </w:p>
    <w:p w:rsidR="005F749C" w:rsidRDefault="005F749C">
      <w:pPr>
        <w:spacing w:line="460" w:lineRule="exact"/>
        <w:ind w:firstLineChars="200" w:firstLine="640"/>
      </w:pPr>
      <w:r>
        <w:rPr>
          <w:rFonts w:hint="eastAsia"/>
        </w:rPr>
        <w:t>街道安办会同社会事务办、团委等单位，组织协调街道相关单位及其他社会组织，开展应急救援志愿者培训工作，增强社会应急救援力量掌握应急管理相关法律法规和生产安全事故灾难应对基本技能，增强现场组织、自救互救及配合专业救援队伍开展应急救援工作的能力。</w:t>
      </w:r>
    </w:p>
    <w:p w:rsidR="005F749C" w:rsidRDefault="005F749C">
      <w:pPr>
        <w:spacing w:line="460" w:lineRule="exact"/>
        <w:ind w:firstLineChars="200" w:firstLine="640"/>
        <w:outlineLvl w:val="0"/>
        <w:rPr>
          <w:rFonts w:eastAsia="楷体_GB2312" w:hAnsi="楷体_GB2312"/>
        </w:rPr>
      </w:pPr>
      <w:bookmarkStart w:id="29" w:name="_Toc72393152"/>
      <w:r>
        <w:t xml:space="preserve">7.3  </w:t>
      </w:r>
      <w:r>
        <w:rPr>
          <w:rFonts w:eastAsia="楷体_GB2312" w:hAnsi="楷体_GB2312" w:hint="eastAsia"/>
        </w:rPr>
        <w:t>应急演练</w:t>
      </w:r>
      <w:bookmarkEnd w:id="29"/>
    </w:p>
    <w:p w:rsidR="005F749C" w:rsidRDefault="005F749C">
      <w:pPr>
        <w:spacing w:line="460" w:lineRule="exact"/>
        <w:ind w:firstLineChars="200" w:firstLine="640"/>
      </w:pPr>
      <w:r>
        <w:rPr>
          <w:rFonts w:hint="eastAsia"/>
        </w:rPr>
        <w:t>（</w:t>
      </w:r>
      <w:r>
        <w:t>1</w:t>
      </w:r>
      <w:r>
        <w:rPr>
          <w:rFonts w:hint="eastAsia"/>
        </w:rPr>
        <w:t>）街道安办负责辖区应急演练的综合管理工作，每一年至少组织一次综合应急演练。结合实际，有计划、有重点地组织有关部门开展应急预案演练，特别是对涉及领域多、需多方配合的应急预案，要有针对性地开展综合性演练，提高协同应对生产安全事故的能力。负责指导、督促本地区、本领域的居民委员会、企事业单位、人民团体等按规定开展应急演练，不断提高有效处置事故灾难的能力。</w:t>
      </w:r>
    </w:p>
    <w:p w:rsidR="005F749C" w:rsidRDefault="005F749C">
      <w:pPr>
        <w:spacing w:line="460" w:lineRule="exact"/>
        <w:ind w:firstLineChars="200" w:firstLine="640"/>
      </w:pPr>
      <w:r>
        <w:rPr>
          <w:rFonts w:hint="eastAsia"/>
        </w:rPr>
        <w:t>生产经营单位应当制定本单位的应急预案演练计划，根据本单位的事故风险特点，每年至少组织</w:t>
      </w:r>
      <w:r>
        <w:t xml:space="preserve">1 </w:t>
      </w:r>
      <w:r>
        <w:rPr>
          <w:rFonts w:hint="eastAsia"/>
        </w:rPr>
        <w:t>次综合应急预案演练或者专项应急预案演练，每半年至少组织</w:t>
      </w:r>
      <w:r>
        <w:t xml:space="preserve">1 </w:t>
      </w:r>
      <w:r>
        <w:rPr>
          <w:rFonts w:hint="eastAsia"/>
        </w:rPr>
        <w:t>次现场处置方案演练。易燃易爆物品、危险化学品等危险物品的生产、经营、储存、运输单位、建筑施工单位，以及宾馆、商场、娱乐场所、旅游景区等人员密集场所经营单位，应当至少每半年组织</w:t>
      </w:r>
      <w:r>
        <w:t>1</w:t>
      </w:r>
      <w:r>
        <w:rPr>
          <w:rFonts w:hint="eastAsia"/>
        </w:rPr>
        <w:t>生产安全事故应急预案演练，并将演练情况报送街道主管部门和所在居委会。</w:t>
      </w:r>
    </w:p>
    <w:p w:rsidR="005F749C" w:rsidRDefault="005F749C">
      <w:pPr>
        <w:spacing w:line="460" w:lineRule="exact"/>
        <w:ind w:firstLineChars="200" w:firstLine="640"/>
      </w:pPr>
      <w:r>
        <w:rPr>
          <w:rFonts w:hint="eastAsia"/>
        </w:rPr>
        <w:t>街道各负有安全生产监督管理职责的部门应当对本行政区域内前款规定的重点生产经营单位的生产安全事故应急救援预案演练进行抽查；发现演练不符合要求的，应当责令限期改正。</w:t>
      </w:r>
    </w:p>
    <w:p w:rsidR="005F749C" w:rsidRDefault="005F749C">
      <w:pPr>
        <w:spacing w:line="460" w:lineRule="exact"/>
        <w:ind w:firstLineChars="200" w:firstLine="640"/>
      </w:pPr>
      <w:r>
        <w:rPr>
          <w:rFonts w:hint="eastAsia"/>
        </w:rPr>
        <w:t>（</w:t>
      </w:r>
      <w:r>
        <w:t>2</w:t>
      </w:r>
      <w:r>
        <w:rPr>
          <w:rFonts w:hint="eastAsia"/>
        </w:rPr>
        <w:t>）应急演练包括准备、实施和总结三个阶段。通过应急演练，发现和解决应急工作中存在的问题，培训应急队伍、落实岗位责任、熟悉应急工作的指挥机制和决策、协调、处置的程序，评价应急准备状态，培训和检验应急队伍的快速反应能力，提高各部门之间协调配合和现场处置能力，检验应急预案的可行性并改进完善。</w:t>
      </w:r>
    </w:p>
    <w:p w:rsidR="005F749C" w:rsidRDefault="005F749C">
      <w:pPr>
        <w:spacing w:line="460" w:lineRule="exact"/>
        <w:ind w:firstLineChars="200" w:firstLine="640"/>
      </w:pPr>
      <w:r>
        <w:rPr>
          <w:rFonts w:hint="eastAsia"/>
        </w:rPr>
        <w:t>（</w:t>
      </w:r>
      <w:r>
        <w:t>3</w:t>
      </w:r>
      <w:r>
        <w:rPr>
          <w:rFonts w:hint="eastAsia"/>
        </w:rPr>
        <w:t>）各居委会、各部门要创新演练形式，倡导无方案、无脚本双盲演练，提高演练实战性和针对性。</w:t>
      </w:r>
    </w:p>
    <w:p w:rsidR="005F749C" w:rsidRDefault="005F749C">
      <w:pPr>
        <w:spacing w:line="460" w:lineRule="exact"/>
        <w:ind w:firstLineChars="200" w:firstLine="640"/>
        <w:outlineLvl w:val="0"/>
        <w:rPr>
          <w:rFonts w:eastAsia="楷体_GB2312" w:hAnsi="楷体_GB2312"/>
        </w:rPr>
      </w:pPr>
      <w:bookmarkStart w:id="30" w:name="_Toc72393153"/>
      <w:r>
        <w:rPr>
          <w:rFonts w:eastAsia="楷体_GB2312" w:hAnsi="楷体_GB2312"/>
        </w:rPr>
        <w:t xml:space="preserve">7.4  </w:t>
      </w:r>
      <w:r>
        <w:rPr>
          <w:rFonts w:eastAsia="楷体_GB2312" w:hAnsi="楷体_GB2312" w:hint="eastAsia"/>
        </w:rPr>
        <w:t>预案管理</w:t>
      </w:r>
      <w:bookmarkEnd w:id="30"/>
    </w:p>
    <w:p w:rsidR="005F749C" w:rsidRDefault="005F749C">
      <w:pPr>
        <w:spacing w:line="460" w:lineRule="exact"/>
        <w:ind w:firstLineChars="200" w:firstLine="640"/>
      </w:pPr>
      <w:r>
        <w:rPr>
          <w:rFonts w:hint="eastAsia"/>
        </w:rPr>
        <w:t>本预案由街道办事处组织制订和实施，由街道指挥部办公室负责组织修订、完善、评审和更新；街道有关部门及其它处置生产安全事故灾难有关单位应依照本预案，根据各自工作职能，组织制定或修订相应专项（子）预案，作为本预案的组成部分，报街道办事处审批。有下列情形之一的，应急预案应当及时修订：</w:t>
      </w:r>
    </w:p>
    <w:p w:rsidR="005F749C" w:rsidRDefault="005F749C">
      <w:pPr>
        <w:spacing w:line="460" w:lineRule="exact"/>
        <w:ind w:firstLineChars="200" w:firstLine="640"/>
      </w:pPr>
      <w:r>
        <w:rPr>
          <w:rFonts w:hint="eastAsia"/>
        </w:rPr>
        <w:t>（</w:t>
      </w:r>
      <w:r>
        <w:t>1</w:t>
      </w:r>
      <w:r>
        <w:rPr>
          <w:rFonts w:hint="eastAsia"/>
        </w:rPr>
        <w:t>）制定预案所依据的法律、法规、规章、标准发生重大变化。</w:t>
      </w:r>
    </w:p>
    <w:p w:rsidR="005F749C" w:rsidRDefault="005F749C">
      <w:pPr>
        <w:spacing w:line="460" w:lineRule="exact"/>
        <w:ind w:firstLineChars="200" w:firstLine="640"/>
      </w:pPr>
      <w:r>
        <w:rPr>
          <w:rFonts w:hint="eastAsia"/>
        </w:rPr>
        <w:t>（</w:t>
      </w:r>
      <w:r>
        <w:t>2</w:t>
      </w:r>
      <w:r>
        <w:rPr>
          <w:rFonts w:hint="eastAsia"/>
        </w:rPr>
        <w:t>）应急指挥机构及其职责发生调整。</w:t>
      </w:r>
    </w:p>
    <w:p w:rsidR="005F749C" w:rsidRDefault="005F749C">
      <w:pPr>
        <w:spacing w:line="460" w:lineRule="exact"/>
        <w:ind w:firstLineChars="200" w:firstLine="640"/>
      </w:pPr>
      <w:r>
        <w:rPr>
          <w:rFonts w:hint="eastAsia"/>
        </w:rPr>
        <w:t>（</w:t>
      </w:r>
      <w:r>
        <w:t>3</w:t>
      </w:r>
      <w:r>
        <w:rPr>
          <w:rFonts w:hint="eastAsia"/>
        </w:rPr>
        <w:t>）安全生产面临的风险发生重大变化。</w:t>
      </w:r>
    </w:p>
    <w:p w:rsidR="005F749C" w:rsidRDefault="005F749C">
      <w:pPr>
        <w:spacing w:line="460" w:lineRule="exact"/>
        <w:ind w:firstLineChars="200" w:firstLine="640"/>
      </w:pPr>
      <w:r>
        <w:rPr>
          <w:rFonts w:hint="eastAsia"/>
        </w:rPr>
        <w:t>（</w:t>
      </w:r>
      <w:r>
        <w:t>4</w:t>
      </w:r>
      <w:r>
        <w:rPr>
          <w:rFonts w:hint="eastAsia"/>
        </w:rPr>
        <w:t>）重要应急资源发生重大变化。</w:t>
      </w:r>
    </w:p>
    <w:p w:rsidR="005F749C" w:rsidRDefault="005F749C">
      <w:pPr>
        <w:spacing w:line="460" w:lineRule="exact"/>
        <w:ind w:firstLineChars="200" w:firstLine="640"/>
      </w:pPr>
      <w:r>
        <w:rPr>
          <w:rFonts w:hint="eastAsia"/>
        </w:rPr>
        <w:t>（</w:t>
      </w:r>
      <w:r>
        <w:t>5</w:t>
      </w:r>
      <w:r>
        <w:rPr>
          <w:rFonts w:hint="eastAsia"/>
        </w:rPr>
        <w:t>）在预案演练或者应急救援中发现需要修订预案的重大问题。</w:t>
      </w:r>
    </w:p>
    <w:p w:rsidR="005F749C" w:rsidRDefault="005F749C">
      <w:pPr>
        <w:spacing w:line="460" w:lineRule="exact"/>
        <w:ind w:firstLineChars="200" w:firstLine="640"/>
      </w:pPr>
      <w:r>
        <w:rPr>
          <w:rFonts w:hint="eastAsia"/>
        </w:rPr>
        <w:t>（</w:t>
      </w:r>
      <w:r>
        <w:t>6</w:t>
      </w:r>
      <w:r>
        <w:rPr>
          <w:rFonts w:hint="eastAsia"/>
        </w:rPr>
        <w:t>）其他应当修订的情形。</w:t>
      </w:r>
    </w:p>
    <w:p w:rsidR="005F749C" w:rsidRDefault="005F749C">
      <w:pPr>
        <w:spacing w:line="460" w:lineRule="exact"/>
        <w:ind w:firstLineChars="200" w:firstLine="640"/>
      </w:pPr>
    </w:p>
    <w:p w:rsidR="005F749C" w:rsidRDefault="005F749C" w:rsidP="0056490A">
      <w:pPr>
        <w:spacing w:beforeLines="50" w:afterLines="50" w:line="460" w:lineRule="exact"/>
        <w:jc w:val="center"/>
        <w:outlineLvl w:val="0"/>
        <w:rPr>
          <w:rFonts w:eastAsia="黑体" w:hAnsi="黑体"/>
        </w:rPr>
      </w:pPr>
      <w:bookmarkStart w:id="31" w:name="_Toc72393154"/>
      <w:r>
        <w:rPr>
          <w:rFonts w:eastAsia="楷体_GB2312" w:hAnsi="楷体_GB2312"/>
        </w:rPr>
        <w:t xml:space="preserve">8  </w:t>
      </w:r>
      <w:r>
        <w:rPr>
          <w:rFonts w:eastAsia="黑体" w:hAnsi="黑体" w:hint="eastAsia"/>
        </w:rPr>
        <w:t>附则</w:t>
      </w:r>
      <w:bookmarkEnd w:id="31"/>
    </w:p>
    <w:p w:rsidR="005F749C" w:rsidRDefault="005F749C">
      <w:pPr>
        <w:spacing w:line="460" w:lineRule="exact"/>
        <w:ind w:firstLineChars="200" w:firstLine="640"/>
        <w:outlineLvl w:val="0"/>
        <w:rPr>
          <w:rFonts w:eastAsia="楷体_GB2312" w:hAnsi="楷体_GB2312"/>
        </w:rPr>
      </w:pPr>
      <w:bookmarkStart w:id="32" w:name="_Toc72393155"/>
      <w:r>
        <w:rPr>
          <w:rFonts w:eastAsia="楷体_GB2312" w:hAnsi="楷体_GB2312"/>
        </w:rPr>
        <w:t xml:space="preserve">8.1  </w:t>
      </w:r>
      <w:r>
        <w:rPr>
          <w:rFonts w:eastAsia="楷体_GB2312" w:hAnsi="楷体_GB2312" w:hint="eastAsia"/>
        </w:rPr>
        <w:t>奖励与责任追究</w:t>
      </w:r>
      <w:bookmarkEnd w:id="32"/>
    </w:p>
    <w:p w:rsidR="005F749C" w:rsidRDefault="005F749C">
      <w:pPr>
        <w:spacing w:line="460" w:lineRule="exact"/>
        <w:ind w:firstLineChars="200" w:firstLine="640"/>
      </w:pPr>
      <w:r>
        <w:t xml:space="preserve">8.1.1 </w:t>
      </w:r>
      <w:r>
        <w:rPr>
          <w:rFonts w:hint="eastAsia"/>
        </w:rPr>
        <w:t>奖励</w:t>
      </w:r>
    </w:p>
    <w:p w:rsidR="005F749C" w:rsidRDefault="005F749C">
      <w:pPr>
        <w:spacing w:line="460" w:lineRule="exact"/>
        <w:ind w:firstLineChars="200" w:firstLine="640"/>
      </w:pPr>
      <w:r>
        <w:rPr>
          <w:rFonts w:hint="eastAsia"/>
        </w:rPr>
        <w:t>在事故应急救援工作中表现突出的单位和个人，依据有关规定给予奖励：</w:t>
      </w:r>
    </w:p>
    <w:p w:rsidR="005F749C" w:rsidRDefault="005F749C">
      <w:pPr>
        <w:spacing w:line="460" w:lineRule="exact"/>
        <w:ind w:firstLineChars="200" w:firstLine="640"/>
      </w:pPr>
      <w:r>
        <w:rPr>
          <w:rFonts w:hint="eastAsia"/>
        </w:rPr>
        <w:t>（</w:t>
      </w:r>
      <w:r>
        <w:t>1</w:t>
      </w:r>
      <w:r>
        <w:rPr>
          <w:rFonts w:hint="eastAsia"/>
        </w:rPr>
        <w:t>）出色完成应急处置任务，成绩显著的。</w:t>
      </w:r>
    </w:p>
    <w:p w:rsidR="005F749C" w:rsidRDefault="005F749C">
      <w:pPr>
        <w:spacing w:line="460" w:lineRule="exact"/>
        <w:ind w:firstLineChars="200" w:firstLine="640"/>
      </w:pPr>
      <w:r>
        <w:rPr>
          <w:rFonts w:hint="eastAsia"/>
        </w:rPr>
        <w:t>（</w:t>
      </w:r>
      <w:r>
        <w:t>2</w:t>
      </w:r>
      <w:r>
        <w:rPr>
          <w:rFonts w:hint="eastAsia"/>
        </w:rPr>
        <w:t>）防止或抢救事故灾难有功，使国家、集体和人民群众的生命财产免受损失或者减少损失的。</w:t>
      </w:r>
    </w:p>
    <w:p w:rsidR="005F749C" w:rsidRDefault="005F749C">
      <w:pPr>
        <w:spacing w:line="460" w:lineRule="exact"/>
        <w:ind w:firstLineChars="200" w:firstLine="640"/>
      </w:pPr>
      <w:r>
        <w:rPr>
          <w:rFonts w:hint="eastAsia"/>
        </w:rPr>
        <w:t>（</w:t>
      </w:r>
      <w:r>
        <w:t>3</w:t>
      </w:r>
      <w:r>
        <w:rPr>
          <w:rFonts w:hint="eastAsia"/>
        </w:rPr>
        <w:t>）对应急救援工作提出重大建议，实施效果显著的。</w:t>
      </w:r>
    </w:p>
    <w:p w:rsidR="005F749C" w:rsidRDefault="005F749C">
      <w:pPr>
        <w:spacing w:line="460" w:lineRule="exact"/>
        <w:ind w:firstLineChars="200" w:firstLine="640"/>
      </w:pPr>
      <w:r>
        <w:rPr>
          <w:rFonts w:hint="eastAsia"/>
        </w:rPr>
        <w:t>（</w:t>
      </w:r>
      <w:r>
        <w:t>4</w:t>
      </w:r>
      <w:r>
        <w:rPr>
          <w:rFonts w:hint="eastAsia"/>
        </w:rPr>
        <w:t>）有其他特殊贡献的。</w:t>
      </w:r>
    </w:p>
    <w:p w:rsidR="005F749C" w:rsidRDefault="005F749C">
      <w:pPr>
        <w:spacing w:line="460" w:lineRule="exact"/>
        <w:ind w:firstLineChars="200" w:firstLine="640"/>
      </w:pPr>
      <w:r>
        <w:t xml:space="preserve">8.1.2 </w:t>
      </w:r>
      <w:r>
        <w:rPr>
          <w:rFonts w:hint="eastAsia"/>
        </w:rPr>
        <w:t>责任追究</w:t>
      </w:r>
    </w:p>
    <w:p w:rsidR="005F749C" w:rsidRDefault="005F749C">
      <w:pPr>
        <w:spacing w:line="460" w:lineRule="exact"/>
        <w:ind w:firstLineChars="200" w:firstLine="640"/>
      </w:pPr>
      <w:r>
        <w:rPr>
          <w:rFonts w:hint="eastAsia"/>
        </w:rPr>
        <w:t>在事故应急救援工作中有下列行为之一的，按照法律、法规及有关规定，由其所在单位或者上级机关对有关责任人员给予处分；其中，对国家公务员和国家行政机关任命的其他工作人员，分别由任免机关或者监察机关给予处分；属于违反治安管理行为的，由公安机关依照有关法律法规的规定予以处罚；构成犯罪的，由司法机关依法追究刑事责任：</w:t>
      </w:r>
    </w:p>
    <w:p w:rsidR="005F749C" w:rsidRDefault="005F749C">
      <w:pPr>
        <w:spacing w:line="460" w:lineRule="exact"/>
        <w:ind w:firstLineChars="200" w:firstLine="640"/>
      </w:pPr>
      <w:r>
        <w:rPr>
          <w:rFonts w:hint="eastAsia"/>
        </w:rPr>
        <w:t>（</w:t>
      </w:r>
      <w:r>
        <w:t>1</w:t>
      </w:r>
      <w:r>
        <w:rPr>
          <w:rFonts w:hint="eastAsia"/>
        </w:rPr>
        <w:t>）不按照规定制订事故应急预案，拒绝履行应急准备义务的。</w:t>
      </w:r>
    </w:p>
    <w:p w:rsidR="005F749C" w:rsidRDefault="005F749C">
      <w:pPr>
        <w:spacing w:line="460" w:lineRule="exact"/>
        <w:ind w:firstLineChars="200" w:firstLine="640"/>
      </w:pPr>
      <w:r>
        <w:rPr>
          <w:rFonts w:hint="eastAsia"/>
        </w:rPr>
        <w:t>（</w:t>
      </w:r>
      <w:r>
        <w:t>2</w:t>
      </w:r>
      <w:r>
        <w:rPr>
          <w:rFonts w:hint="eastAsia"/>
        </w:rPr>
        <w:t>）不按照规定报告、通报事故真实情况的。</w:t>
      </w:r>
    </w:p>
    <w:p w:rsidR="005F749C" w:rsidRDefault="005F749C">
      <w:pPr>
        <w:spacing w:line="460" w:lineRule="exact"/>
        <w:ind w:firstLineChars="200" w:firstLine="640"/>
      </w:pPr>
      <w:r>
        <w:rPr>
          <w:rFonts w:hint="eastAsia"/>
        </w:rPr>
        <w:t>（</w:t>
      </w:r>
      <w:r>
        <w:t>3</w:t>
      </w:r>
      <w:r>
        <w:rPr>
          <w:rFonts w:hint="eastAsia"/>
        </w:rPr>
        <w:t>）拒不执行事故应急预案，不服从命令和指挥，或者在应急响应时临阵脱逃的。</w:t>
      </w:r>
    </w:p>
    <w:p w:rsidR="005F749C" w:rsidRDefault="005F749C">
      <w:pPr>
        <w:spacing w:line="460" w:lineRule="exact"/>
        <w:ind w:firstLineChars="200" w:firstLine="640"/>
      </w:pPr>
      <w:r>
        <w:rPr>
          <w:rFonts w:hint="eastAsia"/>
        </w:rPr>
        <w:t>（</w:t>
      </w:r>
      <w:r>
        <w:t>4</w:t>
      </w:r>
      <w:r>
        <w:rPr>
          <w:rFonts w:hint="eastAsia"/>
        </w:rPr>
        <w:t>）盗窃、挪用、贪污应急工作资金或者物资的。</w:t>
      </w:r>
    </w:p>
    <w:p w:rsidR="005F749C" w:rsidRDefault="005F749C">
      <w:pPr>
        <w:spacing w:line="460" w:lineRule="exact"/>
        <w:ind w:firstLineChars="200" w:firstLine="640"/>
      </w:pPr>
      <w:r>
        <w:rPr>
          <w:rFonts w:hint="eastAsia"/>
        </w:rPr>
        <w:t>（</w:t>
      </w:r>
      <w:r>
        <w:t>5</w:t>
      </w:r>
      <w:r>
        <w:rPr>
          <w:rFonts w:hint="eastAsia"/>
        </w:rPr>
        <w:t>）阻碍应急工作人员依法执行任务或者进行破坏活动的。</w:t>
      </w:r>
    </w:p>
    <w:p w:rsidR="005F749C" w:rsidRDefault="005F749C">
      <w:pPr>
        <w:spacing w:line="460" w:lineRule="exact"/>
        <w:ind w:firstLineChars="200" w:firstLine="640"/>
      </w:pPr>
      <w:r>
        <w:rPr>
          <w:rFonts w:hint="eastAsia"/>
        </w:rPr>
        <w:t>（</w:t>
      </w:r>
      <w:r>
        <w:t>6</w:t>
      </w:r>
      <w:r>
        <w:rPr>
          <w:rFonts w:hint="eastAsia"/>
        </w:rPr>
        <w:t>）散布谣言，扰乱社会秩序的。</w:t>
      </w:r>
    </w:p>
    <w:p w:rsidR="005F749C" w:rsidRDefault="005F749C">
      <w:pPr>
        <w:spacing w:line="460" w:lineRule="exact"/>
        <w:ind w:firstLineChars="200" w:firstLine="640"/>
      </w:pPr>
      <w:r>
        <w:rPr>
          <w:rFonts w:hint="eastAsia"/>
        </w:rPr>
        <w:t>（</w:t>
      </w:r>
      <w:r>
        <w:t>7</w:t>
      </w:r>
      <w:r>
        <w:rPr>
          <w:rFonts w:hint="eastAsia"/>
        </w:rPr>
        <w:t>）未经授权，擅自向媒体提供涉及事故成因、责任等相关敏感信息的。</w:t>
      </w:r>
    </w:p>
    <w:p w:rsidR="005F749C" w:rsidRDefault="005F749C">
      <w:pPr>
        <w:spacing w:line="460" w:lineRule="exact"/>
        <w:ind w:firstLineChars="200" w:firstLine="640"/>
      </w:pPr>
      <w:r>
        <w:rPr>
          <w:rFonts w:hint="eastAsia"/>
        </w:rPr>
        <w:t>（</w:t>
      </w:r>
      <w:r>
        <w:t>8</w:t>
      </w:r>
      <w:r>
        <w:rPr>
          <w:rFonts w:hint="eastAsia"/>
        </w:rPr>
        <w:t>）有其他危害应急工作行为的。</w:t>
      </w:r>
    </w:p>
    <w:p w:rsidR="005F749C" w:rsidRDefault="005F749C">
      <w:pPr>
        <w:spacing w:line="460" w:lineRule="exact"/>
        <w:ind w:firstLineChars="200" w:firstLine="640"/>
        <w:outlineLvl w:val="0"/>
        <w:rPr>
          <w:rFonts w:eastAsia="楷体_GB2312" w:hAnsi="楷体_GB2312"/>
        </w:rPr>
      </w:pPr>
      <w:bookmarkStart w:id="33" w:name="_Toc72393156"/>
      <w:r>
        <w:rPr>
          <w:rFonts w:eastAsia="楷体_GB2312" w:hAnsi="楷体_GB2312"/>
        </w:rPr>
        <w:t xml:space="preserve">8.2  </w:t>
      </w:r>
      <w:r>
        <w:rPr>
          <w:rFonts w:eastAsia="楷体_GB2312" w:hAnsi="楷体_GB2312" w:hint="eastAsia"/>
        </w:rPr>
        <w:t>预案解释部门</w:t>
      </w:r>
      <w:bookmarkEnd w:id="33"/>
    </w:p>
    <w:p w:rsidR="005F749C" w:rsidRDefault="005F749C">
      <w:pPr>
        <w:spacing w:line="460" w:lineRule="exact"/>
        <w:ind w:firstLineChars="200" w:firstLine="640"/>
      </w:pPr>
      <w:r>
        <w:rPr>
          <w:rFonts w:hint="eastAsia"/>
        </w:rPr>
        <w:t>本预案由街道指挥部办公室负责解释。</w:t>
      </w:r>
    </w:p>
    <w:p w:rsidR="005F749C" w:rsidRDefault="005F749C">
      <w:pPr>
        <w:spacing w:line="460" w:lineRule="exact"/>
        <w:ind w:firstLineChars="200" w:firstLine="640"/>
        <w:outlineLvl w:val="0"/>
        <w:rPr>
          <w:rFonts w:eastAsia="楷体_GB2312" w:hAnsi="楷体_GB2312"/>
        </w:rPr>
      </w:pPr>
      <w:bookmarkStart w:id="34" w:name="_Toc72393157"/>
      <w:r>
        <w:rPr>
          <w:rFonts w:eastAsia="楷体_GB2312" w:hAnsi="楷体_GB2312"/>
        </w:rPr>
        <w:t xml:space="preserve">8.3  </w:t>
      </w:r>
      <w:r>
        <w:rPr>
          <w:rFonts w:eastAsia="楷体_GB2312" w:hAnsi="楷体_GB2312" w:hint="eastAsia"/>
        </w:rPr>
        <w:t>预案实施时间</w:t>
      </w:r>
      <w:bookmarkEnd w:id="34"/>
    </w:p>
    <w:p w:rsidR="005F749C" w:rsidRDefault="005F749C">
      <w:pPr>
        <w:spacing w:line="460" w:lineRule="exact"/>
        <w:ind w:firstLineChars="200" w:firstLine="640"/>
      </w:pPr>
      <w:r>
        <w:rPr>
          <w:rFonts w:hint="eastAsia"/>
        </w:rPr>
        <w:t>本预案自发布之日起实施。</w:t>
      </w:r>
      <w:bookmarkStart w:id="35" w:name="_Toc72393158"/>
    </w:p>
    <w:p w:rsidR="005F749C" w:rsidRDefault="005F749C">
      <w:pPr>
        <w:spacing w:line="460" w:lineRule="exact"/>
        <w:ind w:firstLineChars="200" w:firstLine="640"/>
      </w:pPr>
    </w:p>
    <w:bookmarkEnd w:id="35"/>
    <w:p w:rsidR="005F749C" w:rsidRPr="00AE34E8" w:rsidRDefault="005F749C" w:rsidP="00AE34E8">
      <w:pPr>
        <w:spacing w:line="460" w:lineRule="exact"/>
        <w:jc w:val="left"/>
        <w:rPr>
          <w:rFonts w:eastAsia="黑体" w:hAnsi="黑体"/>
        </w:rPr>
      </w:pPr>
      <w:r>
        <w:rPr>
          <w:rFonts w:eastAsia="黑体" w:hAnsi="黑体"/>
        </w:rPr>
        <w:br w:type="page"/>
      </w:r>
      <w:r>
        <w:rPr>
          <w:rFonts w:eastAsia="黑体" w:hAnsi="黑体" w:hint="eastAsia"/>
        </w:rPr>
        <w:t>附件</w:t>
      </w:r>
      <w:r>
        <w:rPr>
          <w:rFonts w:eastAsia="黑体"/>
          <w:szCs w:val="32"/>
        </w:rPr>
        <w:t>9.1</w:t>
      </w:r>
    </w:p>
    <w:p w:rsidR="005F749C" w:rsidRPr="00B1608A" w:rsidRDefault="005F749C">
      <w:pPr>
        <w:widowControl/>
        <w:spacing w:line="460" w:lineRule="exact"/>
        <w:jc w:val="center"/>
        <w:rPr>
          <w:rFonts w:ascii="方正小标宋_GBK" w:eastAsia="方正小标宋_GBK"/>
          <w:sz w:val="44"/>
          <w:szCs w:val="44"/>
        </w:rPr>
      </w:pPr>
      <w:r w:rsidRPr="00B1608A">
        <w:rPr>
          <w:rFonts w:ascii="方正小标宋_GBK" w:eastAsia="方正小标宋_GBK" w:hint="eastAsia"/>
          <w:sz w:val="44"/>
          <w:szCs w:val="44"/>
        </w:rPr>
        <w:t>十</w:t>
      </w:r>
      <w:r>
        <w:rPr>
          <w:rFonts w:ascii="方正小标宋_GBK" w:eastAsia="方正小标宋_GBK" w:hint="eastAsia"/>
          <w:sz w:val="44"/>
          <w:szCs w:val="44"/>
        </w:rPr>
        <w:t>三</w:t>
      </w:r>
      <w:r w:rsidRPr="00B1608A">
        <w:rPr>
          <w:rFonts w:ascii="方正小标宋_GBK" w:eastAsia="方正小标宋_GBK" w:hint="eastAsia"/>
          <w:sz w:val="44"/>
          <w:szCs w:val="44"/>
        </w:rPr>
        <w:t>类事故的主要响应单位</w:t>
      </w:r>
    </w:p>
    <w:p w:rsidR="005F749C" w:rsidRDefault="005F749C">
      <w:pPr>
        <w:widowControl/>
        <w:spacing w:line="460" w:lineRule="exact"/>
        <w:rPr>
          <w:rFonts w:eastAsia="方正小标宋简体"/>
          <w:sz w:val="44"/>
          <w:szCs w:val="44"/>
        </w:rPr>
      </w:pPr>
    </w:p>
    <w:p w:rsidR="005F749C" w:rsidRDefault="005F749C">
      <w:pPr>
        <w:spacing w:line="460" w:lineRule="exact"/>
        <w:ind w:firstLineChars="200" w:firstLine="640"/>
      </w:pPr>
      <w:r>
        <w:rPr>
          <w:rFonts w:hint="eastAsia"/>
        </w:rPr>
        <w:t>依照《福建省政府办公厅关于印发突发事件应对工作手册（试行）的通知》和《泉州市政府办公室关于印发突发事件应对工作手册（试行）的通知》精神，根据生产安全事故类别，结合我街道实际，涉及以下</w:t>
      </w:r>
      <w:r>
        <w:t>13</w:t>
      </w:r>
      <w:r>
        <w:rPr>
          <w:rFonts w:hint="eastAsia"/>
        </w:rPr>
        <w:t>类生产安全事故的主要响应单位如下：</w:t>
      </w:r>
    </w:p>
    <w:p w:rsidR="005F749C" w:rsidRDefault="005F749C">
      <w:pPr>
        <w:spacing w:line="460" w:lineRule="exact"/>
        <w:ind w:firstLineChars="200" w:firstLine="640"/>
      </w:pPr>
      <w:r>
        <w:t>1</w:t>
      </w:r>
      <w:r>
        <w:rPr>
          <w:rFonts w:hint="eastAsia"/>
        </w:rPr>
        <w:t>．生产经营性道路交通安全事故：道安办、梅岭派出所、社会事务办、街道安办、卫计办、消防救援队，属地社区等。</w:t>
      </w:r>
    </w:p>
    <w:p w:rsidR="005F749C" w:rsidRDefault="005F749C">
      <w:pPr>
        <w:spacing w:line="460" w:lineRule="exact"/>
        <w:ind w:firstLineChars="200" w:firstLine="640"/>
      </w:pPr>
      <w:r>
        <w:t>2</w:t>
      </w:r>
      <w:r>
        <w:rPr>
          <w:rFonts w:hint="eastAsia"/>
        </w:rPr>
        <w:t>．生产经营性火灾事故：安办、梅岭派出所、卫计办、相关供电公司、企业服务中心、消防救援队、社会事务办，属地社区等。</w:t>
      </w:r>
    </w:p>
    <w:p w:rsidR="005F749C" w:rsidRDefault="005F749C">
      <w:pPr>
        <w:spacing w:line="460" w:lineRule="exact"/>
        <w:ind w:firstLineChars="200" w:firstLine="640"/>
      </w:pPr>
      <w:r>
        <w:t>3</w:t>
      </w:r>
      <w:r>
        <w:rPr>
          <w:rFonts w:hint="eastAsia"/>
        </w:rPr>
        <w:t>．危险化学品事故：安办、道安办、卫计办、城管办、企业服务中心、消防救援队、梅岭市场监管所、梅岭派出所、社会事务办，属地社区等。</w:t>
      </w:r>
    </w:p>
    <w:p w:rsidR="005F749C" w:rsidRDefault="005F749C">
      <w:pPr>
        <w:spacing w:line="460" w:lineRule="exact"/>
        <w:ind w:firstLineChars="200" w:firstLine="640"/>
      </w:pPr>
      <w:r>
        <w:t>4</w:t>
      </w:r>
      <w:r>
        <w:rPr>
          <w:rFonts w:hint="eastAsia"/>
        </w:rPr>
        <w:t>．民爆品事故：梅岭派出所、企业服务中心、安办、城管办、国土资源所、卫计办、消防救援队、社会事务办，属地社区等。</w:t>
      </w:r>
    </w:p>
    <w:p w:rsidR="005F749C" w:rsidRDefault="005F749C">
      <w:pPr>
        <w:spacing w:line="460" w:lineRule="exact"/>
        <w:ind w:firstLineChars="200" w:firstLine="640"/>
      </w:pPr>
      <w:r>
        <w:t>5</w:t>
      </w:r>
      <w:r>
        <w:rPr>
          <w:rFonts w:hint="eastAsia"/>
        </w:rPr>
        <w:t>．交通建设施工安全事故：道安办、安办、卫计办、城管办、梅岭派出所、社会事务办，属地社区等。</w:t>
      </w:r>
    </w:p>
    <w:p w:rsidR="005F749C" w:rsidRDefault="005F749C">
      <w:pPr>
        <w:spacing w:line="460" w:lineRule="exact"/>
        <w:ind w:firstLineChars="200" w:firstLine="640"/>
      </w:pPr>
      <w:r>
        <w:t>6.</w:t>
      </w:r>
      <w:r>
        <w:rPr>
          <w:rFonts w:hint="eastAsia"/>
        </w:rPr>
        <w:t>房屋建筑工程安全事故：街道城管办、安办、梅岭派出所、卫计办、相关供电公司、社会事务办，属地社区等。</w:t>
      </w:r>
    </w:p>
    <w:p w:rsidR="005F749C" w:rsidRDefault="005F749C">
      <w:pPr>
        <w:spacing w:line="460" w:lineRule="exact"/>
        <w:ind w:firstLineChars="200" w:firstLine="640"/>
      </w:pPr>
      <w:r>
        <w:t xml:space="preserve">7. </w:t>
      </w:r>
      <w:r>
        <w:rPr>
          <w:rFonts w:hint="eastAsia"/>
        </w:rPr>
        <w:t>市政基础设施工程安全事故：道安办、社区服务中心、城管执法中队、城管办、梅岭派出所、安办、卫计办、环保一中队、消防救援队、社会事务办，属地社区等。</w:t>
      </w:r>
    </w:p>
    <w:p w:rsidR="005F749C" w:rsidRDefault="005F749C">
      <w:pPr>
        <w:spacing w:line="460" w:lineRule="exact"/>
        <w:ind w:firstLineChars="200" w:firstLine="640"/>
      </w:pPr>
      <w:r>
        <w:t>8</w:t>
      </w:r>
      <w:r>
        <w:rPr>
          <w:rFonts w:hint="eastAsia"/>
        </w:rPr>
        <w:t>．旅游安全事故：社会事务办、安办、道安办、梅岭派出所、梅岭市场监管所、卫计办、国土资源所、社区服务中心，党建办（统战），属地社区等。</w:t>
      </w:r>
    </w:p>
    <w:p w:rsidR="005F749C" w:rsidRDefault="005F749C">
      <w:pPr>
        <w:spacing w:line="460" w:lineRule="exact"/>
        <w:ind w:firstLineChars="200" w:firstLine="640"/>
      </w:pPr>
      <w:r>
        <w:t>9</w:t>
      </w:r>
      <w:r>
        <w:rPr>
          <w:rFonts w:hint="eastAsia"/>
        </w:rPr>
        <w:t>．校园安全事故：梅岭教育办、安办、梅岭派出所、卫计办、社会事务办，属地社区等。</w:t>
      </w:r>
    </w:p>
    <w:p w:rsidR="005F749C" w:rsidRDefault="005F749C">
      <w:pPr>
        <w:spacing w:line="460" w:lineRule="exact"/>
        <w:ind w:firstLineChars="200" w:firstLine="640"/>
      </w:pPr>
      <w:r>
        <w:t>10</w:t>
      </w:r>
      <w:r>
        <w:rPr>
          <w:rFonts w:hint="eastAsia"/>
        </w:rPr>
        <w:t>．特种设备安全事故：梅岭市场监管所、梅岭派出所、安办、社区服务中心、卫计办、社会事务办，属地社区等。</w:t>
      </w:r>
    </w:p>
    <w:p w:rsidR="005F749C" w:rsidRDefault="005F749C">
      <w:pPr>
        <w:spacing w:line="460" w:lineRule="exact"/>
        <w:ind w:firstLineChars="200" w:firstLine="640"/>
      </w:pPr>
      <w:r>
        <w:t>11</w:t>
      </w:r>
      <w:r>
        <w:rPr>
          <w:rFonts w:hint="eastAsia"/>
        </w:rPr>
        <w:t>．电力安全事故：街道城管办、相关供电公司、社区服务中心、安办、梅岭派出所、卫计办、社会事务办，属地社区等。</w:t>
      </w:r>
    </w:p>
    <w:p w:rsidR="005F749C" w:rsidRDefault="005F749C">
      <w:pPr>
        <w:spacing w:line="460" w:lineRule="exact"/>
        <w:ind w:firstLineChars="200" w:firstLine="640"/>
      </w:pPr>
      <w:r>
        <w:t xml:space="preserve">12. </w:t>
      </w:r>
      <w:r>
        <w:rPr>
          <w:rFonts w:hint="eastAsia"/>
        </w:rPr>
        <w:t>机场净空安全事故：综治办、社会事务办、消防救援队、道安办、梅岭派出所、安办、卫计办，属地社区等。</w:t>
      </w:r>
    </w:p>
    <w:p w:rsidR="005F749C" w:rsidRDefault="005F749C">
      <w:pPr>
        <w:spacing w:line="460" w:lineRule="exact"/>
        <w:ind w:firstLineChars="200" w:firstLine="640"/>
        <w:rPr>
          <w:rFonts w:eastAsia="黑体"/>
          <w:szCs w:val="32"/>
        </w:rPr>
      </w:pPr>
      <w:r>
        <w:t>13</w:t>
      </w:r>
      <w:r>
        <w:rPr>
          <w:rFonts w:hint="eastAsia"/>
        </w:rPr>
        <w:t>．城镇燃气安全事故：城管执法中队、社区服务中心、安办、梅岭派出所、梅岭市场监管所、卫计办、企业服务中心、社会事务办，属地社区等。</w:t>
      </w:r>
      <w:r>
        <w:rPr>
          <w:rFonts w:eastAsia="黑体" w:hAnsi="黑体"/>
        </w:rPr>
        <w:br w:type="page"/>
      </w:r>
      <w:r>
        <w:rPr>
          <w:rFonts w:eastAsia="黑体" w:hAnsi="黑体" w:hint="eastAsia"/>
        </w:rPr>
        <w:t>附件</w:t>
      </w:r>
      <w:bookmarkStart w:id="36" w:name="_GoBack"/>
      <w:bookmarkEnd w:id="36"/>
      <w:r>
        <w:rPr>
          <w:rFonts w:eastAsia="黑体"/>
          <w:szCs w:val="32"/>
        </w:rPr>
        <w:t>9.2</w:t>
      </w:r>
    </w:p>
    <w:p w:rsidR="005F749C" w:rsidRPr="00B1608A" w:rsidRDefault="005F749C" w:rsidP="00567B79">
      <w:pPr>
        <w:widowControl/>
        <w:spacing w:line="460" w:lineRule="exact"/>
        <w:jc w:val="center"/>
        <w:rPr>
          <w:rFonts w:ascii="方正小标宋_GBK" w:eastAsia="方正小标宋_GBK"/>
          <w:sz w:val="44"/>
          <w:szCs w:val="44"/>
        </w:rPr>
      </w:pPr>
      <w:r w:rsidRPr="00B1608A">
        <w:rPr>
          <w:rFonts w:ascii="方正小标宋_GBK" w:eastAsia="方正小标宋_GBK" w:hint="eastAsia"/>
          <w:sz w:val="44"/>
          <w:szCs w:val="44"/>
        </w:rPr>
        <w:t>梅岭街道生产安全事故灾难应急响应程序</w:t>
      </w:r>
      <w:r>
        <w:rPr>
          <w:noProof/>
        </w:rPr>
        <w:pict>
          <v:group id="画布 700" o:spid="_x0000_s1026" editas="canvas" style="position:absolute;left:0;text-align:left;margin-left:2.8pt;margin-top:46.85pt;width:437.9pt;height:531.75pt;z-index:251659264;mso-position-horizontal-relative:text;mso-position-vertical-relative:text" coordorigin=",140" coordsize="8758,10635">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top:140;width:8758;height:10635">
              <v:fill o:detectmouseclick="t"/>
              <v:path o:extrusionok="t"/>
              <o:lock v:ext="edit" text="t"/>
              <o:diagram v:ext="edit" dgmstyle="0" dgmscalex="0" dgmscaley="0"/>
            </v:shape>
            <v:rect id="矩形 702" o:spid="_x0000_s1028" style="position:absolute;left:4061;top:140;width:131;height:624;mso-wrap-style:none" filled="f" stroked="f">
              <v:fill o:detectmouseclick="t"/>
              <v:textbox style="mso-next-textbox:#矩形 702;mso-fit-shape-to-text:t" inset="0,0,0,0">
                <w:txbxContent>
                  <w:p w:rsidR="005F749C" w:rsidRDefault="005F749C" w:rsidP="00567B79">
                    <w:r>
                      <w:rPr>
                        <w:rFonts w:ascii="宋体" w:cs="宋体"/>
                        <w:color w:val="000000"/>
                        <w:kern w:val="0"/>
                        <w:sz w:val="26"/>
                        <w:szCs w:val="26"/>
                      </w:rPr>
                      <w:t xml:space="preserve"> </w:t>
                    </w:r>
                  </w:p>
                </w:txbxContent>
              </v:textbox>
            </v:rect>
            <v:rect id="矩形 703" o:spid="_x0000_s1029" style="position:absolute;left:2092;top:582;width:111;height:624;mso-wrap-style:none" filled="f" stroked="f">
              <v:fill o:detectmouseclick="t"/>
              <v:textbox style="mso-next-textbox:#矩形 703;mso-fit-shape-to-text:t" inset="0,0,0,0">
                <w:txbxContent>
                  <w:p w:rsidR="005F749C" w:rsidRDefault="005F749C" w:rsidP="00567B79">
                    <w:r>
                      <w:rPr>
                        <w:rFonts w:ascii="宋体" w:cs="宋体"/>
                        <w:color w:val="000000"/>
                        <w:kern w:val="0"/>
                        <w:sz w:val="22"/>
                      </w:rPr>
                      <w:t xml:space="preserve"> </w:t>
                    </w:r>
                  </w:p>
                </w:txbxContent>
              </v:textbox>
            </v:rect>
            <v:rect id="矩形 704" o:spid="_x0000_s1030" style="position:absolute;left:2092;top:1080;width:111;height:624;mso-wrap-style:none" filled="f" stroked="f">
              <v:fill o:detectmouseclick="t"/>
              <v:textbox style="mso-next-textbox:#矩形 704;mso-fit-shape-to-text:t" inset="0,0,0,0">
                <w:txbxContent>
                  <w:p w:rsidR="005F749C" w:rsidRDefault="005F749C" w:rsidP="00567B79">
                    <w:r>
                      <w:rPr>
                        <w:rFonts w:ascii="宋体" w:cs="宋体"/>
                        <w:color w:val="000000"/>
                        <w:kern w:val="0"/>
                        <w:sz w:val="22"/>
                      </w:rPr>
                      <w:t xml:space="preserve"> </w:t>
                    </w:r>
                  </w:p>
                </w:txbxContent>
              </v:textbox>
            </v:rect>
            <v:rect id="矩形 705" o:spid="_x0000_s1031" style="position:absolute;left:2092;top:1578;width:111;height:624;mso-wrap-style:none" filled="f" stroked="f">
              <v:fill o:detectmouseclick="t"/>
              <v:textbox style="mso-next-textbox:#矩形 705;mso-fit-shape-to-text:t" inset="0,0,0,0">
                <w:txbxContent>
                  <w:p w:rsidR="005F749C" w:rsidRDefault="005F749C" w:rsidP="00567B79">
                    <w:r>
                      <w:rPr>
                        <w:rFonts w:ascii="宋体" w:cs="宋体"/>
                        <w:color w:val="000000"/>
                        <w:kern w:val="0"/>
                        <w:sz w:val="22"/>
                      </w:rPr>
                      <w:t xml:space="preserve"> </w:t>
                    </w:r>
                  </w:p>
                </w:txbxContent>
              </v:textbox>
            </v:rect>
            <v:rect id="矩形 706" o:spid="_x0000_s1032" style="position:absolute;left:2092;top:2077;width:111;height:624;mso-wrap-style:none" filled="f" stroked="f">
              <v:fill o:detectmouseclick="t"/>
              <v:textbox style="mso-next-textbox:#矩形 706;mso-fit-shape-to-text:t" inset="0,0,0,0">
                <w:txbxContent>
                  <w:p w:rsidR="005F749C" w:rsidRDefault="005F749C" w:rsidP="00567B79">
                    <w:r>
                      <w:rPr>
                        <w:rFonts w:ascii="宋体" w:cs="宋体"/>
                        <w:color w:val="000000"/>
                        <w:kern w:val="0"/>
                        <w:sz w:val="22"/>
                      </w:rPr>
                      <w:t xml:space="preserve"> </w:t>
                    </w:r>
                  </w:p>
                </w:txbxContent>
              </v:textbox>
            </v:rect>
            <v:rect id="矩形 707" o:spid="_x0000_s1033" style="position:absolute;left:2092;top:2575;width:111;height:624;mso-wrap-style:none" filled="f" stroked="f">
              <v:fill o:detectmouseclick="t"/>
              <v:textbox style="mso-next-textbox:#矩形 707;mso-fit-shape-to-text:t" inset="0,0,0,0">
                <w:txbxContent>
                  <w:p w:rsidR="005F749C" w:rsidRDefault="005F749C" w:rsidP="00567B79">
                    <w:r>
                      <w:rPr>
                        <w:rFonts w:ascii="宋体" w:cs="宋体"/>
                        <w:color w:val="000000"/>
                        <w:kern w:val="0"/>
                        <w:sz w:val="22"/>
                      </w:rPr>
                      <w:t xml:space="preserve"> </w:t>
                    </w:r>
                  </w:p>
                </w:txbxContent>
              </v:textbox>
            </v:rect>
            <v:rect id="矩形 708" o:spid="_x0000_s1034" style="position:absolute;left:2092;top:3073;width:111;height:624;mso-wrap-style:none" filled="f" stroked="f">
              <v:fill o:detectmouseclick="t"/>
              <v:textbox style="mso-next-textbox:#矩形 708;mso-fit-shape-to-text:t" inset="0,0,0,0">
                <w:txbxContent>
                  <w:p w:rsidR="005F749C" w:rsidRDefault="005F749C" w:rsidP="00567B79">
                    <w:r>
                      <w:rPr>
                        <w:rFonts w:ascii="宋体" w:cs="宋体"/>
                        <w:color w:val="000000"/>
                        <w:kern w:val="0"/>
                        <w:sz w:val="22"/>
                      </w:rPr>
                      <w:t xml:space="preserve"> </w:t>
                    </w:r>
                  </w:p>
                </w:txbxContent>
              </v:textbox>
            </v:rect>
            <v:rect id="矩形 709" o:spid="_x0000_s1035" style="position:absolute;left:2092;top:3571;width:111;height:624;mso-wrap-style:none" filled="f" stroked="f">
              <v:fill o:detectmouseclick="t"/>
              <v:textbox style="mso-next-textbox:#矩形 709;mso-fit-shape-to-text:t" inset="0,0,0,0">
                <w:txbxContent>
                  <w:p w:rsidR="005F749C" w:rsidRDefault="005F749C" w:rsidP="00567B79">
                    <w:r>
                      <w:rPr>
                        <w:rFonts w:ascii="宋体" w:cs="宋体"/>
                        <w:color w:val="000000"/>
                        <w:kern w:val="0"/>
                        <w:sz w:val="22"/>
                      </w:rPr>
                      <w:t xml:space="preserve"> </w:t>
                    </w:r>
                  </w:p>
                </w:txbxContent>
              </v:textbox>
            </v:rect>
            <v:rect id="矩形 710" o:spid="_x0000_s1036" style="position:absolute;left:2092;top:4069;width:111;height:624;mso-wrap-style:none" filled="f" stroked="f">
              <v:fill o:detectmouseclick="t"/>
              <v:textbox style="mso-next-textbox:#矩形 710;mso-fit-shape-to-text:t" inset="0,0,0,0">
                <w:txbxContent>
                  <w:p w:rsidR="005F749C" w:rsidRDefault="005F749C" w:rsidP="00567B79">
                    <w:r>
                      <w:rPr>
                        <w:rFonts w:ascii="宋体" w:cs="宋体"/>
                        <w:color w:val="000000"/>
                        <w:kern w:val="0"/>
                        <w:sz w:val="22"/>
                      </w:rPr>
                      <w:t xml:space="preserve"> </w:t>
                    </w:r>
                  </w:p>
                </w:txbxContent>
              </v:textbox>
            </v:rect>
            <v:rect id="矩形 711" o:spid="_x0000_s1037" style="position:absolute;left:2092;top:4568;width:111;height:624;mso-wrap-style:none" filled="f" stroked="f">
              <v:fill o:detectmouseclick="t"/>
              <v:textbox style="mso-next-textbox:#矩形 711;mso-fit-shape-to-text:t" inset="0,0,0,0">
                <w:txbxContent>
                  <w:p w:rsidR="005F749C" w:rsidRDefault="005F749C" w:rsidP="00567B79">
                    <w:r>
                      <w:rPr>
                        <w:rFonts w:ascii="宋体" w:cs="宋体"/>
                        <w:color w:val="000000"/>
                        <w:kern w:val="0"/>
                        <w:sz w:val="22"/>
                      </w:rPr>
                      <w:t xml:space="preserve"> </w:t>
                    </w:r>
                  </w:p>
                </w:txbxContent>
              </v:textbox>
            </v:rect>
            <v:rect id="矩形 712" o:spid="_x0000_s1038" style="position:absolute;left:2092;top:5066;width:111;height:624;mso-wrap-style:none" filled="f" stroked="f">
              <v:fill o:detectmouseclick="t"/>
              <v:textbox style="mso-next-textbox:#矩形 712;mso-fit-shape-to-text:t" inset="0,0,0,0">
                <w:txbxContent>
                  <w:p w:rsidR="005F749C" w:rsidRDefault="005F749C" w:rsidP="00567B79">
                    <w:r>
                      <w:rPr>
                        <w:rFonts w:ascii="宋体" w:cs="宋体"/>
                        <w:color w:val="000000"/>
                        <w:kern w:val="0"/>
                        <w:sz w:val="22"/>
                      </w:rPr>
                      <w:t xml:space="preserve"> </w:t>
                    </w:r>
                  </w:p>
                </w:txbxContent>
              </v:textbox>
            </v:rect>
            <v:rect id="矩形 713" o:spid="_x0000_s1039" style="position:absolute;left:2092;top:5564;width:111;height:624;mso-wrap-style:none" filled="f" stroked="f">
              <v:fill o:detectmouseclick="t"/>
              <v:textbox style="mso-next-textbox:#矩形 713;mso-fit-shape-to-text:t" inset="0,0,0,0">
                <w:txbxContent>
                  <w:p w:rsidR="005F749C" w:rsidRDefault="005F749C" w:rsidP="00567B79">
                    <w:r>
                      <w:rPr>
                        <w:rFonts w:ascii="宋体" w:cs="宋体"/>
                        <w:color w:val="000000"/>
                        <w:kern w:val="0"/>
                        <w:sz w:val="22"/>
                      </w:rPr>
                      <w:t xml:space="preserve"> </w:t>
                    </w:r>
                  </w:p>
                </w:txbxContent>
              </v:textbox>
            </v:rect>
            <v:rect id="矩形 714" o:spid="_x0000_s1040" style="position:absolute;left:2092;top:6062;width:111;height:624;mso-wrap-style:none" filled="f" stroked="f">
              <v:fill o:detectmouseclick="t"/>
              <v:textbox style="mso-next-textbox:#矩形 714;mso-fit-shape-to-text:t" inset="0,0,0,0">
                <w:txbxContent>
                  <w:p w:rsidR="005F749C" w:rsidRDefault="005F749C" w:rsidP="00567B79">
                    <w:r>
                      <w:rPr>
                        <w:rFonts w:ascii="宋体" w:cs="宋体"/>
                        <w:color w:val="000000"/>
                        <w:kern w:val="0"/>
                        <w:sz w:val="22"/>
                      </w:rPr>
                      <w:t xml:space="preserve"> </w:t>
                    </w:r>
                  </w:p>
                </w:txbxContent>
              </v:textbox>
            </v:rect>
            <v:rect id="矩形 715" o:spid="_x0000_s1041" style="position:absolute;left:2092;top:6560;width:111;height:624;mso-wrap-style:none" filled="f" stroked="f">
              <v:fill o:detectmouseclick="t"/>
              <v:textbox style="mso-next-textbox:#矩形 715;mso-fit-shape-to-text:t" inset="0,0,0,0">
                <w:txbxContent>
                  <w:p w:rsidR="005F749C" w:rsidRDefault="005F749C" w:rsidP="00567B79">
                    <w:r>
                      <w:rPr>
                        <w:rFonts w:ascii="宋体" w:cs="宋体"/>
                        <w:color w:val="000000"/>
                        <w:kern w:val="0"/>
                        <w:sz w:val="22"/>
                      </w:rPr>
                      <w:t xml:space="preserve"> </w:t>
                    </w:r>
                  </w:p>
                </w:txbxContent>
              </v:textbox>
            </v:rect>
            <v:rect id="矩形 716" o:spid="_x0000_s1042" style="position:absolute;left:2092;top:7059;width:111;height:624;mso-wrap-style:none" filled="f" stroked="f">
              <v:fill o:detectmouseclick="t"/>
              <v:textbox style="mso-next-textbox:#矩形 716;mso-fit-shape-to-text:t" inset="0,0,0,0">
                <w:txbxContent>
                  <w:p w:rsidR="005F749C" w:rsidRDefault="005F749C" w:rsidP="00567B79">
                    <w:r>
                      <w:rPr>
                        <w:rFonts w:ascii="宋体" w:cs="宋体"/>
                        <w:color w:val="000000"/>
                        <w:kern w:val="0"/>
                        <w:sz w:val="22"/>
                      </w:rPr>
                      <w:t xml:space="preserve"> </w:t>
                    </w:r>
                  </w:p>
                </w:txbxContent>
              </v:textbox>
            </v:rect>
            <v:rect id="矩形 717" o:spid="_x0000_s1043" style="position:absolute;left:2092;top:7557;width:111;height:624;mso-wrap-style:none" filled="f" stroked="f">
              <v:fill o:detectmouseclick="t"/>
              <v:textbox style="mso-next-textbox:#矩形 717;mso-fit-shape-to-text:t" inset="0,0,0,0">
                <w:txbxContent>
                  <w:p w:rsidR="005F749C" w:rsidRDefault="005F749C" w:rsidP="00567B79">
                    <w:r>
                      <w:rPr>
                        <w:rFonts w:ascii="宋体" w:cs="宋体"/>
                        <w:color w:val="000000"/>
                        <w:kern w:val="0"/>
                        <w:sz w:val="22"/>
                      </w:rPr>
                      <w:t xml:space="preserve"> </w:t>
                    </w:r>
                  </w:p>
                </w:txbxContent>
              </v:textbox>
            </v:rect>
            <v:rect id="矩形 718" o:spid="_x0000_s1044" style="position:absolute;left:2092;top:8055;width:111;height:624;mso-wrap-style:none" filled="f" stroked="f">
              <v:fill o:detectmouseclick="t"/>
              <v:textbox style="mso-next-textbox:#矩形 718;mso-fit-shape-to-text:t" inset="0,0,0,0">
                <w:txbxContent>
                  <w:p w:rsidR="005F749C" w:rsidRDefault="005F749C" w:rsidP="00567B79">
                    <w:r>
                      <w:rPr>
                        <w:rFonts w:ascii="宋体" w:cs="宋体"/>
                        <w:color w:val="000000"/>
                        <w:kern w:val="0"/>
                        <w:sz w:val="22"/>
                      </w:rPr>
                      <w:t xml:space="preserve"> </w:t>
                    </w:r>
                  </w:p>
                </w:txbxContent>
              </v:textbox>
            </v:rect>
            <v:rect id="矩形 719" o:spid="_x0000_s1045" style="position:absolute;left:2092;top:8553;width:111;height:624;mso-wrap-style:none" filled="f" stroked="f">
              <v:fill o:detectmouseclick="t"/>
              <v:textbox style="mso-next-textbox:#矩形 719;mso-fit-shape-to-text:t" inset="0,0,0,0">
                <w:txbxContent>
                  <w:p w:rsidR="005F749C" w:rsidRDefault="005F749C" w:rsidP="00567B79">
                    <w:r>
                      <w:rPr>
                        <w:rFonts w:ascii="宋体" w:cs="宋体"/>
                        <w:color w:val="000000"/>
                        <w:kern w:val="0"/>
                        <w:sz w:val="22"/>
                      </w:rPr>
                      <w:t xml:space="preserve"> </w:t>
                    </w:r>
                  </w:p>
                </w:txbxContent>
              </v:textbox>
            </v:rect>
            <v:rect id="矩形 720" o:spid="_x0000_s1046" style="position:absolute;left:2092;top:9052;width:111;height:624;mso-wrap-style:none" filled="f" stroked="f">
              <v:fill o:detectmouseclick="t"/>
              <v:textbox style="mso-next-textbox:#矩形 720;mso-fit-shape-to-text:t" inset="0,0,0,0">
                <w:txbxContent>
                  <w:p w:rsidR="005F749C" w:rsidRDefault="005F749C" w:rsidP="00567B79">
                    <w:r>
                      <w:rPr>
                        <w:rFonts w:ascii="宋体" w:cs="宋体"/>
                        <w:color w:val="000000"/>
                        <w:kern w:val="0"/>
                        <w:sz w:val="22"/>
                      </w:rPr>
                      <w:t xml:space="preserve"> </w:t>
                    </w:r>
                  </w:p>
                </w:txbxContent>
              </v:textbox>
            </v:rect>
            <v:rect id="矩形 721" o:spid="_x0000_s1047" style="position:absolute;left:2092;top:9550;width:111;height:624;mso-wrap-style:none" filled="f" stroked="f">
              <v:fill o:detectmouseclick="t"/>
              <v:textbox style="mso-next-textbox:#矩形 721;mso-fit-shape-to-text:t" inset="0,0,0,0">
                <w:txbxContent>
                  <w:p w:rsidR="005F749C" w:rsidRDefault="005F749C" w:rsidP="00567B79">
                    <w:r>
                      <w:rPr>
                        <w:rFonts w:ascii="宋体" w:cs="宋体"/>
                        <w:color w:val="000000"/>
                        <w:kern w:val="0"/>
                        <w:sz w:val="22"/>
                      </w:rPr>
                      <w:t xml:space="preserve"> </w:t>
                    </w:r>
                  </w:p>
                </w:txbxContent>
              </v:textbox>
            </v:rect>
            <v:rect id="矩形 722" o:spid="_x0000_s1048" style="position:absolute;left:753;top:10035;width:131;height:624;mso-wrap-style:none" filled="f" stroked="f">
              <v:fill o:detectmouseclick="t"/>
              <v:textbox style="mso-next-textbox:#矩形 722;mso-fit-shape-to-text:t" inset="0,0,0,0">
                <w:txbxContent>
                  <w:p w:rsidR="005F749C" w:rsidRDefault="005F749C" w:rsidP="00567B79">
                    <w:r>
                      <w:rPr>
                        <w:rFonts w:ascii="宋体" w:cs="宋体"/>
                        <w:color w:val="000000"/>
                        <w:kern w:val="0"/>
                        <w:sz w:val="26"/>
                        <w:szCs w:val="26"/>
                      </w:rPr>
                      <w:t xml:space="preserve"> </w:t>
                    </w:r>
                  </w:p>
                </w:txbxContent>
              </v:textbox>
            </v:rect>
            <v:group id="组合 723" o:spid="_x0000_s1049" style="position:absolute;left:2354;top:497;width:4956;height:455" coordorigin="2354,497" coordsize="4956,455">
              <v:oval id="椭圆 724" o:spid="_x0000_s1050" style="position:absolute;left:2354;top:497;width:4956;height:455" strokeweight="0"/>
              <v:oval id="椭圆 725" o:spid="_x0000_s1051" style="position:absolute;left:2354;top:497;width:4956;height:455" filled="f" strokeweight=".6pt">
                <v:fill o:detectmouseclick="t"/>
                <v:stroke endcap="round"/>
              </v:oval>
            </v:group>
            <v:rect id="矩形 726" o:spid="_x0000_s1052" style="position:absolute;left:4164;top:638;width:161;height:312;mso-wrap-style:none" filled="f" stroked="f">
              <v:fill o:detectmouseclick="t"/>
              <v:textbox style="mso-next-textbox:#矩形 726;mso-fit-shape-to-text:t" inset="0,0,0,0">
                <w:txbxContent>
                  <w:p w:rsidR="005F749C" w:rsidRDefault="005F749C" w:rsidP="00567B79">
                    <w:r>
                      <w:rPr>
                        <w:rFonts w:ascii="等线" w:eastAsia="等线" w:cs="等线" w:hint="eastAsia"/>
                        <w:color w:val="000000"/>
                        <w:kern w:val="0"/>
                        <w:sz w:val="16"/>
                        <w:szCs w:val="16"/>
                      </w:rPr>
                      <w:t>生</w:t>
                    </w:r>
                  </w:p>
                </w:txbxContent>
              </v:textbox>
            </v:rect>
            <v:rect id="矩形 727" o:spid="_x0000_s1053" style="position:absolute;left:4333;top:638;width:161;height:312;mso-wrap-style:none" filled="f" stroked="f">
              <v:fill o:detectmouseclick="t"/>
              <v:textbox style="mso-next-textbox:#矩形 727;mso-fit-shape-to-text:t" inset="0,0,0,0">
                <w:txbxContent>
                  <w:p w:rsidR="005F749C" w:rsidRDefault="005F749C" w:rsidP="00567B79">
                    <w:r>
                      <w:rPr>
                        <w:rFonts w:ascii="等线" w:eastAsia="等线" w:cs="等线" w:hint="eastAsia"/>
                        <w:color w:val="000000"/>
                        <w:kern w:val="0"/>
                        <w:sz w:val="16"/>
                        <w:szCs w:val="16"/>
                      </w:rPr>
                      <w:t>产</w:t>
                    </w:r>
                  </w:p>
                </w:txbxContent>
              </v:textbox>
            </v:rect>
            <v:rect id="矩形 728" o:spid="_x0000_s1054" style="position:absolute;left:4501;top:638;width:321;height:312;mso-wrap-style:none" filled="f" stroked="f">
              <v:fill o:detectmouseclick="t"/>
              <v:textbox style="mso-next-textbox:#矩形 728;mso-fit-shape-to-text:t" inset="0,0,0,0">
                <w:txbxContent>
                  <w:p w:rsidR="005F749C" w:rsidRDefault="005F749C" w:rsidP="00567B79">
                    <w:r>
                      <w:rPr>
                        <w:rFonts w:ascii="等线" w:eastAsia="等线" w:cs="等线" w:hint="eastAsia"/>
                        <w:color w:val="000000"/>
                        <w:kern w:val="0"/>
                        <w:sz w:val="16"/>
                        <w:szCs w:val="16"/>
                      </w:rPr>
                      <w:t>安全</w:t>
                    </w:r>
                  </w:p>
                </w:txbxContent>
              </v:textbox>
            </v:rect>
            <v:rect id="矩形 729" o:spid="_x0000_s1055" style="position:absolute;left:4836;top:638;width:641;height:312;mso-wrap-style:none" filled="f" stroked="f">
              <v:fill o:detectmouseclick="t"/>
              <v:textbox style="mso-next-textbox:#矩形 729;mso-fit-shape-to-text:t" inset="0,0,0,0">
                <w:txbxContent>
                  <w:p w:rsidR="005F749C" w:rsidRDefault="005F749C" w:rsidP="00567B79">
                    <w:r>
                      <w:rPr>
                        <w:rFonts w:ascii="等线" w:eastAsia="等线" w:cs="等线" w:hint="eastAsia"/>
                        <w:color w:val="000000"/>
                        <w:kern w:val="0"/>
                        <w:sz w:val="16"/>
                        <w:szCs w:val="16"/>
                      </w:rPr>
                      <w:t>事故发生</w:t>
                    </w:r>
                  </w:p>
                </w:txbxContent>
              </v:textbox>
            </v:rect>
            <v:rect id="矩形 730" o:spid="_x0000_s1056" style="position:absolute;left:5503;top:638;width:81;height:624;mso-wrap-style:none" filled="f" stroked="f">
              <v:fill o:detectmouseclick="t"/>
              <v:textbox style="mso-next-textbox:#矩形 730;mso-fit-shape-to-text:t" inset="0,0,0,0">
                <w:txbxContent>
                  <w:p w:rsidR="005F749C" w:rsidRDefault="005F749C" w:rsidP="00567B79">
                    <w:r>
                      <w:rPr>
                        <w:rFonts w:ascii="等线" w:eastAsia="等线" w:cs="等线"/>
                        <w:color w:val="000000"/>
                        <w:kern w:val="0"/>
                        <w:sz w:val="16"/>
                        <w:szCs w:val="16"/>
                      </w:rPr>
                      <w:t xml:space="preserve"> </w:t>
                    </w:r>
                  </w:p>
                </w:txbxContent>
              </v:textbox>
            </v:rect>
            <v:group id="组合 731" o:spid="_x0000_s1057" style="position:absolute;left:4075;top:1215;width:1637;height:407" coordorigin="4075,1215" coordsize="1637,407">
              <v:rect id="矩形 732" o:spid="_x0000_s1058" style="position:absolute;left:4075;top:1215;width:1637;height:407" stroked="f"/>
              <v:rect id="矩形 733" o:spid="_x0000_s1059" style="position:absolute;left:4075;top:1215;width:1637;height:407" filled="f" strokeweight=".6pt">
                <v:fill o:detectmouseclick="t"/>
                <v:stroke endcap="round"/>
              </v:rect>
            </v:group>
            <v:rect id="矩形 734" o:spid="_x0000_s1060" style="position:absolute;left:4197;top:1308;width:1281;height:312;mso-wrap-style:none" filled="f" stroked="f">
              <v:fill o:detectmouseclick="t"/>
              <v:textbox style="mso-next-textbox:#矩形 734;mso-fit-shape-to-text:t" inset="0,0,0,0">
                <w:txbxContent>
                  <w:p w:rsidR="005F749C" w:rsidRDefault="005F749C" w:rsidP="00567B79">
                    <w:r>
                      <w:rPr>
                        <w:rFonts w:ascii="等线" w:eastAsia="等线" w:cs="等线" w:hint="eastAsia"/>
                        <w:color w:val="000000"/>
                        <w:kern w:val="0"/>
                        <w:sz w:val="16"/>
                        <w:szCs w:val="16"/>
                      </w:rPr>
                      <w:t>事发单位先期处置</w:t>
                    </w:r>
                  </w:p>
                </w:txbxContent>
              </v:textbox>
            </v:rect>
            <v:rect id="矩形 735" o:spid="_x0000_s1061" style="position:absolute;left:5535;top:1308;width:81;height:624;mso-wrap-style:none" filled="f" stroked="f">
              <v:fill o:detectmouseclick="t"/>
              <v:textbox style="mso-next-textbox:#矩形 735;mso-fit-shape-to-text:t" inset="0,0,0,0">
                <w:txbxContent>
                  <w:p w:rsidR="005F749C" w:rsidRDefault="005F749C" w:rsidP="00567B79">
                    <w:r>
                      <w:rPr>
                        <w:rFonts w:ascii="等线" w:eastAsia="等线" w:cs="等线"/>
                        <w:color w:val="000000"/>
                        <w:kern w:val="0"/>
                        <w:sz w:val="16"/>
                        <w:szCs w:val="16"/>
                      </w:rPr>
                      <w:t xml:space="preserve"> </w:t>
                    </w:r>
                  </w:p>
                </w:txbxContent>
              </v:textbox>
            </v:rect>
            <v:group id="组合 736" o:spid="_x0000_s1062" style="position:absolute;left:418;top:3646;width:1482;height:1102" coordorigin="418,3646" coordsize="1482,1102">
              <v:rect id="矩形 737" o:spid="_x0000_s1063" style="position:absolute;left:418;top:3646;width:1482;height:1102" stroked="f"/>
              <v:rect id="矩形 738" o:spid="_x0000_s1064" style="position:absolute;left:418;top:3646;width:1482;height:1102" filled="f" strokeweight=".6pt">
                <v:fill o:detectmouseclick="t"/>
                <v:stroke endcap="round"/>
              </v:rect>
            </v:group>
            <v:rect id="矩形 739" o:spid="_x0000_s1065" style="position:absolute;left:539;top:3740;width:181;height:624;mso-wrap-style:none" filled="f" stroked="f">
              <v:fill o:detectmouseclick="t"/>
              <v:textbox style="mso-next-textbox:#矩形 739;mso-fit-shape-to-text:t" inset="0,0,0,0">
                <w:txbxContent>
                  <w:p w:rsidR="005F749C" w:rsidRDefault="005F749C" w:rsidP="00567B79"/>
                </w:txbxContent>
              </v:textbox>
            </v:rect>
            <v:rect id="矩形 741" o:spid="_x0000_s1066" style="position:absolute;left:539;top:3989;width:961;height:312;mso-wrap-style:none" filled="f" stroked="f">
              <v:fill o:detectmouseclick="t"/>
              <v:textbox style="mso-next-textbox:#矩形 741;mso-fit-shape-to-text:t" inset="0,0,0,0">
                <w:txbxContent>
                  <w:p w:rsidR="005F749C" w:rsidRDefault="005F749C" w:rsidP="00567B79">
                    <w:r>
                      <w:rPr>
                        <w:rFonts w:ascii="等线" w:eastAsia="等线" w:cs="等线" w:hint="eastAsia"/>
                        <w:color w:val="000000"/>
                        <w:kern w:val="0"/>
                        <w:sz w:val="16"/>
                        <w:szCs w:val="16"/>
                      </w:rPr>
                      <w:t>街道启动基层</w:t>
                    </w:r>
                  </w:p>
                </w:txbxContent>
              </v:textbox>
            </v:rect>
            <v:rect id="矩形 742" o:spid="_x0000_s1067" style="position:absolute;left:539;top:4238;width:1121;height:312;mso-wrap-style:none" filled="f" stroked="f">
              <v:fill o:detectmouseclick="t"/>
              <v:textbox style="mso-next-textbox:#矩形 742;mso-fit-shape-to-text:t" inset="0,0,0,0">
                <w:txbxContent>
                  <w:p w:rsidR="005F749C" w:rsidRDefault="005F749C" w:rsidP="00567B79">
                    <w:r>
                      <w:rPr>
                        <w:rFonts w:ascii="等线" w:eastAsia="等线" w:cs="等线" w:hint="eastAsia"/>
                        <w:color w:val="000000"/>
                        <w:kern w:val="0"/>
                        <w:sz w:val="16"/>
                        <w:szCs w:val="16"/>
                      </w:rPr>
                      <w:t>应急预案，直接</w:t>
                    </w:r>
                  </w:p>
                </w:txbxContent>
              </v:textbox>
            </v:rect>
            <v:rect id="矩形 743" o:spid="_x0000_s1068" style="position:absolute;left:539;top:4487;width:961;height:312;mso-wrap-style:none" filled="f" stroked="f">
              <v:fill o:detectmouseclick="t"/>
              <v:textbox style="mso-next-textbox:#矩形 743;mso-fit-shape-to-text:t" inset="0,0,0,0">
                <w:txbxContent>
                  <w:p w:rsidR="005F749C" w:rsidRDefault="005F749C" w:rsidP="00567B79">
                    <w:r>
                      <w:rPr>
                        <w:rFonts w:ascii="等线" w:eastAsia="等线" w:cs="等线" w:hint="eastAsia"/>
                        <w:color w:val="000000"/>
                        <w:kern w:val="0"/>
                        <w:sz w:val="16"/>
                        <w:szCs w:val="16"/>
                      </w:rPr>
                      <w:t>指挥应急救援</w:t>
                    </w:r>
                  </w:p>
                </w:txbxContent>
              </v:textbox>
            </v:rect>
            <v:rect id="矩形 744" o:spid="_x0000_s1069" style="position:absolute;left:1543;top:4487;width:81;height:624;mso-wrap-style:none" filled="f" stroked="f">
              <v:fill o:detectmouseclick="t"/>
              <v:textbox style="mso-next-textbox:#矩形 744;mso-fit-shape-to-text:t" inset="0,0,0,0">
                <w:txbxContent>
                  <w:p w:rsidR="005F749C" w:rsidRDefault="005F749C" w:rsidP="00567B79">
                    <w:r>
                      <w:rPr>
                        <w:rFonts w:ascii="等线" w:eastAsia="等线" w:cs="等线"/>
                        <w:color w:val="000000"/>
                        <w:kern w:val="0"/>
                        <w:sz w:val="16"/>
                        <w:szCs w:val="16"/>
                      </w:rPr>
                      <w:t xml:space="preserve"> </w:t>
                    </w:r>
                  </w:p>
                </w:txbxContent>
              </v:textbox>
            </v:rect>
            <v:group id="组合 745" o:spid="_x0000_s1070" style="position:absolute;left:3234;top:1886;width:3292;height:1078" coordorigin="3234,1886" coordsize="3292,1078">
              <v:shape id="任意多边形 746" o:spid="_x0000_s1071" style="position:absolute;left:3234;top:1886;width:3292;height:1078;mso-wrap-style:square;v-text-anchor:top" coordsize="3292,1078" path="m1646,l,539r1646,539l3292,539,1646,xe" stroked="f">
                <v:path arrowok="t"/>
              </v:shape>
              <v:shape id="任意多边形 747" o:spid="_x0000_s1072" style="position:absolute;left:3234;top:1886;width:3292;height:1078;mso-wrap-style:square;v-text-anchor:top" coordsize="3292,1078" path="m1646,l,539r1646,539l3292,539,1646,xe" filled="f" strokeweight=".6pt">
                <v:fill o:detectmouseclick="t"/>
                <v:stroke joinstyle="miter" endcap="round"/>
                <v:path arrowok="t"/>
              </v:shape>
            </v:group>
            <v:rect id="矩形 748" o:spid="_x0000_s1073" style="position:absolute;left:4128;top:2217;width:1121;height:312;mso-wrap-style:none" filled="f" stroked="f">
              <v:fill o:detectmouseclick="t"/>
              <v:textbox style="mso-next-textbox:#矩形 748;mso-fit-shape-to-text:t" inset="0,0,0,0">
                <w:txbxContent>
                  <w:p w:rsidR="005F749C" w:rsidRDefault="005F749C" w:rsidP="00567B79">
                    <w:r>
                      <w:rPr>
                        <w:rFonts w:ascii="等线" w:eastAsia="等线" w:cs="等线" w:hint="eastAsia"/>
                        <w:color w:val="000000"/>
                        <w:kern w:val="0"/>
                        <w:sz w:val="16"/>
                        <w:szCs w:val="16"/>
                      </w:rPr>
                      <w:t>事故研判：基层</w:t>
                    </w:r>
                  </w:p>
                </w:txbxContent>
              </v:textbox>
            </v:rect>
            <v:rect id="矩形 749" o:spid="_x0000_s1074" style="position:absolute;left:5300;top:2217;width:161;height:312;mso-wrap-style:none" filled="f" stroked="f">
              <v:fill o:detectmouseclick="t"/>
              <v:textbox style="mso-next-textbox:#矩形 749;mso-fit-shape-to-text:t" inset="0,0,0,0">
                <w:txbxContent>
                  <w:p w:rsidR="005F749C" w:rsidRDefault="005F749C" w:rsidP="00567B79">
                    <w:r>
                      <w:rPr>
                        <w:rFonts w:ascii="等线" w:eastAsia="等线" w:cs="等线" w:hint="eastAsia"/>
                        <w:color w:val="000000"/>
                        <w:kern w:val="0"/>
                        <w:sz w:val="16"/>
                        <w:szCs w:val="16"/>
                      </w:rPr>
                      <w:t>能</w:t>
                    </w:r>
                  </w:p>
                </w:txbxContent>
              </v:textbox>
            </v:rect>
            <v:rect id="矩形 750" o:spid="_x0000_s1075" style="position:absolute;left:5468;top:2217;width:161;height:312;mso-wrap-style:none" filled="f" stroked="f">
              <v:fill o:detectmouseclick="t"/>
              <v:textbox style="mso-next-textbox:#矩形 750;mso-fit-shape-to-text:t" inset="0,0,0,0">
                <w:txbxContent>
                  <w:p w:rsidR="005F749C" w:rsidRDefault="005F749C" w:rsidP="00567B79">
                    <w:r>
                      <w:rPr>
                        <w:rFonts w:ascii="等线" w:eastAsia="等线" w:cs="等线" w:hint="eastAsia"/>
                        <w:color w:val="000000"/>
                        <w:kern w:val="0"/>
                        <w:sz w:val="16"/>
                        <w:szCs w:val="16"/>
                      </w:rPr>
                      <w:t>否</w:t>
                    </w:r>
                  </w:p>
                </w:txbxContent>
              </v:textbox>
            </v:rect>
            <v:rect id="矩形 751" o:spid="_x0000_s1076" style="position:absolute;left:4212;top:2466;width:321;height:312;mso-wrap-style:none" filled="f" stroked="f">
              <v:fill o:detectmouseclick="t"/>
              <v:textbox style="mso-next-textbox:#矩形 751;mso-fit-shape-to-text:t" inset="0,0,0,0">
                <w:txbxContent>
                  <w:p w:rsidR="005F749C" w:rsidRDefault="005F749C" w:rsidP="00567B79">
                    <w:r>
                      <w:rPr>
                        <w:rFonts w:ascii="等线" w:eastAsia="等线" w:cs="等线" w:hint="eastAsia"/>
                        <w:color w:val="000000"/>
                        <w:kern w:val="0"/>
                        <w:sz w:val="16"/>
                        <w:szCs w:val="16"/>
                      </w:rPr>
                      <w:t>控制</w:t>
                    </w:r>
                  </w:p>
                </w:txbxContent>
              </v:textbox>
            </v:rect>
            <v:rect id="矩形 752" o:spid="_x0000_s1077" style="position:absolute;left:4549;top:2466;width:961;height:312;mso-wrap-style:none" filled="f" stroked="f">
              <v:fill o:detectmouseclick="t"/>
              <v:textbox style="mso-next-textbox:#矩形 752;mso-fit-shape-to-text:t" inset="0,0,0,0">
                <w:txbxContent>
                  <w:p w:rsidR="005F749C" w:rsidRDefault="005F749C" w:rsidP="00567B79">
                    <w:r>
                      <w:rPr>
                        <w:rFonts w:ascii="等线" w:eastAsia="等线" w:cs="等线" w:hint="eastAsia"/>
                        <w:color w:val="000000"/>
                        <w:kern w:val="0"/>
                        <w:sz w:val="16"/>
                        <w:szCs w:val="16"/>
                      </w:rPr>
                      <w:t>，派出工作组</w:t>
                    </w:r>
                  </w:p>
                </w:txbxContent>
              </v:textbox>
            </v:rect>
            <v:rect id="矩形 753" o:spid="_x0000_s1078" style="position:absolute;left:5551;top:2466;width:81;height:624;mso-wrap-style:none" filled="f" stroked="f">
              <v:fill o:detectmouseclick="t"/>
              <v:textbox style="mso-next-textbox:#矩形 753;mso-fit-shape-to-text:t" inset="0,0,0,0">
                <w:txbxContent>
                  <w:p w:rsidR="005F749C" w:rsidRDefault="005F749C" w:rsidP="00567B79">
                    <w:r>
                      <w:rPr>
                        <w:rFonts w:ascii="等线" w:eastAsia="等线" w:cs="等线"/>
                        <w:color w:val="000000"/>
                        <w:kern w:val="0"/>
                        <w:sz w:val="16"/>
                        <w:szCs w:val="16"/>
                      </w:rPr>
                      <w:t xml:space="preserve"> </w:t>
                    </w:r>
                  </w:p>
                </w:txbxContent>
              </v:textbox>
            </v:rect>
            <v:group id="组合 754" o:spid="_x0000_s1079" style="position:absolute;top:5395;width:2354;height:634" coordorigin=",5395" coordsize="2354,634">
              <v:shape id="任意多边形 755" o:spid="_x0000_s1080" style="position:absolute;top:5395;width:2354;height:634;mso-wrap-style:square;v-text-anchor:top" coordsize="2354,634" path="m1177,l,317,1177,634,2354,317,1177,xe" stroked="f">
                <v:path arrowok="t"/>
              </v:shape>
              <v:shape id="任意多边形 756" o:spid="_x0000_s1081" style="position:absolute;top:5395;width:2354;height:634;mso-wrap-style:square;v-text-anchor:top" coordsize="2354,634" path="m1177,l,317,1177,634,2354,317,1177,xe" filled="f" strokeweight=".6pt">
                <v:fill o:detectmouseclick="t"/>
                <v:stroke joinstyle="miter" endcap="round"/>
                <v:path arrowok="t"/>
              </v:shape>
            </v:group>
            <v:rect id="矩形 757" o:spid="_x0000_s1082" style="position:absolute;left:677;top:5614;width:961;height:312;mso-wrap-style:none" filled="f" stroked="f">
              <v:fill o:detectmouseclick="t"/>
              <v:textbox style="mso-next-textbox:#矩形 757;mso-fit-shape-to-text:t" inset="0,0,0,0">
                <w:txbxContent>
                  <w:p w:rsidR="005F749C" w:rsidRDefault="005F749C" w:rsidP="00567B79">
                    <w:r>
                      <w:rPr>
                        <w:rFonts w:ascii="等线" w:eastAsia="等线" w:cs="等线" w:hint="eastAsia"/>
                        <w:color w:val="000000"/>
                        <w:kern w:val="0"/>
                        <w:sz w:val="16"/>
                        <w:szCs w:val="16"/>
                      </w:rPr>
                      <w:t>关注事态发展</w:t>
                    </w:r>
                  </w:p>
                </w:txbxContent>
              </v:textbox>
            </v:rect>
            <v:rect id="矩形 758" o:spid="_x0000_s1083" style="position:absolute;left:1681;top:5614;width:81;height:624;mso-wrap-style:none" filled="f" stroked="f">
              <v:fill o:detectmouseclick="t"/>
              <v:textbox style="mso-next-textbox:#矩形 758;mso-fit-shape-to-text:t" inset="0,0,0,0">
                <w:txbxContent>
                  <w:p w:rsidR="005F749C" w:rsidRDefault="005F749C" w:rsidP="00567B79">
                    <w:r>
                      <w:rPr>
                        <w:rFonts w:ascii="等线" w:eastAsia="等线" w:cs="等线"/>
                        <w:color w:val="000000"/>
                        <w:kern w:val="0"/>
                        <w:sz w:val="16"/>
                        <w:szCs w:val="16"/>
                      </w:rPr>
                      <w:t xml:space="preserve"> </w:t>
                    </w:r>
                  </w:p>
                </w:txbxContent>
              </v:textbox>
            </v:rect>
            <v:group id="组合 759" o:spid="_x0000_s1084" style="position:absolute;left:179;top:7172;width:1936;height:635" coordorigin="179,7172" coordsize="1936,635">
              <v:oval id="椭圆 760" o:spid="_x0000_s1085" style="position:absolute;left:179;top:7172;width:1936;height:635" strokeweight="0"/>
              <v:oval id="椭圆 761" o:spid="_x0000_s1086" style="position:absolute;left:179;top:7172;width:1936;height:635" filled="f" strokeweight=".6pt">
                <v:fill o:detectmouseclick="t"/>
                <v:stroke endcap="round"/>
              </v:oval>
            </v:group>
            <v:rect id="矩形 762" o:spid="_x0000_s1087" style="position:absolute;left:646;top:7339;width:961;height:312;mso-wrap-style:none" filled="f" stroked="f">
              <v:fill o:detectmouseclick="t"/>
              <v:textbox style="mso-next-textbox:#矩形 762;mso-fit-shape-to-text:t" inset="0,0,0,0">
                <w:txbxContent>
                  <w:p w:rsidR="005F749C" w:rsidRDefault="005F749C" w:rsidP="00567B79">
                    <w:r>
                      <w:rPr>
                        <w:rFonts w:ascii="等线" w:eastAsia="等线" w:cs="等线" w:hint="eastAsia"/>
                        <w:color w:val="000000"/>
                        <w:kern w:val="0"/>
                        <w:sz w:val="16"/>
                        <w:szCs w:val="16"/>
                      </w:rPr>
                      <w:t>事件得到控制</w:t>
                    </w:r>
                  </w:p>
                </w:txbxContent>
              </v:textbox>
            </v:rect>
            <v:rect id="矩形 763" o:spid="_x0000_s1088" style="position:absolute;left:1650;top:7339;width:81;height:624;mso-wrap-style:none" filled="f" stroked="f">
              <v:fill o:detectmouseclick="t"/>
              <v:textbox style="mso-next-textbox:#矩形 763;mso-fit-shape-to-text:t" inset="0,0,0,0">
                <w:txbxContent>
                  <w:p w:rsidR="005F749C" w:rsidRDefault="005F749C" w:rsidP="00567B79">
                    <w:r>
                      <w:rPr>
                        <w:rFonts w:ascii="等线" w:eastAsia="等线" w:cs="等线"/>
                        <w:color w:val="000000"/>
                        <w:kern w:val="0"/>
                        <w:sz w:val="16"/>
                        <w:szCs w:val="16"/>
                      </w:rPr>
                      <w:t xml:space="preserve"> </w:t>
                    </w:r>
                  </w:p>
                </w:txbxContent>
              </v:textbox>
            </v:rect>
            <v:group id="组合 764" o:spid="_x0000_s1089" style="position:absolute;left:335;top:9527;width:1637;height:407" coordorigin="335,9527" coordsize="1637,407">
              <v:rect id="矩形 765" o:spid="_x0000_s1090" style="position:absolute;left:335;top:9527;width:1637;height:407" stroked="f"/>
              <v:rect id="矩形 766" o:spid="_x0000_s1091" style="position:absolute;left:335;top:9527;width:1637;height:407" filled="f" strokeweight=".6pt">
                <v:fill o:detectmouseclick="t"/>
                <v:stroke endcap="round"/>
              </v:rect>
            </v:group>
            <v:rect id="矩形 767" o:spid="_x0000_s1092" style="position:absolute;left:820;top:9619;width:641;height:312;mso-wrap-style:none" filled="f" stroked="f">
              <v:fill o:detectmouseclick="t"/>
              <v:textbox style="mso-next-textbox:#矩形 767;mso-fit-shape-to-text:t" inset="0,0,0,0">
                <w:txbxContent>
                  <w:p w:rsidR="005F749C" w:rsidRDefault="005F749C" w:rsidP="00567B79">
                    <w:r>
                      <w:rPr>
                        <w:rFonts w:ascii="等线" w:eastAsia="等线" w:cs="等线" w:hint="eastAsia"/>
                        <w:color w:val="000000"/>
                        <w:kern w:val="0"/>
                        <w:sz w:val="16"/>
                        <w:szCs w:val="16"/>
                      </w:rPr>
                      <w:t>应急结束</w:t>
                    </w:r>
                  </w:p>
                </w:txbxContent>
              </v:textbox>
            </v:rect>
            <v:rect id="矩形 768" o:spid="_x0000_s1093" style="position:absolute;left:1489;top:9619;width:81;height:624;mso-wrap-style:none" filled="f" stroked="f">
              <v:fill o:detectmouseclick="t"/>
              <v:textbox style="mso-next-textbox:#矩形 768;mso-fit-shape-to-text:t" inset="0,0,0,0">
                <w:txbxContent>
                  <w:p w:rsidR="005F749C" w:rsidRDefault="005F749C" w:rsidP="00567B79">
                    <w:r>
                      <w:rPr>
                        <w:rFonts w:ascii="等线" w:eastAsia="等线" w:cs="等线"/>
                        <w:color w:val="000000"/>
                        <w:kern w:val="0"/>
                        <w:sz w:val="16"/>
                        <w:szCs w:val="16"/>
                      </w:rPr>
                      <w:t xml:space="preserve"> </w:t>
                    </w:r>
                  </w:p>
                </w:txbxContent>
              </v:textbox>
            </v:rect>
            <v:group id="组合 769" o:spid="_x0000_s1094" style="position:absolute;left:2294;top:3754;width:777;height:814" coordorigin="2294,3754" coordsize="777,814">
              <v:oval id="椭圆 770" o:spid="_x0000_s1095" style="position:absolute;left:2294;top:3754;width:777;height:814" strokeweight="0"/>
              <v:oval id="椭圆 771" o:spid="_x0000_s1096" style="position:absolute;left:2294;top:3754;width:777;height:814" filled="f" strokeweight=".6pt">
                <v:fill o:detectmouseclick="t"/>
                <v:stroke endcap="round"/>
              </v:oval>
            </v:group>
            <v:rect id="矩形 772" o:spid="_x0000_s1097" style="position:absolute;left:2516;top:3947;width:321;height:312;mso-wrap-style:none" filled="f" stroked="f">
              <v:fill o:detectmouseclick="t"/>
              <v:textbox style="mso-next-textbox:#矩形 772;mso-fit-shape-to-text:t" inset="0,0,0,0">
                <w:txbxContent>
                  <w:p w:rsidR="005F749C" w:rsidRDefault="005F749C" w:rsidP="00567B79">
                    <w:r>
                      <w:rPr>
                        <w:rFonts w:ascii="等线" w:eastAsia="等线" w:cs="等线" w:hint="eastAsia"/>
                        <w:color w:val="000000"/>
                        <w:kern w:val="0"/>
                        <w:sz w:val="16"/>
                        <w:szCs w:val="16"/>
                      </w:rPr>
                      <w:t>事件</w:t>
                    </w:r>
                  </w:p>
                </w:txbxContent>
              </v:textbox>
            </v:rect>
            <v:rect id="矩形 773" o:spid="_x0000_s1098" style="position:absolute;left:2516;top:4196;width:321;height:312;mso-wrap-style:none" filled="f" stroked="f">
              <v:fill o:detectmouseclick="t"/>
              <v:textbox style="mso-next-textbox:#矩形 773;mso-fit-shape-to-text:t" inset="0,0,0,0">
                <w:txbxContent>
                  <w:p w:rsidR="005F749C" w:rsidRDefault="005F749C" w:rsidP="00567B79">
                    <w:r>
                      <w:rPr>
                        <w:rFonts w:ascii="等线" w:eastAsia="等线" w:cs="等线" w:hint="eastAsia"/>
                        <w:color w:val="000000"/>
                        <w:kern w:val="0"/>
                        <w:sz w:val="16"/>
                        <w:szCs w:val="16"/>
                      </w:rPr>
                      <w:t>升级</w:t>
                    </w:r>
                  </w:p>
                </w:txbxContent>
              </v:textbox>
            </v:rect>
            <v:rect id="矩形 774" o:spid="_x0000_s1099" style="position:absolute;left:2851;top:4196;width:81;height:624;mso-wrap-style:none" filled="f" stroked="f">
              <v:fill o:detectmouseclick="t"/>
              <v:textbox style="mso-next-textbox:#矩形 774;mso-fit-shape-to-text:t" inset="0,0,0,0">
                <w:txbxContent>
                  <w:p w:rsidR="005F749C" w:rsidRDefault="005F749C" w:rsidP="00567B79">
                    <w:r>
                      <w:rPr>
                        <w:rFonts w:ascii="等线" w:eastAsia="等线" w:cs="等线"/>
                        <w:color w:val="000000"/>
                        <w:kern w:val="0"/>
                        <w:sz w:val="16"/>
                        <w:szCs w:val="16"/>
                      </w:rPr>
                      <w:t xml:space="preserve"> </w:t>
                    </w:r>
                  </w:p>
                </w:txbxContent>
              </v:textbox>
            </v:rect>
            <v:group id="组合 775" o:spid="_x0000_s1100" style="position:absolute;left:155;top:2149;width:2199;height:635" coordorigin="155,2149" coordsize="2199,635">
              <v:oval id="椭圆 776" o:spid="_x0000_s1101" style="position:absolute;left:155;top:2149;width:2199;height:635" strokeweight="0"/>
              <v:oval id="椭圆 777" o:spid="_x0000_s1102" style="position:absolute;left:155;top:2149;width:2199;height:635" filled="f" strokeweight=".6pt">
                <v:fill o:detectmouseclick="t"/>
                <v:stroke endcap="round"/>
              </v:oval>
            </v:group>
            <v:rect id="矩形 778" o:spid="_x0000_s1103" style="position:absolute;left:587;top:2316;width:1281;height:312;mso-wrap-style:none" filled="f" stroked="f">
              <v:fill o:detectmouseclick="t"/>
              <v:textbox style="mso-next-textbox:#矩形 778;mso-fit-shape-to-text:t" inset="0,0,0,0">
                <w:txbxContent>
                  <w:p w:rsidR="005F749C" w:rsidRDefault="005F749C" w:rsidP="00567B79">
                    <w:r>
                      <w:rPr>
                        <w:rFonts w:ascii="等线" w:eastAsia="等线" w:cs="等线" w:hint="eastAsia"/>
                        <w:color w:val="000000"/>
                        <w:kern w:val="0"/>
                        <w:sz w:val="16"/>
                        <w:szCs w:val="16"/>
                      </w:rPr>
                      <w:t>基层可控突发事件</w:t>
                    </w:r>
                  </w:p>
                </w:txbxContent>
              </v:textbox>
            </v:rect>
            <v:rect id="矩形 779" o:spid="_x0000_s1104" style="position:absolute;left:1925;top:2316;width:81;height:624;mso-wrap-style:none" filled="f" stroked="f">
              <v:fill o:detectmouseclick="t"/>
              <v:textbox style="mso-next-textbox:#矩形 779;mso-fit-shape-to-text:t" inset="0,0,0,0">
                <w:txbxContent>
                  <w:p w:rsidR="005F749C" w:rsidRDefault="005F749C" w:rsidP="00567B79">
                    <w:r>
                      <w:rPr>
                        <w:rFonts w:ascii="等线" w:eastAsia="等线" w:cs="等线"/>
                        <w:color w:val="000000"/>
                        <w:kern w:val="0"/>
                        <w:sz w:val="16"/>
                        <w:szCs w:val="16"/>
                      </w:rPr>
                      <w:t xml:space="preserve"> </w:t>
                    </w:r>
                  </w:p>
                </w:txbxContent>
              </v:textbox>
            </v:rect>
            <v:shape id="任意多边形 780" o:spid="_x0000_s1105" style="position:absolute;left:2354;top:2377;width:880;height:96;mso-wrap-style:square;v-text-anchor:top" coordsize="880,96" path="m880,56l80,56r,-16l880,40r,16xm96,96l,48,96,r,96xe" fillcolor="black" strokeweight=".1pt">
              <v:stroke joinstyle="bevel"/>
              <v:path arrowok="t"/>
              <o:lock v:ext="edit" verticies="t"/>
            </v:shape>
            <v:shape id="任意多边形 781" o:spid="_x0000_s1106" style="position:absolute;left:1136;top:2784;width:95;height:862;mso-wrap-style:square;v-text-anchor:top" coordsize="95,862" path="m55,r1,782l40,782,39,,55,xm95,766l48,862,,766r95,xe" fillcolor="black" strokeweight=".1pt">
              <v:stroke joinstyle="bevel"/>
              <v:path arrowok="t"/>
              <o:lock v:ext="edit" verticies="t"/>
            </v:shape>
            <v:shape id="任意多边形 782" o:spid="_x0000_s1107" style="position:absolute;left:1136;top:4748;width:96;height:647;mso-wrap-style:square;v-text-anchor:top" coordsize="96,647" path="m55,r1,567l40,567,39,,55,xm96,551l48,647,,551r96,xe" fillcolor="black" strokeweight=".1pt">
              <v:stroke joinstyle="bevel"/>
              <v:path arrowok="t"/>
              <o:lock v:ext="edit" verticies="t"/>
            </v:shape>
            <v:shape id="任意多边形 783" o:spid="_x0000_s1108" style="position:absolute;left:1135;top:6029;width:96;height:1114;mso-wrap-style:square;v-text-anchor:top" coordsize="96,1114" path="m56,r,1034l40,1034,40,,56,xm96,1018r-48,96l,1018r96,xe" fillcolor="black" strokeweight=".1pt">
              <v:stroke joinstyle="bevel"/>
              <v:path arrowok="t"/>
              <o:lock v:ext="edit" verticies="t"/>
            </v:shape>
            <v:shape id="任意多边形 784" o:spid="_x0000_s1109" style="position:absolute;left:1135;top:7807;width:96;height:1720;mso-wrap-style:square;v-text-anchor:top" coordsize="96,1720" path="m56,r,1640l40,1640,40,,56,xm96,1624r-48,96l,1624r96,xe" fillcolor="black" strokeweight=".1pt">
              <v:stroke joinstyle="bevel"/>
              <v:path arrowok="t"/>
              <o:lock v:ext="edit" verticies="t"/>
            </v:shape>
            <v:shape id="任意多边形 785" o:spid="_x0000_s1110" style="position:absolute;left:2642;top:4568;width:95;height:1150;mso-wrap-style:square;v-text-anchor:top" coordsize="95,1150" path="m39,1150l40,80r15,l55,1150r-16,xm,96l48,,95,96,,96xe" fillcolor="black" strokeweight=".1pt">
              <v:stroke joinstyle="bevel"/>
              <v:path arrowok="t"/>
              <o:lock v:ext="edit" verticies="t"/>
            </v:shape>
            <v:line id="直线 786" o:spid="_x0000_s1111" style="position:absolute" from="2354,5718" to="2690,5719" strokeweight=".6pt">
              <v:fill o:detectmouseclick="t"/>
            </v:line>
            <v:group id="组合 787" o:spid="_x0000_s1112" style="position:absolute;left:6083;top:3826;width:1864;height:635" coordorigin="6083,3826" coordsize="1864,635">
              <v:oval id="椭圆 788" o:spid="_x0000_s1113" style="position:absolute;left:6083;top:3826;width:1864;height:635" strokeweight="0"/>
              <v:oval id="椭圆 789" o:spid="_x0000_s1114" style="position:absolute;left:6083;top:3826;width:1864;height:635" filled="f" strokeweight=".6pt">
                <v:fill o:detectmouseclick="t"/>
                <v:stroke endcap="round"/>
              </v:oval>
            </v:group>
            <v:rect id="矩形 790" o:spid="_x0000_s1115" style="position:absolute;left:6503;top:3993;width:81;height:312;mso-wrap-style:none" filled="f" stroked="f">
              <v:fill o:detectmouseclick="t"/>
              <v:textbox style="mso-next-textbox:#矩形 790;mso-fit-shape-to-text:t" inset="0,0,0,0">
                <w:txbxContent>
                  <w:p w:rsidR="005F749C" w:rsidRDefault="005F749C" w:rsidP="00567B79">
                    <w:r>
                      <w:rPr>
                        <w:rFonts w:ascii="等线" w:eastAsia="等线" w:cs="等线"/>
                        <w:color w:val="000000"/>
                        <w:kern w:val="0"/>
                        <w:sz w:val="16"/>
                        <w:szCs w:val="16"/>
                      </w:rPr>
                      <w:t>I</w:t>
                    </w:r>
                  </w:p>
                </w:txbxContent>
              </v:textbox>
            </v:rect>
            <v:rect id="矩形 791" o:spid="_x0000_s1116" style="position:absolute;left:6545;top:3993;width:81;height:312;mso-wrap-style:none" filled="f" stroked="f">
              <v:fill o:detectmouseclick="t"/>
              <v:textbox style="mso-next-textbox:#矩形 791;mso-fit-shape-to-text:t" inset="0,0,0,0">
                <w:txbxContent>
                  <w:p w:rsidR="005F749C" w:rsidRDefault="005F749C" w:rsidP="00567B79">
                    <w:r>
                      <w:rPr>
                        <w:rFonts w:ascii="等线" w:eastAsia="等线" w:cs="等线"/>
                        <w:color w:val="000000"/>
                        <w:kern w:val="0"/>
                        <w:sz w:val="16"/>
                        <w:szCs w:val="16"/>
                      </w:rPr>
                      <w:t>V</w:t>
                    </w:r>
                  </w:p>
                </w:txbxContent>
              </v:textbox>
            </v:rect>
            <v:rect id="矩形 792" o:spid="_x0000_s1117" style="position:absolute;left:6690;top:3993;width:801;height:312;mso-wrap-style:none" filled="f" stroked="f">
              <v:fill o:detectmouseclick="t"/>
              <v:textbox style="mso-next-textbox:#矩形 792;mso-fit-shape-to-text:t" inset="0,0,0,0">
                <w:txbxContent>
                  <w:p w:rsidR="005F749C" w:rsidRDefault="005F749C" w:rsidP="00567B79">
                    <w:r>
                      <w:rPr>
                        <w:rFonts w:ascii="等线" w:eastAsia="等线" w:cs="等线" w:hint="eastAsia"/>
                        <w:color w:val="000000"/>
                        <w:kern w:val="0"/>
                        <w:sz w:val="16"/>
                        <w:szCs w:val="16"/>
                      </w:rPr>
                      <w:t>级突发事件</w:t>
                    </w:r>
                  </w:p>
                </w:txbxContent>
              </v:textbox>
            </v:rect>
            <v:rect id="矩形 793" o:spid="_x0000_s1118" style="position:absolute;left:7526;top:3993;width:81;height:624;mso-wrap-style:none" filled="f" stroked="f">
              <v:fill o:detectmouseclick="t"/>
              <v:textbox style="mso-next-textbox:#矩形 793;mso-fit-shape-to-text:t" inset="0,0,0,0">
                <w:txbxContent>
                  <w:p w:rsidR="005F749C" w:rsidRDefault="005F749C" w:rsidP="00567B79">
                    <w:r>
                      <w:rPr>
                        <w:rFonts w:ascii="等线" w:eastAsia="等线" w:cs="等线"/>
                        <w:color w:val="000000"/>
                        <w:kern w:val="0"/>
                        <w:sz w:val="16"/>
                        <w:szCs w:val="16"/>
                      </w:rPr>
                      <w:t xml:space="preserve"> </w:t>
                    </w:r>
                  </w:p>
                </w:txbxContent>
              </v:textbox>
            </v:rect>
            <v:group id="组合 794" o:spid="_x0000_s1119" style="position:absolute;left:3633;top:3646;width:2067;height:1102" coordorigin="3633,3646" coordsize="2067,1102">
              <v:shape id="任意多边形 795" o:spid="_x0000_s1120" style="position:absolute;left:3633;top:3646;width:2067;height:1102;mso-wrap-style:square;v-text-anchor:top" coordsize="2067,1102" path="m1034,l,551r1034,551l2067,551,1034,xe" stroked="f">
                <v:path arrowok="t"/>
              </v:shape>
              <v:shape id="任意多边形 796" o:spid="_x0000_s1121" style="position:absolute;left:3633;top:3646;width:2067;height:1102;mso-wrap-style:square;v-text-anchor:top" coordsize="2067,1102" path="m1034,l,551r1034,551l2067,551,1034,xe" filled="f" strokeweight=".6pt">
                <v:fill o:detectmouseclick="t"/>
                <v:stroke joinstyle="miter" endcap="round"/>
                <v:path arrowok="t"/>
              </v:shape>
            </v:group>
            <v:rect id="矩形 797" o:spid="_x0000_s1122" style="position:absolute;left:4333;top:3983;width:321;height:312;mso-wrap-style:none" filled="f" stroked="f">
              <v:fill o:detectmouseclick="t"/>
              <v:textbox style="mso-next-textbox:#矩形 797;mso-fit-shape-to-text:t" inset="0,0,0,0">
                <w:txbxContent>
                  <w:p w:rsidR="005F749C" w:rsidRDefault="005F749C" w:rsidP="00567B79">
                    <w:r>
                      <w:rPr>
                        <w:rFonts w:ascii="等线" w:eastAsia="等线" w:cs="等线" w:hint="eastAsia"/>
                        <w:color w:val="000000"/>
                        <w:kern w:val="0"/>
                        <w:sz w:val="16"/>
                        <w:szCs w:val="16"/>
                      </w:rPr>
                      <w:t>Ⅰ、</w:t>
                    </w:r>
                  </w:p>
                </w:txbxContent>
              </v:textbox>
            </v:rect>
            <v:rect id="矩形 798" o:spid="_x0000_s1123" style="position:absolute;left:4669;top:3983;width:321;height:312;mso-wrap-style:none" filled="f" stroked="f">
              <v:fill o:detectmouseclick="t"/>
              <v:textbox style="mso-next-textbox:#矩形 798;mso-fit-shape-to-text:t" inset="0,0,0,0">
                <w:txbxContent>
                  <w:p w:rsidR="005F749C" w:rsidRDefault="005F749C" w:rsidP="00567B79">
                    <w:r>
                      <w:rPr>
                        <w:rFonts w:ascii="等线" w:eastAsia="等线" w:cs="等线" w:hint="eastAsia"/>
                        <w:color w:val="000000"/>
                        <w:kern w:val="0"/>
                        <w:sz w:val="16"/>
                        <w:szCs w:val="16"/>
                      </w:rPr>
                      <w:t>Ⅱ、</w:t>
                    </w:r>
                  </w:p>
                </w:txbxContent>
              </v:textbox>
            </v:rect>
            <v:rect id="矩形 799" o:spid="_x0000_s1124" style="position:absolute;left:4333;top:4232;width:641;height:312;mso-wrap-style:none" filled="f" stroked="f">
              <v:fill o:detectmouseclick="t"/>
              <v:textbox style="mso-next-textbox:#矩形 799;mso-fit-shape-to-text:t" inset="0,0,0,0">
                <w:txbxContent>
                  <w:p w:rsidR="005F749C" w:rsidRDefault="005F749C" w:rsidP="00567B79">
                    <w:r>
                      <w:rPr>
                        <w:rFonts w:ascii="等线" w:eastAsia="等线" w:cs="等线" w:hint="eastAsia"/>
                        <w:color w:val="000000"/>
                        <w:kern w:val="0"/>
                        <w:sz w:val="16"/>
                        <w:szCs w:val="16"/>
                      </w:rPr>
                      <w:t>Ⅲ、Ⅳ级</w:t>
                    </w:r>
                  </w:p>
                </w:txbxContent>
              </v:textbox>
            </v:rect>
            <v:rect id="矩形 800" o:spid="_x0000_s1125" style="position:absolute;left:5002;top:4232;width:81;height:624;mso-wrap-style:none" filled="f" stroked="f">
              <v:fill o:detectmouseclick="t"/>
              <v:textbox style="mso-next-textbox:#矩形 800;mso-fit-shape-to-text:t" inset="0,0,0,0">
                <w:txbxContent>
                  <w:p w:rsidR="005F749C" w:rsidRDefault="005F749C" w:rsidP="00567B79">
                    <w:r>
                      <w:rPr>
                        <w:rFonts w:ascii="等线" w:eastAsia="等线" w:cs="等线"/>
                        <w:color w:val="000000"/>
                        <w:kern w:val="0"/>
                        <w:sz w:val="16"/>
                        <w:szCs w:val="16"/>
                      </w:rPr>
                      <w:t xml:space="preserve"> </w:t>
                    </w:r>
                  </w:p>
                </w:txbxContent>
              </v:textbox>
            </v:rect>
            <v:shape id="任意多边形 801" o:spid="_x0000_s1126" style="position:absolute;left:3071;top:4138;width:562;height:96;mso-wrap-style:square;v-text-anchor:top" coordsize="562,96" path="m,39r482,1l482,56,,55,,39xm466,r96,48l466,96,466,xe" fillcolor="black" strokeweight=".1pt">
              <v:stroke joinstyle="bevel"/>
              <v:path arrowok="t"/>
              <o:lock v:ext="edit" verticies="t"/>
            </v:shape>
            <v:shape id="任意多边形 802" o:spid="_x0000_s1127" style="position:absolute;left:4646;top:2961;width:249;height:685;mso-wrap-style:square;v-text-anchor:top" coordsize="249,685" path="m249,5l48,612,33,607,234,r15,5xm91,610l15,685,,579r91,31xe" fillcolor="black" strokeweight=".1pt">
              <v:stroke joinstyle="bevel"/>
              <v:path arrowok="t"/>
              <o:lock v:ext="edit" verticies="t"/>
            </v:shape>
            <v:group id="组合 803" o:spid="_x0000_s1128" style="position:absolute;left:6346;top:4844;width:1673;height:1593" coordorigin="6346,4844" coordsize="1673,1593">
              <v:rect id="矩形 804" o:spid="_x0000_s1129" style="position:absolute;left:6346;top:4844;width:1673;height:1593" stroked="f"/>
              <v:rect id="矩形 805" o:spid="_x0000_s1130" style="position:absolute;left:6346;top:4844;width:1673;height:1593" filled="f" strokeweight=".6pt">
                <v:fill o:detectmouseclick="t"/>
                <v:stroke endcap="round"/>
              </v:rect>
            </v:group>
            <v:rect id="矩形 806" o:spid="_x0000_s1131" style="position:absolute;left:6413;top:4836;width:1489;height:1469" filled="f" stroked="f">
              <v:fill o:detectmouseclick="t"/>
              <v:textbox style="mso-next-textbox:#矩形 806" inset="0,0,0,0">
                <w:txbxContent>
                  <w:p w:rsidR="005F749C" w:rsidRDefault="005F749C" w:rsidP="00567B79">
                    <w:r>
                      <w:rPr>
                        <w:rFonts w:ascii="等线" w:eastAsia="等线" w:cs="等线" w:hint="eastAsia"/>
                        <w:color w:val="000000"/>
                        <w:kern w:val="0"/>
                        <w:sz w:val="16"/>
                        <w:szCs w:val="16"/>
                      </w:rPr>
                      <w:t>市指挥部启动</w:t>
                    </w:r>
                    <w:r>
                      <w:rPr>
                        <w:rFonts w:ascii="等线" w:eastAsia="等线" w:cs="等线"/>
                        <w:color w:val="000000"/>
                        <w:kern w:val="0"/>
                        <w:sz w:val="16"/>
                        <w:szCs w:val="16"/>
                      </w:rPr>
                      <w:t>IV</w:t>
                    </w:r>
                    <w:r>
                      <w:rPr>
                        <w:rFonts w:ascii="等线" w:eastAsia="等线" w:cs="等线" w:hint="eastAsia"/>
                        <w:color w:val="000000"/>
                        <w:kern w:val="0"/>
                        <w:sz w:val="16"/>
                        <w:szCs w:val="16"/>
                      </w:rPr>
                      <w:t>级应急响应，各相关单位进入作战状态，设立现场指挥部指挥应急救援</w:t>
                    </w:r>
                  </w:p>
                </w:txbxContent>
              </v:textbox>
            </v:rect>
            <v:rect id="矩形 807" o:spid="_x0000_s1132" style="position:absolute;left:6969;top:5934;width:81;height:624;mso-wrap-style:none" filled="f" stroked="f">
              <v:fill o:detectmouseclick="t"/>
              <v:textbox style="mso-next-textbox:#矩形 807;mso-fit-shape-to-text:t" inset="0,0,0,0">
                <w:txbxContent>
                  <w:p w:rsidR="005F749C" w:rsidRDefault="005F749C" w:rsidP="00567B79">
                    <w:r>
                      <w:rPr>
                        <w:rFonts w:ascii="等线" w:eastAsia="等线" w:cs="等线"/>
                        <w:color w:val="000000"/>
                        <w:kern w:val="0"/>
                        <w:sz w:val="16"/>
                        <w:szCs w:val="16"/>
                      </w:rPr>
                      <w:t xml:space="preserve"> </w:t>
                    </w:r>
                  </w:p>
                </w:txbxContent>
              </v:textbox>
            </v:rect>
            <v:group id="组合 808" o:spid="_x0000_s1133" style="position:absolute;left:5927;top:6732;width:2355;height:634" coordorigin="5927,6732" coordsize="2355,634">
              <v:shape id="任意多边形 809" o:spid="_x0000_s1134" style="position:absolute;left:5927;top:6732;width:2355;height:634;mso-wrap-style:square;v-text-anchor:top" coordsize="2355,634" path="m1178,l,317,1178,634,2355,317,1178,xe" stroked="f">
                <v:path arrowok="t"/>
              </v:shape>
              <v:shape id="任意多边形 810" o:spid="_x0000_s1135" style="position:absolute;left:5927;top:6732;width:2355;height:634;mso-wrap-style:square;v-text-anchor:top" coordsize="2355,634" path="m1178,l,317,1178,634,2355,317,1178,xe" filled="f" strokeweight=".6pt">
                <v:fill o:detectmouseclick="t"/>
                <v:stroke joinstyle="miter" endcap="round"/>
                <v:path arrowok="t"/>
              </v:shape>
            </v:group>
            <v:rect id="矩形 811" o:spid="_x0000_s1136" style="position:absolute;left:6604;top:6951;width:321;height:312;mso-wrap-style:none" filled="f" stroked="f">
              <v:fill o:detectmouseclick="t"/>
              <v:textbox style="mso-next-textbox:#矩形 811;mso-fit-shape-to-text:t" inset="0,0,0,0">
                <w:txbxContent>
                  <w:p w:rsidR="005F749C" w:rsidRDefault="005F749C" w:rsidP="00567B79">
                    <w:r>
                      <w:rPr>
                        <w:rFonts w:ascii="等线" w:eastAsia="等线" w:cs="等线" w:hint="eastAsia"/>
                        <w:color w:val="000000"/>
                        <w:kern w:val="0"/>
                        <w:sz w:val="16"/>
                        <w:szCs w:val="16"/>
                      </w:rPr>
                      <w:t>关注</w:t>
                    </w:r>
                  </w:p>
                </w:txbxContent>
              </v:textbox>
            </v:rect>
            <v:rect id="矩形 812" o:spid="_x0000_s1137" style="position:absolute;left:6941;top:6951;width:641;height:312;mso-wrap-style:none" filled="f" stroked="f">
              <v:fill o:detectmouseclick="t"/>
              <v:textbox style="mso-next-textbox:#矩形 812;mso-fit-shape-to-text:t" inset="0,0,0,0">
                <w:txbxContent>
                  <w:p w:rsidR="005F749C" w:rsidRDefault="005F749C" w:rsidP="00567B79">
                    <w:r>
                      <w:rPr>
                        <w:rFonts w:ascii="等线" w:eastAsia="等线" w:cs="等线" w:hint="eastAsia"/>
                        <w:color w:val="000000"/>
                        <w:kern w:val="0"/>
                        <w:sz w:val="16"/>
                        <w:szCs w:val="16"/>
                      </w:rPr>
                      <w:t>事态发展</w:t>
                    </w:r>
                  </w:p>
                </w:txbxContent>
              </v:textbox>
            </v:rect>
            <v:rect id="矩形 813" o:spid="_x0000_s1138" style="position:absolute;left:7608;top:6951;width:81;height:624;mso-wrap-style:none" filled="f" stroked="f">
              <v:fill o:detectmouseclick="t"/>
              <v:textbox style="mso-next-textbox:#矩形 813;mso-fit-shape-to-text:t" inset="0,0,0,0">
                <w:txbxContent>
                  <w:p w:rsidR="005F749C" w:rsidRDefault="005F749C" w:rsidP="00567B79">
                    <w:r>
                      <w:rPr>
                        <w:rFonts w:ascii="等线" w:eastAsia="等线" w:cs="等线"/>
                        <w:color w:val="000000"/>
                        <w:kern w:val="0"/>
                        <w:sz w:val="16"/>
                        <w:szCs w:val="16"/>
                      </w:rPr>
                      <w:t xml:space="preserve"> </w:t>
                    </w:r>
                  </w:p>
                </w:txbxContent>
              </v:textbox>
            </v:rect>
            <v:group id="组合 814" o:spid="_x0000_s1139" style="position:absolute;left:6083;top:7807;width:1936;height:635" coordorigin="6083,7807" coordsize="1936,635">
              <v:oval id="椭圆 815" o:spid="_x0000_s1140" style="position:absolute;left:6083;top:7807;width:1936;height:635" strokeweight="0"/>
              <v:oval id="椭圆 816" o:spid="_x0000_s1141" style="position:absolute;left:6083;top:7807;width:1936;height:635" filled="f" strokeweight=".6pt">
                <v:fill o:detectmouseclick="t"/>
                <v:stroke endcap="round"/>
              </v:oval>
            </v:group>
            <v:rect id="矩形 817" o:spid="_x0000_s1142" style="position:absolute;left:6551;top:7975;width:961;height:312;mso-wrap-style:none" filled="f" stroked="f">
              <v:fill o:detectmouseclick="t"/>
              <v:textbox style="mso-next-textbox:#矩形 817;mso-fit-shape-to-text:t" inset="0,0,0,0">
                <w:txbxContent>
                  <w:p w:rsidR="005F749C" w:rsidRDefault="005F749C" w:rsidP="00567B79">
                    <w:r>
                      <w:rPr>
                        <w:rFonts w:ascii="等线" w:eastAsia="等线" w:cs="等线" w:hint="eastAsia"/>
                        <w:color w:val="000000"/>
                        <w:kern w:val="0"/>
                        <w:sz w:val="16"/>
                        <w:szCs w:val="16"/>
                      </w:rPr>
                      <w:t>事件得到控制</w:t>
                    </w:r>
                  </w:p>
                </w:txbxContent>
              </v:textbox>
            </v:rect>
            <v:rect id="矩形 818" o:spid="_x0000_s1143" style="position:absolute;left:7554;top:7975;width:81;height:624;mso-wrap-style:none" filled="f" stroked="f">
              <v:fill o:detectmouseclick="t"/>
              <v:textbox style="mso-next-textbox:#矩形 818;mso-fit-shape-to-text:t" inset="0,0,0,0">
                <w:txbxContent>
                  <w:p w:rsidR="005F749C" w:rsidRDefault="005F749C" w:rsidP="00567B79">
                    <w:r>
                      <w:rPr>
                        <w:rFonts w:ascii="等线" w:eastAsia="等线" w:cs="等线"/>
                        <w:color w:val="000000"/>
                        <w:kern w:val="0"/>
                        <w:sz w:val="16"/>
                        <w:szCs w:val="16"/>
                      </w:rPr>
                      <w:t xml:space="preserve"> </w:t>
                    </w:r>
                  </w:p>
                </w:txbxContent>
              </v:textbox>
            </v:rect>
            <v:group id="组合 819" o:spid="_x0000_s1144" style="position:absolute;left:6262;top:9527;width:1637;height:407" coordorigin="6262,9527" coordsize="1637,407">
              <v:rect id="矩形 820" o:spid="_x0000_s1145" style="position:absolute;left:6262;top:9527;width:1637;height:407" stroked="f"/>
              <v:rect id="矩形 821" o:spid="_x0000_s1146" style="position:absolute;left:6262;top:9527;width:1637;height:407" filled="f" strokeweight=".6pt">
                <v:fill o:detectmouseclick="t"/>
                <v:stroke endcap="round"/>
              </v:rect>
            </v:group>
            <v:rect id="矩形 822" o:spid="_x0000_s1147" style="position:absolute;left:6748;top:9619;width:641;height:312;mso-wrap-style:none" filled="f" stroked="f">
              <v:fill o:detectmouseclick="t"/>
              <v:textbox style="mso-next-textbox:#矩形 822;mso-fit-shape-to-text:t" inset="0,0,0,0">
                <w:txbxContent>
                  <w:p w:rsidR="005F749C" w:rsidRDefault="005F749C" w:rsidP="00567B79">
                    <w:r>
                      <w:rPr>
                        <w:rFonts w:ascii="等线" w:eastAsia="等线" w:cs="等线" w:hint="eastAsia"/>
                        <w:color w:val="000000"/>
                        <w:kern w:val="0"/>
                        <w:sz w:val="16"/>
                        <w:szCs w:val="16"/>
                      </w:rPr>
                      <w:t>应急结束</w:t>
                    </w:r>
                  </w:p>
                </w:txbxContent>
              </v:textbox>
            </v:rect>
            <v:rect id="矩形 823" o:spid="_x0000_s1148" style="position:absolute;left:7417;top:9619;width:81;height:624;mso-wrap-style:none" filled="f" stroked="f">
              <v:fill o:detectmouseclick="t"/>
              <v:textbox style="mso-next-textbox:#矩形 823;mso-fit-shape-to-text:t" inset="0,0,0,0">
                <w:txbxContent>
                  <w:p w:rsidR="005F749C" w:rsidRDefault="005F749C" w:rsidP="00567B79">
                    <w:r>
                      <w:rPr>
                        <w:rFonts w:ascii="等线" w:eastAsia="等线" w:cs="等线"/>
                        <w:color w:val="000000"/>
                        <w:kern w:val="0"/>
                        <w:sz w:val="16"/>
                        <w:szCs w:val="16"/>
                      </w:rPr>
                      <w:t xml:space="preserve"> </w:t>
                    </w:r>
                  </w:p>
                </w:txbxContent>
              </v:textbox>
            </v:rect>
            <v:shape id="任意多边形 824" o:spid="_x0000_s1149" style="position:absolute;left:7063;top:6437;width:95;height:294;mso-wrap-style:square;v-text-anchor:top" coordsize="95,294" path="m55,r1,214l40,214,39,,55,xm95,198l48,294,,199r95,-1xe" fillcolor="black" strokeweight=".1pt">
              <v:stroke joinstyle="bevel"/>
              <v:path arrowok="t"/>
              <o:lock v:ext="edit" verticies="t"/>
            </v:shape>
            <v:shape id="任意多边形 825" o:spid="_x0000_s1150" style="position:absolute;left:7064;top:7366;width:95;height:441;mso-wrap-style:square;v-text-anchor:top" coordsize="95,441" path="m55,r,361l39,361,39,,55,xm95,345l47,441,,345r95,xe" fillcolor="black" strokeweight=".1pt">
              <v:stroke joinstyle="bevel"/>
              <v:path arrowok="t"/>
              <o:lock v:ext="edit" verticies="t"/>
            </v:shape>
            <v:shape id="任意多边形 826" o:spid="_x0000_s1151" style="position:absolute;left:7064;top:8442;width:95;height:1085;mso-wrap-style:square;v-text-anchor:top" coordsize="95,1085" path="m55,r,1005l39,1005,39,,55,xm95,989r-48,96l,989r95,xe" fillcolor="black" strokeweight=".1pt">
              <v:stroke joinstyle="bevel"/>
              <v:path arrowok="t"/>
              <o:lock v:ext="edit" verticies="t"/>
            </v:shape>
            <v:shape id="任意多边形 827" o:spid="_x0000_s1152" style="position:absolute;left:5712;top:4137;width:371;height:96;mso-wrap-style:square;v-text-anchor:top" coordsize="371,96" path="m,40r291,l291,56,,56,,40xm275,r96,48l275,96,275,xe" fillcolor="black" strokeweight=".1pt">
              <v:stroke joinstyle="bevel"/>
              <v:path arrowok="t"/>
              <o:lock v:ext="edit" verticies="t"/>
            </v:shape>
            <v:shape id="任意多边形 828" o:spid="_x0000_s1153" style="position:absolute;left:7063;top:4461;width:95;height:383;mso-wrap-style:square;v-text-anchor:top" coordsize="95,383" path="m55,r1,303l40,303,39,,55,xm95,287l48,383,,287r95,xe" fillcolor="black" strokeweight=".1pt">
              <v:stroke joinstyle="bevel"/>
              <v:path arrowok="t"/>
              <o:lock v:ext="edit" verticies="t"/>
            </v:shape>
            <v:shape id="任意多边形 829" o:spid="_x0000_s1154" style="position:absolute;left:3860;top:4743;width:808;height:975;mso-wrap-style:square;v-text-anchor:top" coordsize="808,975" path="m808,10l57,919,45,908,795,r13,10xm98,932l,975,24,871r74,61xe" fillcolor="black" strokeweight=".1pt">
              <v:stroke joinstyle="bevel"/>
              <v:path arrowok="t"/>
              <o:lock v:ext="edit" verticies="t"/>
            </v:shape>
            <v:shape id="任意多边形 830" o:spid="_x0000_s1155" style="position:absolute;left:4841;top:952;width:96;height:263;mso-wrap-style:square;v-text-anchor:top" coordsize="96,263" path="m55,r1,183l40,183,39,,55,xm96,167l48,263,,168r96,-1xe" fillcolor="black" strokeweight=".1pt">
              <v:stroke joinstyle="bevel"/>
              <v:path arrowok="t"/>
              <o:lock v:ext="edit" verticies="t"/>
            </v:shape>
            <v:shape id="任意多边形 831" o:spid="_x0000_s1156" style="position:absolute;left:4841;top:1622;width:95;height:264;mso-wrap-style:square;v-text-anchor:top" coordsize="95,264" path="m55,r,184l39,184,39,,55,xm95,168l47,264,,168r95,xe" fillcolor="black" strokeweight=".1pt">
              <v:stroke joinstyle="bevel"/>
              <v:path arrowok="t"/>
              <o:lock v:ext="edit" verticies="t"/>
            </v:shape>
            <v:group id="组合 832" o:spid="_x0000_s1157" style="position:absolute;left:5079;top:5766;width:789;height:802" coordorigin="5079,5766" coordsize="789,802">
              <v:oval id="椭圆 833" o:spid="_x0000_s1158" style="position:absolute;left:5079;top:5766;width:789;height:802" strokeweight="0"/>
              <v:oval id="椭圆 834" o:spid="_x0000_s1159" style="position:absolute;left:5079;top:5766;width:789;height:802" filled="f" strokeweight=".6pt">
                <v:fill o:detectmouseclick="t"/>
                <v:stroke endcap="round"/>
              </v:oval>
            </v:group>
            <v:rect id="矩形 835" o:spid="_x0000_s1160" style="position:absolute;left:5308;top:5959;width:321;height:312;mso-wrap-style:none" filled="f" stroked="f">
              <v:fill o:detectmouseclick="t"/>
              <v:textbox style="mso-next-textbox:#矩形 835;mso-fit-shape-to-text:t" inset="0,0,0,0">
                <w:txbxContent>
                  <w:p w:rsidR="005F749C" w:rsidRDefault="005F749C" w:rsidP="00567B79">
                    <w:r>
                      <w:rPr>
                        <w:rFonts w:ascii="等线" w:eastAsia="等线" w:cs="等线" w:hint="eastAsia"/>
                        <w:color w:val="000000"/>
                        <w:kern w:val="0"/>
                        <w:sz w:val="16"/>
                        <w:szCs w:val="16"/>
                      </w:rPr>
                      <w:t>事件</w:t>
                    </w:r>
                  </w:p>
                </w:txbxContent>
              </v:textbox>
            </v:rect>
            <v:rect id="矩形 836" o:spid="_x0000_s1161" style="position:absolute;left:5308;top:6208;width:321;height:312;mso-wrap-style:none" filled="f" stroked="f">
              <v:fill o:detectmouseclick="t"/>
              <v:textbox style="mso-next-textbox:#矩形 836;mso-fit-shape-to-text:t" inset="0,0,0,0">
                <w:txbxContent>
                  <w:p w:rsidR="005F749C" w:rsidRDefault="005F749C" w:rsidP="00567B79">
                    <w:r>
                      <w:rPr>
                        <w:rFonts w:ascii="等线" w:eastAsia="等线" w:cs="等线" w:hint="eastAsia"/>
                        <w:color w:val="000000"/>
                        <w:kern w:val="0"/>
                        <w:sz w:val="16"/>
                        <w:szCs w:val="16"/>
                      </w:rPr>
                      <w:t>升级</w:t>
                    </w:r>
                  </w:p>
                </w:txbxContent>
              </v:textbox>
            </v:rect>
            <v:rect id="矩形 837" o:spid="_x0000_s1162" style="position:absolute;left:5642;top:6208;width:81;height:624;mso-wrap-style:none" filled="f" stroked="f">
              <v:fill o:detectmouseclick="t"/>
              <v:textbox style="mso-next-textbox:#矩形 837;mso-fit-shape-to-text:t" inset="0,0,0,0">
                <w:txbxContent>
                  <w:p w:rsidR="005F749C" w:rsidRDefault="005F749C" w:rsidP="00567B79">
                    <w:r>
                      <w:rPr>
                        <w:rFonts w:ascii="等线" w:eastAsia="等线" w:cs="等线"/>
                        <w:color w:val="000000"/>
                        <w:kern w:val="0"/>
                        <w:sz w:val="16"/>
                        <w:szCs w:val="16"/>
                      </w:rPr>
                      <w:t xml:space="preserve"> </w:t>
                    </w:r>
                  </w:p>
                </w:txbxContent>
              </v:textbox>
            </v:rect>
            <v:group id="组合 838" o:spid="_x0000_s1163" style="position:absolute;left:2784;top:5718;width:1757;height:850" coordorigin="2784,5718" coordsize="1757,850">
              <v:oval id="椭圆 839" o:spid="_x0000_s1164" style="position:absolute;left:2784;top:5718;width:1757;height:850" strokeweight="0"/>
              <v:oval id="椭圆 840" o:spid="_x0000_s1165" style="position:absolute;left:2784;top:5718;width:1757;height:850" filled="f" strokeweight=".6pt">
                <v:fill o:detectmouseclick="t"/>
                <v:stroke endcap="round"/>
              </v:oval>
            </v:group>
            <v:rect id="矩形 841" o:spid="_x0000_s1166" style="position:absolute;left:3161;top:5917;width:961;height:312;mso-wrap-style:none" filled="f" stroked="f">
              <v:fill o:detectmouseclick="t"/>
              <v:textbox style="mso-next-textbox:#矩形 841;mso-fit-shape-to-text:t" inset="0,0,0,0">
                <w:txbxContent>
                  <w:p w:rsidR="005F749C" w:rsidRDefault="005F749C" w:rsidP="00567B79">
                    <w:r>
                      <w:rPr>
                        <w:rFonts w:ascii="等线" w:eastAsia="等线" w:cs="等线" w:hint="eastAsia"/>
                        <w:color w:val="000000"/>
                        <w:kern w:val="0"/>
                        <w:sz w:val="16"/>
                        <w:szCs w:val="16"/>
                      </w:rPr>
                      <w:t>Ⅰ、Ⅱ、Ⅲ级</w:t>
                    </w:r>
                  </w:p>
                </w:txbxContent>
              </v:textbox>
            </v:rect>
            <v:rect id="矩形 842" o:spid="_x0000_s1167" style="position:absolute;left:3329;top:6166;width:641;height:312;mso-wrap-style:none" filled="f" stroked="f">
              <v:fill o:detectmouseclick="t"/>
              <v:textbox style="mso-next-textbox:#矩形 842;mso-fit-shape-to-text:t" inset="0,0,0,0">
                <w:txbxContent>
                  <w:p w:rsidR="005F749C" w:rsidRDefault="005F749C" w:rsidP="00567B79">
                    <w:r>
                      <w:rPr>
                        <w:rFonts w:ascii="等线" w:eastAsia="等线" w:cs="等线" w:hint="eastAsia"/>
                        <w:color w:val="000000"/>
                        <w:kern w:val="0"/>
                        <w:sz w:val="16"/>
                        <w:szCs w:val="16"/>
                      </w:rPr>
                      <w:t>突发事件</w:t>
                    </w:r>
                  </w:p>
                </w:txbxContent>
              </v:textbox>
            </v:rect>
            <v:rect id="矩形 843" o:spid="_x0000_s1168" style="position:absolute;left:3998;top:6166;width:81;height:624;mso-wrap-style:none" filled="f" stroked="f">
              <v:fill o:detectmouseclick="t"/>
              <v:textbox style="mso-next-textbox:#矩形 843;mso-fit-shape-to-text:t" inset="0,0,0,0">
                <w:txbxContent>
                  <w:p w:rsidR="005F749C" w:rsidRDefault="005F749C" w:rsidP="00567B79">
                    <w:r>
                      <w:rPr>
                        <w:rFonts w:ascii="等线" w:eastAsia="等线" w:cs="等线"/>
                        <w:color w:val="000000"/>
                        <w:kern w:val="0"/>
                        <w:sz w:val="16"/>
                        <w:szCs w:val="16"/>
                      </w:rPr>
                      <w:t xml:space="preserve"> </w:t>
                    </w:r>
                  </w:p>
                </w:txbxContent>
              </v:textbox>
            </v:rect>
            <v:line id="直线 844" o:spid="_x0000_s1169" style="position:absolute" from="5510,7059" to="5927,7060" strokeweight=".6pt">
              <v:fill o:detectmouseclick="t"/>
            </v:line>
            <v:shape id="任意多边形 845" o:spid="_x0000_s1170" style="position:absolute;left:5462;top:6568;width:96;height:491;mso-wrap-style:square;v-text-anchor:top" coordsize="96,491" path="m40,491l40,80r16,l56,491r-16,xm,96l48,,96,96,,96xe" fillcolor="black" strokeweight=".1pt">
              <v:stroke joinstyle="bevel"/>
              <v:path arrowok="t"/>
              <o:lock v:ext="edit" verticies="t"/>
            </v:shape>
            <v:shape id="任意多边形 846" o:spid="_x0000_s1171" style="position:absolute;left:4541;top:6066;width:538;height:96;mso-wrap-style:square;v-text-anchor:top" coordsize="538,96" path="m538,56l80,56r,-16l538,40r,16xm96,96l,48,96,r,96xe" fillcolor="black" strokeweight=".1pt">
              <v:stroke joinstyle="bevel"/>
              <v:path arrowok="t"/>
              <o:lock v:ext="edit" verticies="t"/>
            </v:shape>
            <v:group id="组合 847" o:spid="_x0000_s1172" style="position:absolute;left:2450;top:6863;width:2533;height:1430" coordorigin="2450,6863" coordsize="2533,1430">
              <v:rect id="矩形 848" o:spid="_x0000_s1173" style="position:absolute;left:2450;top:6863;width:2533;height:1430" stroked="f"/>
              <v:rect id="矩形 849" o:spid="_x0000_s1174" style="position:absolute;left:2450;top:6863;width:2533;height:1430" filled="f" strokeweight=".6pt">
                <v:fill o:detectmouseclick="t"/>
                <v:stroke endcap="round"/>
              </v:rect>
            </v:group>
            <v:rect id="矩形 850" o:spid="_x0000_s1175" style="position:absolute;left:2572;top:6955;width:321;height:312;mso-wrap-style:none" filled="f" stroked="f">
              <v:fill o:detectmouseclick="t"/>
              <v:textbox style="mso-next-textbox:#矩形 850;mso-fit-shape-to-text:t" inset="0,0,0,0">
                <w:txbxContent>
                  <w:p w:rsidR="005F749C" w:rsidRDefault="005F749C" w:rsidP="00567B79">
                    <w:r>
                      <w:rPr>
                        <w:rFonts w:ascii="等线" w:eastAsia="等线" w:cs="等线" w:hint="eastAsia"/>
                        <w:color w:val="000000"/>
                        <w:kern w:val="0"/>
                        <w:sz w:val="16"/>
                        <w:szCs w:val="16"/>
                      </w:rPr>
                      <w:t>由市</w:t>
                    </w:r>
                  </w:p>
                </w:txbxContent>
              </v:textbox>
            </v:rect>
            <v:rect id="矩形 851" o:spid="_x0000_s1176" style="position:absolute;left:2908;top:6955;width:161;height:312;mso-wrap-style:none" filled="f" stroked="f">
              <v:fill o:detectmouseclick="t"/>
              <v:textbox style="mso-next-textbox:#矩形 851;mso-fit-shape-to-text:t" inset="0,0,0,0">
                <w:txbxContent>
                  <w:p w:rsidR="005F749C" w:rsidRDefault="005F749C" w:rsidP="00567B79">
                    <w:r>
                      <w:rPr>
                        <w:rFonts w:ascii="等线" w:eastAsia="等线" w:cs="等线" w:hint="eastAsia"/>
                        <w:color w:val="000000"/>
                        <w:kern w:val="0"/>
                        <w:sz w:val="16"/>
                        <w:szCs w:val="16"/>
                      </w:rPr>
                      <w:t>安</w:t>
                    </w:r>
                  </w:p>
                </w:txbxContent>
              </v:textbox>
            </v:rect>
            <v:rect id="矩形 852" o:spid="_x0000_s1177" style="position:absolute;left:3075;top:6955;width:161;height:312;mso-wrap-style:none" filled="f" stroked="f">
              <v:fill o:detectmouseclick="t"/>
              <v:textbox style="mso-next-textbox:#矩形 852;mso-fit-shape-to-text:t" inset="0,0,0,0">
                <w:txbxContent>
                  <w:p w:rsidR="005F749C" w:rsidRDefault="005F749C" w:rsidP="00567B79">
                    <w:r>
                      <w:rPr>
                        <w:rFonts w:ascii="等线" w:eastAsia="等线" w:cs="等线" w:hint="eastAsia"/>
                        <w:color w:val="000000"/>
                        <w:kern w:val="0"/>
                        <w:sz w:val="16"/>
                        <w:szCs w:val="16"/>
                      </w:rPr>
                      <w:t>委</w:t>
                    </w:r>
                  </w:p>
                </w:txbxContent>
              </v:textbox>
            </v:rect>
            <v:rect id="矩形 853" o:spid="_x0000_s1178" style="position:absolute;left:3243;top:6955;width:161;height:312;mso-wrap-style:none" filled="f" stroked="f">
              <v:fill o:detectmouseclick="t"/>
              <v:textbox style="mso-next-textbox:#矩形 853;mso-fit-shape-to-text:t" inset="0,0,0,0">
                <w:txbxContent>
                  <w:p w:rsidR="005F749C" w:rsidRDefault="005F749C" w:rsidP="00567B79">
                    <w:r>
                      <w:rPr>
                        <w:rFonts w:ascii="等线" w:eastAsia="等线" w:cs="等线" w:hint="eastAsia"/>
                        <w:color w:val="000000"/>
                        <w:kern w:val="0"/>
                        <w:sz w:val="16"/>
                        <w:szCs w:val="16"/>
                      </w:rPr>
                      <w:t>会</w:t>
                    </w:r>
                  </w:p>
                </w:txbxContent>
              </v:textbox>
            </v:rect>
            <v:rect id="矩形 854" o:spid="_x0000_s1179" style="position:absolute;left:3409;top:6955;width:321;height:312;mso-wrap-style:none" filled="f" stroked="f">
              <v:fill o:detectmouseclick="t"/>
              <v:textbox style="mso-next-textbox:#矩形 854;mso-fit-shape-to-text:t" inset="0,0,0,0">
                <w:txbxContent>
                  <w:p w:rsidR="005F749C" w:rsidRDefault="005F749C" w:rsidP="00567B79">
                    <w:r>
                      <w:rPr>
                        <w:rFonts w:ascii="等线" w:eastAsia="等线" w:cs="等线" w:hint="eastAsia"/>
                        <w:color w:val="000000"/>
                        <w:kern w:val="0"/>
                        <w:sz w:val="16"/>
                        <w:szCs w:val="16"/>
                      </w:rPr>
                      <w:t>启动</w:t>
                    </w:r>
                  </w:p>
                </w:txbxContent>
              </v:textbox>
            </v:rect>
            <v:rect id="矩形 855" o:spid="_x0000_s1180" style="position:absolute;left:3744;top:6955;width:801;height:312;mso-wrap-style:none" filled="f" stroked="f">
              <v:fill o:detectmouseclick="t"/>
              <v:textbox style="mso-next-textbox:#矩形 855;mso-fit-shape-to-text:t" inset="0,0,0,0">
                <w:txbxContent>
                  <w:p w:rsidR="005F749C" w:rsidRDefault="005F749C" w:rsidP="00567B79">
                    <w:r>
                      <w:rPr>
                        <w:rFonts w:ascii="等线" w:eastAsia="等线" w:cs="等线" w:hint="eastAsia"/>
                        <w:color w:val="000000"/>
                        <w:kern w:val="0"/>
                        <w:sz w:val="16"/>
                        <w:szCs w:val="16"/>
                      </w:rPr>
                      <w:t>Ⅰ、Ⅱ、Ⅲ</w:t>
                    </w:r>
                  </w:p>
                </w:txbxContent>
              </v:textbox>
            </v:rect>
            <v:rect id="矩形 856" o:spid="_x0000_s1181" style="position:absolute;left:4530;top:6955;width:161;height:312;mso-wrap-style:none" filled="f" stroked="f">
              <v:fill o:detectmouseclick="t"/>
              <v:textbox style="mso-next-textbox:#矩形 856;mso-fit-shape-to-text:t" inset="0,0,0,0">
                <w:txbxContent>
                  <w:p w:rsidR="005F749C" w:rsidRDefault="005F749C" w:rsidP="00567B79">
                    <w:r>
                      <w:rPr>
                        <w:rFonts w:ascii="等线" w:eastAsia="等线" w:cs="等线" w:hint="eastAsia"/>
                        <w:color w:val="000000"/>
                        <w:kern w:val="0"/>
                        <w:sz w:val="16"/>
                        <w:szCs w:val="16"/>
                      </w:rPr>
                      <w:t>级</w:t>
                    </w:r>
                  </w:p>
                </w:txbxContent>
              </v:textbox>
            </v:rect>
            <v:rect id="矩形 857" o:spid="_x0000_s1182" style="position:absolute;left:4698;top:6955;width:161;height:312;mso-wrap-style:none" filled="f" stroked="f">
              <v:fill o:detectmouseclick="t"/>
              <v:textbox style="mso-next-textbox:#矩形 857;mso-fit-shape-to-text:t" inset="0,0,0,0">
                <w:txbxContent>
                  <w:p w:rsidR="005F749C" w:rsidRDefault="005F749C" w:rsidP="00567B79">
                    <w:r>
                      <w:rPr>
                        <w:rFonts w:ascii="等线" w:eastAsia="等线" w:cs="等线" w:hint="eastAsia"/>
                        <w:color w:val="000000"/>
                        <w:kern w:val="0"/>
                        <w:sz w:val="16"/>
                        <w:szCs w:val="16"/>
                      </w:rPr>
                      <w:t>应</w:t>
                    </w:r>
                  </w:p>
                </w:txbxContent>
              </v:textbox>
            </v:rect>
            <v:rect id="矩形 858" o:spid="_x0000_s1183" style="position:absolute;left:2572;top:7204;width:481;height:312;mso-wrap-style:none" filled="f" stroked="f">
              <v:fill o:detectmouseclick="t"/>
              <v:textbox style="mso-next-textbox:#矩形 858;mso-fit-shape-to-text:t" inset="0,0,0,0">
                <w:txbxContent>
                  <w:p w:rsidR="005F749C" w:rsidRDefault="005F749C" w:rsidP="00567B79">
                    <w:r>
                      <w:rPr>
                        <w:rFonts w:ascii="等线" w:eastAsia="等线" w:cs="等线" w:hint="eastAsia"/>
                        <w:color w:val="000000"/>
                        <w:kern w:val="0"/>
                        <w:sz w:val="16"/>
                        <w:szCs w:val="16"/>
                      </w:rPr>
                      <w:t>急响应</w:t>
                    </w:r>
                  </w:p>
                </w:txbxContent>
              </v:textbox>
            </v:rect>
            <v:rect id="矩形 859" o:spid="_x0000_s1184" style="position:absolute;left:3075;top:7204;width:321;height:312;mso-wrap-style:none" filled="f" stroked="f">
              <v:fill o:detectmouseclick="t"/>
              <v:textbox style="mso-next-textbox:#矩形 859;mso-fit-shape-to-text:t" inset="0,0,0,0">
                <w:txbxContent>
                  <w:p w:rsidR="005F749C" w:rsidRDefault="005F749C" w:rsidP="00567B79">
                    <w:r>
                      <w:rPr>
                        <w:rFonts w:ascii="等线" w:eastAsia="等线" w:cs="等线" w:hint="eastAsia"/>
                        <w:color w:val="000000"/>
                        <w:kern w:val="0"/>
                        <w:sz w:val="16"/>
                        <w:szCs w:val="16"/>
                      </w:rPr>
                      <w:t>先期</w:t>
                    </w:r>
                  </w:p>
                </w:txbxContent>
              </v:textbox>
            </v:rect>
            <v:rect id="矩形 860" o:spid="_x0000_s1185" style="position:absolute;left:3409;top:7204;width:321;height:312;mso-wrap-style:none" filled="f" stroked="f">
              <v:fill o:detectmouseclick="t"/>
              <v:textbox style="mso-next-textbox:#矩形 860;mso-fit-shape-to-text:t" inset="0,0,0,0">
                <w:txbxContent>
                  <w:p w:rsidR="005F749C" w:rsidRDefault="005F749C" w:rsidP="00567B79">
                    <w:r>
                      <w:rPr>
                        <w:rFonts w:ascii="等线" w:eastAsia="等线" w:cs="等线" w:hint="eastAsia"/>
                        <w:color w:val="000000"/>
                        <w:kern w:val="0"/>
                        <w:sz w:val="16"/>
                        <w:szCs w:val="16"/>
                      </w:rPr>
                      <w:t>处置</w:t>
                    </w:r>
                  </w:p>
                </w:txbxContent>
              </v:textbox>
            </v:rect>
            <v:rect id="矩形 861" o:spid="_x0000_s1186" style="position:absolute;left:3744;top:7204;width:161;height:312;mso-wrap-style:none" filled="f" stroked="f">
              <v:fill o:detectmouseclick="t"/>
              <v:textbox style="mso-next-textbox:#矩形 861;mso-fit-shape-to-text:t" inset="0,0,0,0">
                <w:txbxContent>
                  <w:p w:rsidR="005F749C" w:rsidRDefault="005F749C" w:rsidP="00567B79">
                    <w:r>
                      <w:rPr>
                        <w:rFonts w:ascii="等线" w:eastAsia="等线" w:cs="等线" w:hint="eastAsia"/>
                        <w:color w:val="000000"/>
                        <w:kern w:val="0"/>
                        <w:sz w:val="16"/>
                        <w:szCs w:val="16"/>
                      </w:rPr>
                      <w:t>，</w:t>
                    </w:r>
                  </w:p>
                </w:txbxContent>
              </v:textbox>
            </v:rect>
            <v:rect id="矩形 862" o:spid="_x0000_s1187" style="position:absolute;left:3860;top:7204;width:161;height:312;mso-wrap-style:none" filled="f" stroked="f">
              <v:fill o:detectmouseclick="t"/>
              <v:textbox style="mso-next-textbox:#矩形 862;mso-fit-shape-to-text:t" inset="0,0,0,0">
                <w:txbxContent>
                  <w:p w:rsidR="005F749C" w:rsidRDefault="005F749C" w:rsidP="00567B79">
                    <w:r>
                      <w:rPr>
                        <w:rFonts w:ascii="等线" w:eastAsia="等线" w:cs="等线" w:hint="eastAsia"/>
                        <w:color w:val="000000"/>
                        <w:kern w:val="0"/>
                        <w:sz w:val="16"/>
                        <w:szCs w:val="16"/>
                      </w:rPr>
                      <w:t>向</w:t>
                    </w:r>
                  </w:p>
                </w:txbxContent>
              </v:textbox>
            </v:rect>
            <v:rect id="矩形 863" o:spid="_x0000_s1188" style="position:absolute;left:4029;top:7204;width:801;height:312;mso-wrap-style:none" filled="f" stroked="f">
              <v:fill o:detectmouseclick="t"/>
              <v:textbox style="mso-next-textbox:#矩形 863;mso-fit-shape-to-text:t" inset="0,0,0,0">
                <w:txbxContent>
                  <w:p w:rsidR="005F749C" w:rsidRDefault="005F749C" w:rsidP="00567B79">
                    <w:r>
                      <w:rPr>
                        <w:rFonts w:ascii="等线" w:eastAsia="等线" w:cs="等线" w:hint="eastAsia"/>
                        <w:color w:val="000000"/>
                        <w:kern w:val="0"/>
                        <w:sz w:val="16"/>
                        <w:szCs w:val="16"/>
                      </w:rPr>
                      <w:t>泉州市政府</w:t>
                    </w:r>
                  </w:p>
                </w:txbxContent>
              </v:textbox>
            </v:rect>
            <v:rect id="矩形 864" o:spid="_x0000_s1189" style="position:absolute;left:2572;top:7454;width:1601;height:312;mso-wrap-style:none" filled="f" stroked="f">
              <v:fill o:detectmouseclick="t"/>
              <v:textbox style="mso-next-textbox:#矩形 864;mso-fit-shape-to-text:t" inset="0,0,0,0">
                <w:txbxContent>
                  <w:p w:rsidR="005F749C" w:rsidRDefault="005F749C" w:rsidP="00567B79">
                    <w:r>
                      <w:rPr>
                        <w:rFonts w:ascii="等线" w:eastAsia="等线" w:cs="等线" w:hint="eastAsia"/>
                        <w:color w:val="000000"/>
                        <w:kern w:val="0"/>
                        <w:sz w:val="16"/>
                        <w:szCs w:val="16"/>
                      </w:rPr>
                      <w:t>及其主管部门请求扩大</w:t>
                    </w:r>
                  </w:p>
                </w:txbxContent>
              </v:textbox>
            </v:rect>
            <v:rect id="矩形 865" o:spid="_x0000_s1190" style="position:absolute;left:4247;top:7454;width:641;height:312;mso-wrap-style:none" filled="f" stroked="f">
              <v:fill o:detectmouseclick="t"/>
              <v:textbox style="mso-next-textbox:#矩形 865;mso-fit-shape-to-text:t" inset="0,0,0,0">
                <w:txbxContent>
                  <w:p w:rsidR="005F749C" w:rsidRDefault="005F749C" w:rsidP="00567B79">
                    <w:r>
                      <w:rPr>
                        <w:rFonts w:ascii="等线" w:eastAsia="等线" w:cs="等线" w:hint="eastAsia"/>
                        <w:color w:val="000000"/>
                        <w:kern w:val="0"/>
                        <w:sz w:val="16"/>
                        <w:szCs w:val="16"/>
                      </w:rPr>
                      <w:t>应急，请</w:t>
                    </w:r>
                  </w:p>
                </w:txbxContent>
              </v:textbox>
            </v:rect>
            <v:rect id="矩形 866" o:spid="_x0000_s1191" style="position:absolute;left:2572;top:7703;width:1441;height:312;mso-wrap-style:none" filled="f" stroked="f">
              <v:fill o:detectmouseclick="t"/>
              <v:textbox style="mso-next-textbox:#矩形 866;mso-fit-shape-to-text:t" inset="0,0,0,0">
                <w:txbxContent>
                  <w:p w:rsidR="005F749C" w:rsidRDefault="005F749C" w:rsidP="00567B79">
                    <w:r>
                      <w:rPr>
                        <w:rFonts w:ascii="等线" w:eastAsia="等线" w:cs="等线" w:hint="eastAsia"/>
                        <w:color w:val="000000"/>
                        <w:kern w:val="0"/>
                        <w:sz w:val="16"/>
                        <w:szCs w:val="16"/>
                      </w:rPr>
                      <w:t>求专业应急救援力量</w:t>
                    </w:r>
                  </w:p>
                </w:txbxContent>
              </v:textbox>
            </v:rect>
            <v:rect id="矩形 867" o:spid="_x0000_s1192" style="position:absolute;left:4078;top:7703;width:801;height:312;mso-wrap-style:none" filled="f" stroked="f">
              <v:fill o:detectmouseclick="t"/>
              <v:textbox style="mso-next-textbox:#矩形 867;mso-fit-shape-to-text:t" inset="0,0,0,0">
                <w:txbxContent>
                  <w:p w:rsidR="005F749C" w:rsidRDefault="005F749C" w:rsidP="00567B79">
                    <w:r>
                      <w:rPr>
                        <w:rFonts w:ascii="等线" w:eastAsia="等线" w:cs="等线" w:hint="eastAsia"/>
                        <w:color w:val="000000"/>
                        <w:kern w:val="0"/>
                        <w:sz w:val="16"/>
                        <w:szCs w:val="16"/>
                      </w:rPr>
                      <w:t>、专业工作</w:t>
                    </w:r>
                  </w:p>
                </w:txbxContent>
              </v:textbox>
            </v:rect>
            <v:rect id="矩形 868" o:spid="_x0000_s1193" style="position:absolute;left:2572;top:7952;width:161;height:312;mso-wrap-style:none" filled="f" stroked="f">
              <v:fill o:detectmouseclick="t"/>
              <v:textbox style="mso-next-textbox:#矩形 868;mso-fit-shape-to-text:t" inset="0,0,0,0">
                <w:txbxContent>
                  <w:p w:rsidR="005F749C" w:rsidRDefault="005F749C" w:rsidP="00567B79">
                    <w:r>
                      <w:rPr>
                        <w:rFonts w:ascii="等线" w:eastAsia="等线" w:cs="等线" w:hint="eastAsia"/>
                        <w:color w:val="000000"/>
                        <w:kern w:val="0"/>
                        <w:sz w:val="16"/>
                        <w:szCs w:val="16"/>
                      </w:rPr>
                      <w:t>组</w:t>
                    </w:r>
                  </w:p>
                </w:txbxContent>
              </v:textbox>
            </v:rect>
            <v:rect id="矩形 869" o:spid="_x0000_s1194" style="position:absolute;left:2740;top:7952;width:161;height:312;mso-wrap-style:none" filled="f" stroked="f">
              <v:fill o:detectmouseclick="t"/>
              <v:textbox style="mso-next-textbox:#矩形 869;mso-fit-shape-to-text:t" inset="0,0,0,0">
                <w:txbxContent>
                  <w:p w:rsidR="005F749C" w:rsidRDefault="005F749C" w:rsidP="00567B79">
                    <w:r>
                      <w:rPr>
                        <w:rFonts w:ascii="等线" w:eastAsia="等线" w:cs="等线" w:hint="eastAsia"/>
                        <w:color w:val="000000"/>
                        <w:kern w:val="0"/>
                        <w:sz w:val="16"/>
                        <w:szCs w:val="16"/>
                      </w:rPr>
                      <w:t>现</w:t>
                    </w:r>
                  </w:p>
                </w:txbxContent>
              </v:textbox>
            </v:rect>
            <v:rect id="矩形 870" o:spid="_x0000_s1195" style="position:absolute;left:2908;top:7952;width:161;height:312;mso-wrap-style:none" filled="f" stroked="f">
              <v:fill o:detectmouseclick="t"/>
              <v:textbox style="mso-next-textbox:#矩形 870;mso-fit-shape-to-text:t" inset="0,0,0,0">
                <w:txbxContent>
                  <w:p w:rsidR="005F749C" w:rsidRDefault="005F749C" w:rsidP="00567B79">
                    <w:r>
                      <w:rPr>
                        <w:rFonts w:ascii="等线" w:eastAsia="等线" w:cs="等线" w:hint="eastAsia"/>
                        <w:color w:val="000000"/>
                        <w:kern w:val="0"/>
                        <w:sz w:val="16"/>
                        <w:szCs w:val="16"/>
                      </w:rPr>
                      <w:t>场</w:t>
                    </w:r>
                  </w:p>
                </w:txbxContent>
              </v:textbox>
            </v:rect>
            <v:rect id="矩形 871" o:spid="_x0000_s1196" style="position:absolute;left:3075;top:7952;width:161;height:312;mso-wrap-style:none" filled="f" stroked="f">
              <v:fill o:detectmouseclick="t"/>
              <v:textbox style="mso-next-textbox:#矩形 871;mso-fit-shape-to-text:t" inset="0,0,0,0">
                <w:txbxContent>
                  <w:p w:rsidR="005F749C" w:rsidRDefault="005F749C" w:rsidP="00567B79">
                    <w:r>
                      <w:rPr>
                        <w:rFonts w:ascii="等线" w:eastAsia="等线" w:cs="等线" w:hint="eastAsia"/>
                        <w:color w:val="000000"/>
                        <w:kern w:val="0"/>
                        <w:sz w:val="16"/>
                        <w:szCs w:val="16"/>
                      </w:rPr>
                      <w:t>救</w:t>
                    </w:r>
                  </w:p>
                </w:txbxContent>
              </v:textbox>
            </v:rect>
            <v:rect id="矩形 872" o:spid="_x0000_s1197" style="position:absolute;left:3243;top:7952;width:161;height:312;mso-wrap-style:none" filled="f" stroked="f">
              <v:fill o:detectmouseclick="t"/>
              <v:textbox style="mso-next-textbox:#矩形 872;mso-fit-shape-to-text:t" inset="0,0,0,0">
                <w:txbxContent>
                  <w:p w:rsidR="005F749C" w:rsidRDefault="005F749C" w:rsidP="00567B79">
                    <w:r>
                      <w:rPr>
                        <w:rFonts w:ascii="等线" w:eastAsia="等线" w:cs="等线" w:hint="eastAsia"/>
                        <w:color w:val="000000"/>
                        <w:kern w:val="0"/>
                        <w:sz w:val="16"/>
                        <w:szCs w:val="16"/>
                      </w:rPr>
                      <w:t>援</w:t>
                    </w:r>
                  </w:p>
                </w:txbxContent>
              </v:textbox>
            </v:rect>
            <v:rect id="矩形 873" o:spid="_x0000_s1198" style="position:absolute;left:3409;top:7952;width:161;height:312;mso-wrap-style:none" filled="f" stroked="f">
              <v:fill o:detectmouseclick="t"/>
              <v:textbox style="mso-next-textbox:#矩形 873;mso-fit-shape-to-text:t" inset="0,0,0,0">
                <w:txbxContent>
                  <w:p w:rsidR="005F749C" w:rsidRDefault="005F749C" w:rsidP="00567B79">
                    <w:r>
                      <w:rPr>
                        <w:rFonts w:ascii="等线" w:eastAsia="等线" w:cs="等线" w:hint="eastAsia"/>
                        <w:color w:val="000000"/>
                        <w:kern w:val="0"/>
                        <w:sz w:val="16"/>
                        <w:szCs w:val="16"/>
                      </w:rPr>
                      <w:t>。</w:t>
                    </w:r>
                  </w:p>
                </w:txbxContent>
              </v:textbox>
            </v:rect>
            <v:rect id="矩形 874" o:spid="_x0000_s1199" style="position:absolute;left:3576;top:7952;width:81;height:624;mso-wrap-style:none" filled="f" stroked="f">
              <v:fill o:detectmouseclick="t"/>
              <v:textbox style="mso-next-textbox:#矩形 874;mso-fit-shape-to-text:t" inset="0,0,0,0">
                <w:txbxContent>
                  <w:p w:rsidR="005F749C" w:rsidRDefault="005F749C" w:rsidP="00567B79">
                    <w:r>
                      <w:rPr>
                        <w:rFonts w:ascii="等线" w:eastAsia="等线" w:cs="等线"/>
                        <w:color w:val="000000"/>
                        <w:kern w:val="0"/>
                        <w:sz w:val="16"/>
                        <w:szCs w:val="16"/>
                      </w:rPr>
                      <w:t xml:space="preserve"> </w:t>
                    </w:r>
                  </w:p>
                </w:txbxContent>
              </v:textbox>
            </v:rect>
            <v:shape id="任意多边形 875" o:spid="_x0000_s1200" style="position:absolute;left:3646;top:6568;width:95;height:295;mso-wrap-style:square;v-text-anchor:top" coordsize="95,295" path="m55,r1,215l40,215,38,,55,xm95,199l48,295,,199r95,xe" fillcolor="black" strokeweight=".1pt">
              <v:stroke joinstyle="bevel"/>
              <v:path arrowok="t"/>
              <o:lock v:ext="edit" verticies="t"/>
            </v:shape>
            <v:group id="组合 876" o:spid="_x0000_s1201" style="position:absolute;left:2904;top:9527;width:1637;height:407" coordorigin="2904,9527" coordsize="1637,407">
              <v:rect id="矩形 877" o:spid="_x0000_s1202" style="position:absolute;left:2904;top:9527;width:1637;height:407" stroked="f"/>
              <v:rect id="矩形 878" o:spid="_x0000_s1203" style="position:absolute;left:2904;top:9527;width:1637;height:407" filled="f" strokeweight=".6pt">
                <v:fill o:detectmouseclick="t"/>
                <v:stroke endcap="round"/>
              </v:rect>
            </v:group>
            <v:rect id="矩形 879" o:spid="_x0000_s1204" style="position:absolute;left:3388;top:9619;width:641;height:312;mso-wrap-style:none" filled="f" stroked="f">
              <v:fill o:detectmouseclick="t"/>
              <v:textbox style="mso-next-textbox:#矩形 879;mso-fit-shape-to-text:t" inset="0,0,0,0">
                <w:txbxContent>
                  <w:p w:rsidR="005F749C" w:rsidRDefault="005F749C" w:rsidP="00567B79">
                    <w:r>
                      <w:rPr>
                        <w:rFonts w:ascii="等线" w:eastAsia="等线" w:cs="等线" w:hint="eastAsia"/>
                        <w:color w:val="000000"/>
                        <w:kern w:val="0"/>
                        <w:sz w:val="16"/>
                        <w:szCs w:val="16"/>
                      </w:rPr>
                      <w:t>应急结束</w:t>
                    </w:r>
                  </w:p>
                </w:txbxContent>
              </v:textbox>
            </v:rect>
            <v:rect id="矩形 880" o:spid="_x0000_s1205" style="position:absolute;left:4057;top:9619;width:81;height:624;mso-wrap-style:none" filled="f" stroked="f">
              <v:fill o:detectmouseclick="t"/>
              <v:textbox style="mso-next-textbox:#矩形 880;mso-fit-shape-to-text:t" inset="0,0,0,0">
                <w:txbxContent>
                  <w:p w:rsidR="005F749C" w:rsidRDefault="005F749C" w:rsidP="00567B79">
                    <w:r>
                      <w:rPr>
                        <w:rFonts w:ascii="等线" w:eastAsia="等线" w:cs="等线"/>
                        <w:color w:val="000000"/>
                        <w:kern w:val="0"/>
                        <w:sz w:val="16"/>
                        <w:szCs w:val="16"/>
                      </w:rPr>
                      <w:t xml:space="preserve"> </w:t>
                    </w:r>
                  </w:p>
                </w:txbxContent>
              </v:textbox>
            </v:rect>
            <v:shape id="任意多边形 881" o:spid="_x0000_s1206" style="position:absolute;left:3670;top:8252;width:95;height:309;mso-wrap-style:square;v-text-anchor:top" coordsize="95,309" path="m55,r,229l39,229,39,,55,xm95,214l47,309,,214r95,xe" fillcolor="black" strokeweight=".1pt">
              <v:stroke joinstyle="bevel"/>
              <v:path arrowok="t"/>
              <o:lock v:ext="edit" verticies="t"/>
            </v:shape>
            <v:shape id="任意多边形 882" o:spid="_x0000_s1207" style="position:absolute;left:3670;top:9196;width:95;height:331;mso-wrap-style:square;v-text-anchor:top" coordsize="95,331" path="m55,r,251l39,251,39,,55,xm95,235l47,331,,235r95,xe" fillcolor="black" strokeweight=".1pt">
              <v:stroke joinstyle="bevel"/>
              <v:path arrowok="t"/>
              <o:lock v:ext="edit" verticies="t"/>
            </v:shape>
            <v:group id="组合 883" o:spid="_x0000_s1208" style="position:absolute;left:2904;top:9527;width:1637;height:407" coordorigin="2904,9527" coordsize="1637,407">
              <v:rect id="矩形 884" o:spid="_x0000_s1209" style="position:absolute;left:2904;top:9527;width:1637;height:407" stroked="f"/>
              <v:rect id="矩形 885" o:spid="_x0000_s1210" style="position:absolute;left:2904;top:9527;width:1637;height:407" filled="f" strokeweight=".6pt">
                <v:fill o:detectmouseclick="t"/>
                <v:stroke endcap="round"/>
              </v:rect>
            </v:group>
            <v:rect id="矩形 886" o:spid="_x0000_s1211" style="position:absolute;left:3388;top:9619;width:641;height:312;mso-wrap-style:none" filled="f" stroked="f">
              <v:fill o:detectmouseclick="t"/>
              <v:textbox style="mso-next-textbox:#矩形 886;mso-fit-shape-to-text:t" inset="0,0,0,0">
                <w:txbxContent>
                  <w:p w:rsidR="005F749C" w:rsidRDefault="005F749C" w:rsidP="00567B79">
                    <w:r>
                      <w:rPr>
                        <w:rFonts w:ascii="等线" w:eastAsia="等线" w:cs="等线" w:hint="eastAsia"/>
                        <w:color w:val="000000"/>
                        <w:kern w:val="0"/>
                        <w:sz w:val="16"/>
                        <w:szCs w:val="16"/>
                      </w:rPr>
                      <w:t>应急结束</w:t>
                    </w:r>
                  </w:p>
                </w:txbxContent>
              </v:textbox>
            </v:rect>
            <v:rect id="矩形 887" o:spid="_x0000_s1212" style="position:absolute;left:4057;top:9619;width:81;height:624;mso-wrap-style:none" filled="f" stroked="f">
              <v:fill o:detectmouseclick="t"/>
              <v:textbox style="mso-next-textbox:#矩形 887;mso-fit-shape-to-text:t" inset="0,0,0,0">
                <w:txbxContent>
                  <w:p w:rsidR="005F749C" w:rsidRDefault="005F749C" w:rsidP="00567B79">
                    <w:r>
                      <w:rPr>
                        <w:rFonts w:ascii="等线" w:eastAsia="等线" w:cs="等线"/>
                        <w:color w:val="000000"/>
                        <w:kern w:val="0"/>
                        <w:sz w:val="16"/>
                        <w:szCs w:val="16"/>
                      </w:rPr>
                      <w:t xml:space="preserve"> </w:t>
                    </w:r>
                  </w:p>
                </w:txbxContent>
              </v:textbox>
            </v:rect>
            <v:group id="组合 888" o:spid="_x0000_s1213" style="position:absolute;left:2726;top:8561;width:1936;height:635" coordorigin="2726,8561" coordsize="1936,635">
              <v:oval id="椭圆 889" o:spid="_x0000_s1214" style="position:absolute;left:2726;top:8561;width:1936;height:635" strokeweight="0"/>
              <v:oval id="椭圆 890" o:spid="_x0000_s1215" style="position:absolute;left:2726;top:8561;width:1936;height:635" filled="f" strokeweight=".6pt">
                <v:fill o:detectmouseclick="t"/>
                <v:stroke endcap="round"/>
              </v:oval>
            </v:group>
            <v:rect id="矩形 891" o:spid="_x0000_s1216" style="position:absolute;left:3193;top:8728;width:961;height:312;mso-wrap-style:none" filled="f" stroked="f">
              <v:fill o:detectmouseclick="t"/>
              <v:textbox style="mso-next-textbox:#矩形 891;mso-fit-shape-to-text:t" inset="0,0,0,0">
                <w:txbxContent>
                  <w:p w:rsidR="005F749C" w:rsidRDefault="005F749C" w:rsidP="00567B79">
                    <w:r>
                      <w:rPr>
                        <w:rFonts w:ascii="等线" w:eastAsia="等线" w:cs="等线" w:hint="eastAsia"/>
                        <w:color w:val="000000"/>
                        <w:kern w:val="0"/>
                        <w:sz w:val="16"/>
                        <w:szCs w:val="16"/>
                      </w:rPr>
                      <w:t>事件得到控制</w:t>
                    </w:r>
                  </w:p>
                </w:txbxContent>
              </v:textbox>
            </v:rect>
            <v:rect id="矩形 892" o:spid="_x0000_s1217" style="position:absolute;left:4197;top:8728;width:81;height:624;mso-wrap-style:none" filled="f" stroked="f">
              <v:fill o:detectmouseclick="t"/>
              <v:textbox style="mso-next-textbox:#矩形 892;mso-fit-shape-to-text:t" inset="0,0,0,0">
                <w:txbxContent>
                  <w:p w:rsidR="005F749C" w:rsidRDefault="005F749C" w:rsidP="00567B79">
                    <w:r>
                      <w:rPr>
                        <w:rFonts w:ascii="等线" w:eastAsia="等线" w:cs="等线"/>
                        <w:color w:val="000000"/>
                        <w:kern w:val="0"/>
                        <w:sz w:val="16"/>
                        <w:szCs w:val="16"/>
                      </w:rPr>
                      <w:t xml:space="preserve"> </w:t>
                    </w:r>
                  </w:p>
                </w:txbxContent>
              </v:textbox>
            </v:rect>
          </v:group>
        </w:pict>
      </w:r>
      <w:r w:rsidRPr="00B1608A">
        <w:rPr>
          <w:rFonts w:ascii="方正小标宋_GBK" w:eastAsia="方正小标宋_GBK" w:hint="eastAsia"/>
          <w:sz w:val="44"/>
          <w:szCs w:val="44"/>
        </w:rPr>
        <w:t>图</w:t>
      </w:r>
    </w:p>
    <w:p w:rsidR="005F749C" w:rsidRDefault="005F749C">
      <w:pPr>
        <w:spacing w:line="560" w:lineRule="exact"/>
        <w:rPr>
          <w:szCs w:val="32"/>
        </w:rPr>
      </w:pPr>
    </w:p>
    <w:p w:rsidR="005F749C" w:rsidRDefault="005F749C">
      <w:pPr>
        <w:spacing w:line="560" w:lineRule="exact"/>
        <w:rPr>
          <w:szCs w:val="32"/>
        </w:rPr>
      </w:pPr>
    </w:p>
    <w:p w:rsidR="005F749C" w:rsidRDefault="005F749C">
      <w:pPr>
        <w:spacing w:line="560" w:lineRule="exact"/>
        <w:rPr>
          <w:szCs w:val="32"/>
        </w:rPr>
      </w:pPr>
    </w:p>
    <w:p w:rsidR="005F749C" w:rsidRDefault="005F749C">
      <w:pPr>
        <w:spacing w:line="560" w:lineRule="exact"/>
        <w:rPr>
          <w:szCs w:val="32"/>
        </w:rPr>
      </w:pPr>
    </w:p>
    <w:p w:rsidR="005F749C" w:rsidRDefault="005F749C">
      <w:pPr>
        <w:spacing w:line="560" w:lineRule="exact"/>
        <w:rPr>
          <w:szCs w:val="32"/>
        </w:rPr>
      </w:pPr>
    </w:p>
    <w:p w:rsidR="005F749C" w:rsidRDefault="005F749C">
      <w:pPr>
        <w:spacing w:line="560" w:lineRule="exact"/>
        <w:rPr>
          <w:szCs w:val="32"/>
        </w:rPr>
      </w:pPr>
    </w:p>
    <w:p w:rsidR="005F749C" w:rsidRDefault="005F749C">
      <w:pPr>
        <w:spacing w:line="560" w:lineRule="exact"/>
        <w:rPr>
          <w:szCs w:val="32"/>
        </w:rPr>
      </w:pPr>
    </w:p>
    <w:p w:rsidR="005F749C" w:rsidRDefault="005F749C">
      <w:pPr>
        <w:spacing w:line="560" w:lineRule="exact"/>
        <w:rPr>
          <w:szCs w:val="32"/>
        </w:rPr>
      </w:pPr>
    </w:p>
    <w:p w:rsidR="005F749C" w:rsidRDefault="005F749C">
      <w:pPr>
        <w:spacing w:line="560" w:lineRule="exact"/>
        <w:rPr>
          <w:szCs w:val="32"/>
        </w:rPr>
      </w:pPr>
    </w:p>
    <w:p w:rsidR="005F749C" w:rsidRDefault="005F749C">
      <w:pPr>
        <w:spacing w:line="560" w:lineRule="exact"/>
        <w:rPr>
          <w:szCs w:val="32"/>
        </w:rPr>
      </w:pPr>
    </w:p>
    <w:p w:rsidR="005F749C" w:rsidRDefault="005F749C">
      <w:pPr>
        <w:spacing w:line="560" w:lineRule="exact"/>
        <w:rPr>
          <w:szCs w:val="32"/>
        </w:rPr>
      </w:pPr>
    </w:p>
    <w:p w:rsidR="005F749C" w:rsidRDefault="005F749C">
      <w:pPr>
        <w:spacing w:line="560" w:lineRule="exact"/>
        <w:rPr>
          <w:szCs w:val="32"/>
        </w:rPr>
      </w:pPr>
    </w:p>
    <w:p w:rsidR="005F749C" w:rsidRDefault="005F749C">
      <w:pPr>
        <w:spacing w:line="560" w:lineRule="exact"/>
        <w:rPr>
          <w:szCs w:val="32"/>
        </w:rPr>
      </w:pPr>
    </w:p>
    <w:p w:rsidR="005F749C" w:rsidRDefault="005F749C">
      <w:pPr>
        <w:spacing w:line="560" w:lineRule="exact"/>
        <w:rPr>
          <w:szCs w:val="32"/>
        </w:rPr>
      </w:pPr>
    </w:p>
    <w:p w:rsidR="005F749C" w:rsidRDefault="005F749C">
      <w:pPr>
        <w:spacing w:line="560" w:lineRule="exact"/>
        <w:rPr>
          <w:szCs w:val="32"/>
        </w:rPr>
      </w:pPr>
    </w:p>
    <w:p w:rsidR="005F749C" w:rsidRDefault="005F749C">
      <w:pPr>
        <w:spacing w:line="560" w:lineRule="exact"/>
        <w:rPr>
          <w:szCs w:val="32"/>
        </w:rPr>
      </w:pPr>
    </w:p>
    <w:p w:rsidR="005F749C" w:rsidRDefault="005F749C">
      <w:pPr>
        <w:spacing w:line="560" w:lineRule="exact"/>
        <w:rPr>
          <w:szCs w:val="32"/>
        </w:rPr>
      </w:pPr>
    </w:p>
    <w:p w:rsidR="005F749C" w:rsidRDefault="005F749C">
      <w:pPr>
        <w:spacing w:line="560" w:lineRule="exact"/>
        <w:rPr>
          <w:szCs w:val="32"/>
        </w:rPr>
      </w:pPr>
    </w:p>
    <w:p w:rsidR="005F749C" w:rsidRDefault="005F749C">
      <w:pPr>
        <w:spacing w:line="560" w:lineRule="exact"/>
        <w:rPr>
          <w:szCs w:val="32"/>
        </w:rPr>
      </w:pPr>
    </w:p>
    <w:p w:rsidR="005F749C" w:rsidRDefault="005F749C">
      <w:pPr>
        <w:spacing w:line="560" w:lineRule="exact"/>
        <w:rPr>
          <w:szCs w:val="32"/>
        </w:rPr>
      </w:pPr>
      <w:r>
        <w:rPr>
          <w:noProof/>
        </w:rPr>
        <w:pict>
          <v:line id="_x0000_s1218" style="position:absolute;left:0;text-align:left;z-index:251658240" from="-9pt,25.2pt" to="437.25pt,25.2pt" o:gfxdata="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cPKq9gAAAAJAQAADwAAAAAAAAABACAAAAAiAAAAZHJzL2Rvd25yZXYueG1s&#10;UEsBAhQAFAAAAAgAh07iQLsqiwb4AQAA6AMAAA4AAAAAAAAAAQAgAAAAJwEAAGRycy9lMm9Eb2Mu&#10;eG1sUEsFBgAAAAAGAAYAWQEAAJEFAAAAAA==&#10;"/>
        </w:pict>
      </w:r>
    </w:p>
    <w:p w:rsidR="005F749C" w:rsidRDefault="005F749C">
      <w:pPr>
        <w:spacing w:line="560" w:lineRule="exact"/>
        <w:rPr>
          <w:color w:val="000000"/>
          <w:kern w:val="0"/>
          <w:sz w:val="28"/>
          <w:szCs w:val="28"/>
        </w:rPr>
      </w:pPr>
      <w:r>
        <w:rPr>
          <w:rFonts w:hint="eastAsia"/>
          <w:snapToGrid w:val="0"/>
          <w:sz w:val="28"/>
          <w:szCs w:val="28"/>
        </w:rPr>
        <w:t>抄送：</w:t>
      </w:r>
      <w:r>
        <w:rPr>
          <w:rFonts w:hint="eastAsia"/>
          <w:sz w:val="28"/>
          <w:szCs w:val="28"/>
        </w:rPr>
        <w:t>市应急局，市相关领导，街道党政领导及副科级以上干部。</w:t>
      </w:r>
    </w:p>
    <w:p w:rsidR="005F749C" w:rsidRDefault="005F749C">
      <w:pPr>
        <w:spacing w:line="560" w:lineRule="exact"/>
        <w:ind w:rightChars="100" w:right="320"/>
        <w:rPr>
          <w:szCs w:val="32"/>
        </w:rPr>
      </w:pPr>
      <w:r>
        <w:rPr>
          <w:noProof/>
        </w:rPr>
        <w:pict>
          <v:line id="_x0000_s1219" style="position:absolute;left:0;text-align:left;z-index:251656192" from="-5.25pt,30.3pt" to="441pt,30.3pt" o:gfxdata="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vSvdDWAAAACQEAAA8AAAAAAAAAAQAgAAAAIgAAAGRycy9kb3ducmV2LnhtbFBL&#10;AQIUABQAAAAIAIdO4kAmpWwi+AEAAOgDAAAOAAAAAAAAAAEAIAAAACUBAABkcnMvZTJvRG9jLnht&#10;bFBLBQYAAAAABgAGAFkBAACPBQAAAAA=&#10;"/>
        </w:pict>
      </w:r>
      <w:r>
        <w:rPr>
          <w:noProof/>
        </w:rPr>
        <w:pict>
          <v:line id="_x0000_s1220" style="position:absolute;left:0;text-align:left;z-index:251657216" from="-5.25pt,2.85pt" to="441pt,2.85pt" o:gfxdata="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mAduNUAAAAHAQAADwAAAAAAAAABACAAAAAiAAAAZHJzL2Rvd25yZXYueG1sUEsB&#10;AhQAFAAAAAgAh07iQPUL2tz4AQAA6AMAAA4AAAAAAAAAAQAgAAAAJAEAAGRycy9lMm9Eb2MueG1s&#10;UEsFBgAAAAAGAAYAWQEAAI4FAAAAAA==&#10;"/>
        </w:pict>
      </w:r>
      <w:r>
        <w:rPr>
          <w:rFonts w:hint="eastAsia"/>
          <w:color w:val="000000"/>
          <w:kern w:val="0"/>
          <w:sz w:val="28"/>
          <w:szCs w:val="28"/>
        </w:rPr>
        <w:t>梅岭街道办事处</w:t>
      </w:r>
      <w:r>
        <w:rPr>
          <w:color w:val="000000"/>
          <w:kern w:val="0"/>
          <w:sz w:val="28"/>
          <w:szCs w:val="28"/>
        </w:rPr>
        <w:t xml:space="preserve">                           2021</w:t>
      </w:r>
      <w:r>
        <w:rPr>
          <w:rFonts w:hint="eastAsia"/>
          <w:color w:val="000000"/>
          <w:kern w:val="0"/>
          <w:sz w:val="28"/>
          <w:szCs w:val="28"/>
        </w:rPr>
        <w:t>年</w:t>
      </w:r>
      <w:r>
        <w:rPr>
          <w:color w:val="000000"/>
          <w:kern w:val="0"/>
          <w:sz w:val="28"/>
          <w:szCs w:val="28"/>
        </w:rPr>
        <w:t>8</w:t>
      </w:r>
      <w:r>
        <w:rPr>
          <w:rFonts w:hint="eastAsia"/>
          <w:color w:val="000000"/>
          <w:kern w:val="0"/>
          <w:sz w:val="28"/>
          <w:szCs w:val="28"/>
        </w:rPr>
        <w:t>月</w:t>
      </w:r>
      <w:r>
        <w:rPr>
          <w:color w:val="000000"/>
          <w:kern w:val="0"/>
          <w:sz w:val="28"/>
          <w:szCs w:val="28"/>
        </w:rPr>
        <w:t>10</w:t>
      </w:r>
      <w:r>
        <w:rPr>
          <w:rFonts w:hint="eastAsia"/>
          <w:color w:val="000000"/>
          <w:kern w:val="0"/>
          <w:sz w:val="28"/>
          <w:szCs w:val="28"/>
        </w:rPr>
        <w:t>日印发</w:t>
      </w:r>
    </w:p>
    <w:sectPr w:rsidR="005F749C" w:rsidSect="006B38FB">
      <w:headerReference w:type="default" r:id="rId7"/>
      <w:footerReference w:type="even" r:id="rId8"/>
      <w:footerReference w:type="default" r:id="rId9"/>
      <w:pgSz w:w="11906" w:h="16838" w:code="9"/>
      <w:pgMar w:top="1758" w:right="1418" w:bottom="1418" w:left="141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49C" w:rsidRDefault="005F749C" w:rsidP="00A73225">
      <w:r>
        <w:separator/>
      </w:r>
    </w:p>
  </w:endnote>
  <w:endnote w:type="continuationSeparator" w:id="0">
    <w:p w:rsidR="005F749C" w:rsidRDefault="005F749C" w:rsidP="00A732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hakuyoxingshu7000"/>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49C" w:rsidRDefault="005F749C" w:rsidP="006B38F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5F749C" w:rsidRDefault="005F749C">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49C" w:rsidRDefault="005F749C" w:rsidP="006B38FB">
    <w:pPr>
      <w:pStyle w:val="Footer"/>
      <w:framePr w:wrap="around" w:vAnchor="text" w:hAnchor="margin" w:xAlign="outside" w:y="1"/>
      <w:rPr>
        <w:rStyle w:val="PageNumber"/>
        <w:sz w:val="28"/>
        <w:szCs w:val="28"/>
      </w:rPr>
    </w:pPr>
    <w:r>
      <w:rPr>
        <w:rStyle w:val="PageNumber"/>
        <w:sz w:val="28"/>
        <w:szCs w:val="28"/>
      </w:rPr>
      <w:t>—</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w:t>
    </w:r>
  </w:p>
  <w:p w:rsidR="005F749C" w:rsidRDefault="005F749C">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49C" w:rsidRDefault="005F749C" w:rsidP="00A73225">
      <w:r>
        <w:separator/>
      </w:r>
    </w:p>
  </w:footnote>
  <w:footnote w:type="continuationSeparator" w:id="0">
    <w:p w:rsidR="005F749C" w:rsidRDefault="005F749C" w:rsidP="00A732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49C" w:rsidRDefault="005F749C">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81FED9"/>
    <w:multiLevelType w:val="singleLevel"/>
    <w:tmpl w:val="CF81FED9"/>
    <w:lvl w:ilvl="0">
      <w:start w:val="13"/>
      <w:numFmt w:val="decimal"/>
      <w:suff w:val="space"/>
      <w:lvlText w:val="%1."/>
      <w:lvlJc w:val="left"/>
      <w:rPr>
        <w:rFonts w:cs="Times New Roman"/>
      </w:rPr>
    </w:lvl>
  </w:abstractNum>
  <w:abstractNum w:abstractNumId="1">
    <w:nsid w:val="F4F9119B"/>
    <w:multiLevelType w:val="singleLevel"/>
    <w:tmpl w:val="F4F9119B"/>
    <w:lvl w:ilvl="0">
      <w:start w:val="8"/>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655B"/>
    <w:rsid w:val="00000A23"/>
    <w:rsid w:val="0001222E"/>
    <w:rsid w:val="00022127"/>
    <w:rsid w:val="000370C5"/>
    <w:rsid w:val="00041539"/>
    <w:rsid w:val="00045B23"/>
    <w:rsid w:val="000501D0"/>
    <w:rsid w:val="00050CDC"/>
    <w:rsid w:val="00054079"/>
    <w:rsid w:val="00064021"/>
    <w:rsid w:val="00070997"/>
    <w:rsid w:val="00074BA4"/>
    <w:rsid w:val="00084EDF"/>
    <w:rsid w:val="000964AD"/>
    <w:rsid w:val="000C35F5"/>
    <w:rsid w:val="000C366E"/>
    <w:rsid w:val="000C56FD"/>
    <w:rsid w:val="000C5A54"/>
    <w:rsid w:val="000D44FE"/>
    <w:rsid w:val="000E3BE4"/>
    <w:rsid w:val="000F4C9F"/>
    <w:rsid w:val="0010398B"/>
    <w:rsid w:val="00120875"/>
    <w:rsid w:val="0012783E"/>
    <w:rsid w:val="00150CE2"/>
    <w:rsid w:val="00152C47"/>
    <w:rsid w:val="001946A6"/>
    <w:rsid w:val="0019501A"/>
    <w:rsid w:val="00197CD7"/>
    <w:rsid w:val="001C1FAE"/>
    <w:rsid w:val="001C368B"/>
    <w:rsid w:val="001D037F"/>
    <w:rsid w:val="001E0CB5"/>
    <w:rsid w:val="0021552E"/>
    <w:rsid w:val="00216E98"/>
    <w:rsid w:val="0023587A"/>
    <w:rsid w:val="002641EC"/>
    <w:rsid w:val="0027138E"/>
    <w:rsid w:val="00272CAE"/>
    <w:rsid w:val="00292C12"/>
    <w:rsid w:val="00297691"/>
    <w:rsid w:val="002B204F"/>
    <w:rsid w:val="002B250B"/>
    <w:rsid w:val="002D07D1"/>
    <w:rsid w:val="002E36BD"/>
    <w:rsid w:val="00334A1E"/>
    <w:rsid w:val="003525EB"/>
    <w:rsid w:val="00366642"/>
    <w:rsid w:val="00373859"/>
    <w:rsid w:val="00390786"/>
    <w:rsid w:val="00390C0B"/>
    <w:rsid w:val="003A673F"/>
    <w:rsid w:val="003C46EB"/>
    <w:rsid w:val="003C5C9E"/>
    <w:rsid w:val="003E6904"/>
    <w:rsid w:val="003F58DF"/>
    <w:rsid w:val="00410FEF"/>
    <w:rsid w:val="00421A29"/>
    <w:rsid w:val="00440149"/>
    <w:rsid w:val="0044745A"/>
    <w:rsid w:val="00450411"/>
    <w:rsid w:val="00461AAE"/>
    <w:rsid w:val="004709B1"/>
    <w:rsid w:val="00473ED8"/>
    <w:rsid w:val="004871E4"/>
    <w:rsid w:val="00487CB1"/>
    <w:rsid w:val="004B1387"/>
    <w:rsid w:val="004D1C24"/>
    <w:rsid w:val="004E5E5F"/>
    <w:rsid w:val="004F1FF6"/>
    <w:rsid w:val="004F5194"/>
    <w:rsid w:val="00505937"/>
    <w:rsid w:val="00533DDB"/>
    <w:rsid w:val="005403A4"/>
    <w:rsid w:val="005423A9"/>
    <w:rsid w:val="00547351"/>
    <w:rsid w:val="00550957"/>
    <w:rsid w:val="005515A3"/>
    <w:rsid w:val="0056490A"/>
    <w:rsid w:val="00565D33"/>
    <w:rsid w:val="00567B79"/>
    <w:rsid w:val="005871AE"/>
    <w:rsid w:val="00592DD0"/>
    <w:rsid w:val="00594FE9"/>
    <w:rsid w:val="005A2542"/>
    <w:rsid w:val="005C7BFC"/>
    <w:rsid w:val="005D1C80"/>
    <w:rsid w:val="005D6E44"/>
    <w:rsid w:val="005E6183"/>
    <w:rsid w:val="005F749C"/>
    <w:rsid w:val="00600FA8"/>
    <w:rsid w:val="006027CD"/>
    <w:rsid w:val="006064A7"/>
    <w:rsid w:val="0062359C"/>
    <w:rsid w:val="00640EB0"/>
    <w:rsid w:val="0064297D"/>
    <w:rsid w:val="00645ECE"/>
    <w:rsid w:val="00655860"/>
    <w:rsid w:val="0066655B"/>
    <w:rsid w:val="00667984"/>
    <w:rsid w:val="00691151"/>
    <w:rsid w:val="00693A67"/>
    <w:rsid w:val="006B38FB"/>
    <w:rsid w:val="006B5CC1"/>
    <w:rsid w:val="006C2CF7"/>
    <w:rsid w:val="006C61B0"/>
    <w:rsid w:val="006C69F9"/>
    <w:rsid w:val="006F7877"/>
    <w:rsid w:val="007016CD"/>
    <w:rsid w:val="00701A85"/>
    <w:rsid w:val="00703008"/>
    <w:rsid w:val="00705833"/>
    <w:rsid w:val="0072267F"/>
    <w:rsid w:val="0076442B"/>
    <w:rsid w:val="00766FFC"/>
    <w:rsid w:val="00773C37"/>
    <w:rsid w:val="00776DCB"/>
    <w:rsid w:val="00786D53"/>
    <w:rsid w:val="00787A54"/>
    <w:rsid w:val="007A544D"/>
    <w:rsid w:val="007B11F7"/>
    <w:rsid w:val="007F6998"/>
    <w:rsid w:val="00801977"/>
    <w:rsid w:val="00803B4F"/>
    <w:rsid w:val="00835E61"/>
    <w:rsid w:val="00874BFC"/>
    <w:rsid w:val="0088402C"/>
    <w:rsid w:val="00891E8D"/>
    <w:rsid w:val="008A1037"/>
    <w:rsid w:val="008B2D92"/>
    <w:rsid w:val="008C4BB0"/>
    <w:rsid w:val="008C5348"/>
    <w:rsid w:val="008C6BFA"/>
    <w:rsid w:val="008D542F"/>
    <w:rsid w:val="008F0D59"/>
    <w:rsid w:val="008F48E0"/>
    <w:rsid w:val="00900AA5"/>
    <w:rsid w:val="00906E86"/>
    <w:rsid w:val="00911E0D"/>
    <w:rsid w:val="00926621"/>
    <w:rsid w:val="00931436"/>
    <w:rsid w:val="00932B75"/>
    <w:rsid w:val="0093328F"/>
    <w:rsid w:val="00950316"/>
    <w:rsid w:val="0095201B"/>
    <w:rsid w:val="00957DB3"/>
    <w:rsid w:val="00970912"/>
    <w:rsid w:val="0097191F"/>
    <w:rsid w:val="00976A19"/>
    <w:rsid w:val="009A3C66"/>
    <w:rsid w:val="009A634A"/>
    <w:rsid w:val="009B3A49"/>
    <w:rsid w:val="009B439B"/>
    <w:rsid w:val="009B4D6C"/>
    <w:rsid w:val="009C4295"/>
    <w:rsid w:val="009D17F2"/>
    <w:rsid w:val="009E2D14"/>
    <w:rsid w:val="009F1063"/>
    <w:rsid w:val="00A10A90"/>
    <w:rsid w:val="00A145A8"/>
    <w:rsid w:val="00A23816"/>
    <w:rsid w:val="00A364AB"/>
    <w:rsid w:val="00A4047C"/>
    <w:rsid w:val="00A4495C"/>
    <w:rsid w:val="00A55130"/>
    <w:rsid w:val="00A627DD"/>
    <w:rsid w:val="00A6453D"/>
    <w:rsid w:val="00A73225"/>
    <w:rsid w:val="00A765A5"/>
    <w:rsid w:val="00A82506"/>
    <w:rsid w:val="00AA13B3"/>
    <w:rsid w:val="00AA7CE0"/>
    <w:rsid w:val="00AB65C9"/>
    <w:rsid w:val="00AC670A"/>
    <w:rsid w:val="00AE34E8"/>
    <w:rsid w:val="00AE5014"/>
    <w:rsid w:val="00B10458"/>
    <w:rsid w:val="00B12B89"/>
    <w:rsid w:val="00B1608A"/>
    <w:rsid w:val="00B17985"/>
    <w:rsid w:val="00B26353"/>
    <w:rsid w:val="00B40BD8"/>
    <w:rsid w:val="00B5637C"/>
    <w:rsid w:val="00B81AEE"/>
    <w:rsid w:val="00B90EAA"/>
    <w:rsid w:val="00BC3358"/>
    <w:rsid w:val="00BC5316"/>
    <w:rsid w:val="00BD2C6F"/>
    <w:rsid w:val="00BF73E1"/>
    <w:rsid w:val="00C37A9B"/>
    <w:rsid w:val="00C50366"/>
    <w:rsid w:val="00C613F4"/>
    <w:rsid w:val="00C62960"/>
    <w:rsid w:val="00CA28C9"/>
    <w:rsid w:val="00CB5216"/>
    <w:rsid w:val="00CB5A52"/>
    <w:rsid w:val="00CE1315"/>
    <w:rsid w:val="00D0294A"/>
    <w:rsid w:val="00D3132D"/>
    <w:rsid w:val="00D31550"/>
    <w:rsid w:val="00D32C4D"/>
    <w:rsid w:val="00D55206"/>
    <w:rsid w:val="00D57343"/>
    <w:rsid w:val="00D60336"/>
    <w:rsid w:val="00D62C94"/>
    <w:rsid w:val="00D7287E"/>
    <w:rsid w:val="00D927B8"/>
    <w:rsid w:val="00D9733D"/>
    <w:rsid w:val="00DA1D16"/>
    <w:rsid w:val="00DA2BB6"/>
    <w:rsid w:val="00DB053B"/>
    <w:rsid w:val="00DB6115"/>
    <w:rsid w:val="00DC41C3"/>
    <w:rsid w:val="00DC63B4"/>
    <w:rsid w:val="00DD6E0C"/>
    <w:rsid w:val="00DE6FF9"/>
    <w:rsid w:val="00E002E8"/>
    <w:rsid w:val="00E00D08"/>
    <w:rsid w:val="00E1608B"/>
    <w:rsid w:val="00E24CB0"/>
    <w:rsid w:val="00E26664"/>
    <w:rsid w:val="00E314C5"/>
    <w:rsid w:val="00E4599C"/>
    <w:rsid w:val="00E50881"/>
    <w:rsid w:val="00E524B4"/>
    <w:rsid w:val="00E73597"/>
    <w:rsid w:val="00E82A3F"/>
    <w:rsid w:val="00E90FB2"/>
    <w:rsid w:val="00E9506A"/>
    <w:rsid w:val="00E96197"/>
    <w:rsid w:val="00EA4443"/>
    <w:rsid w:val="00EB0861"/>
    <w:rsid w:val="00EC22C0"/>
    <w:rsid w:val="00ED3C4A"/>
    <w:rsid w:val="00ED4973"/>
    <w:rsid w:val="00EE062A"/>
    <w:rsid w:val="00EE1BB2"/>
    <w:rsid w:val="00EE3290"/>
    <w:rsid w:val="00EE6FA3"/>
    <w:rsid w:val="00F03962"/>
    <w:rsid w:val="00F2316A"/>
    <w:rsid w:val="00F24BE1"/>
    <w:rsid w:val="00F26E25"/>
    <w:rsid w:val="00F304DB"/>
    <w:rsid w:val="00F344BF"/>
    <w:rsid w:val="00F402B6"/>
    <w:rsid w:val="00F57397"/>
    <w:rsid w:val="00F775AF"/>
    <w:rsid w:val="00FC3757"/>
    <w:rsid w:val="00FC6865"/>
    <w:rsid w:val="00FD359E"/>
    <w:rsid w:val="00FD4BA9"/>
    <w:rsid w:val="00FE0545"/>
    <w:rsid w:val="00FF0955"/>
    <w:rsid w:val="00FF2A3A"/>
    <w:rsid w:val="00FF413D"/>
    <w:rsid w:val="00FF593E"/>
    <w:rsid w:val="01B90F44"/>
    <w:rsid w:val="02D61032"/>
    <w:rsid w:val="02D8224B"/>
    <w:rsid w:val="03F20F01"/>
    <w:rsid w:val="04166A63"/>
    <w:rsid w:val="04B406D9"/>
    <w:rsid w:val="04C3663C"/>
    <w:rsid w:val="04CF1388"/>
    <w:rsid w:val="04CF4B51"/>
    <w:rsid w:val="0585440D"/>
    <w:rsid w:val="05A83998"/>
    <w:rsid w:val="05C74456"/>
    <w:rsid w:val="05E32F84"/>
    <w:rsid w:val="0655687C"/>
    <w:rsid w:val="067C58D1"/>
    <w:rsid w:val="06CB75B6"/>
    <w:rsid w:val="07141A68"/>
    <w:rsid w:val="075F3C31"/>
    <w:rsid w:val="07B52860"/>
    <w:rsid w:val="07CF7FE1"/>
    <w:rsid w:val="07D96CBB"/>
    <w:rsid w:val="08562E13"/>
    <w:rsid w:val="08700D4D"/>
    <w:rsid w:val="088B18B9"/>
    <w:rsid w:val="08FF320F"/>
    <w:rsid w:val="0A0778E3"/>
    <w:rsid w:val="0A34746F"/>
    <w:rsid w:val="0A4B1C26"/>
    <w:rsid w:val="0ACB19A1"/>
    <w:rsid w:val="0AFB4135"/>
    <w:rsid w:val="0B081EBA"/>
    <w:rsid w:val="0B7E61E0"/>
    <w:rsid w:val="0BA460E5"/>
    <w:rsid w:val="0BF15808"/>
    <w:rsid w:val="0C045096"/>
    <w:rsid w:val="0C781F29"/>
    <w:rsid w:val="0E58082D"/>
    <w:rsid w:val="0E633556"/>
    <w:rsid w:val="0E7156F3"/>
    <w:rsid w:val="0E951710"/>
    <w:rsid w:val="0ED53712"/>
    <w:rsid w:val="0EF60B58"/>
    <w:rsid w:val="0FE60B4A"/>
    <w:rsid w:val="10135152"/>
    <w:rsid w:val="104025BD"/>
    <w:rsid w:val="10501355"/>
    <w:rsid w:val="10B966BB"/>
    <w:rsid w:val="10C26D8A"/>
    <w:rsid w:val="10D57AFE"/>
    <w:rsid w:val="110E1E9F"/>
    <w:rsid w:val="111D0F22"/>
    <w:rsid w:val="115E43E0"/>
    <w:rsid w:val="12F22660"/>
    <w:rsid w:val="13864D76"/>
    <w:rsid w:val="1470524F"/>
    <w:rsid w:val="14953EC3"/>
    <w:rsid w:val="14BE7F6E"/>
    <w:rsid w:val="15A074FD"/>
    <w:rsid w:val="15BB7B1E"/>
    <w:rsid w:val="1668392E"/>
    <w:rsid w:val="168F324F"/>
    <w:rsid w:val="16FE262C"/>
    <w:rsid w:val="17BE0223"/>
    <w:rsid w:val="17E27CCA"/>
    <w:rsid w:val="17F93A91"/>
    <w:rsid w:val="19CE17C1"/>
    <w:rsid w:val="1A7B7673"/>
    <w:rsid w:val="1AF054E4"/>
    <w:rsid w:val="1B2B3045"/>
    <w:rsid w:val="1B6A7193"/>
    <w:rsid w:val="1B6C0D6D"/>
    <w:rsid w:val="1BA40B0D"/>
    <w:rsid w:val="1BB43440"/>
    <w:rsid w:val="1CDC4994"/>
    <w:rsid w:val="1D652B43"/>
    <w:rsid w:val="1DB407B3"/>
    <w:rsid w:val="1E6B2637"/>
    <w:rsid w:val="1F521EA3"/>
    <w:rsid w:val="1F531652"/>
    <w:rsid w:val="1FD828B7"/>
    <w:rsid w:val="205D7BFF"/>
    <w:rsid w:val="208A4973"/>
    <w:rsid w:val="20961C2D"/>
    <w:rsid w:val="20E870CA"/>
    <w:rsid w:val="217273D9"/>
    <w:rsid w:val="22045E68"/>
    <w:rsid w:val="233F14E1"/>
    <w:rsid w:val="2482359B"/>
    <w:rsid w:val="24AA3432"/>
    <w:rsid w:val="24E814E4"/>
    <w:rsid w:val="255A21D4"/>
    <w:rsid w:val="265D2F47"/>
    <w:rsid w:val="26897B32"/>
    <w:rsid w:val="27276EAC"/>
    <w:rsid w:val="27E4105C"/>
    <w:rsid w:val="27F046F0"/>
    <w:rsid w:val="28557735"/>
    <w:rsid w:val="28CB0984"/>
    <w:rsid w:val="299A0A44"/>
    <w:rsid w:val="29AA2968"/>
    <w:rsid w:val="29E511F2"/>
    <w:rsid w:val="2A2E27DA"/>
    <w:rsid w:val="2A6B2098"/>
    <w:rsid w:val="2B1F4221"/>
    <w:rsid w:val="2BE0788C"/>
    <w:rsid w:val="2C24008D"/>
    <w:rsid w:val="2C8513DE"/>
    <w:rsid w:val="2CCD2189"/>
    <w:rsid w:val="2D107BA7"/>
    <w:rsid w:val="2D2C0B27"/>
    <w:rsid w:val="2D3C0CF6"/>
    <w:rsid w:val="2D5B0E7D"/>
    <w:rsid w:val="2DC72B67"/>
    <w:rsid w:val="2DE7110A"/>
    <w:rsid w:val="2E5B135D"/>
    <w:rsid w:val="2E896530"/>
    <w:rsid w:val="302126D9"/>
    <w:rsid w:val="312F1030"/>
    <w:rsid w:val="31B82F5F"/>
    <w:rsid w:val="31CB3FF4"/>
    <w:rsid w:val="326B4677"/>
    <w:rsid w:val="327C3E1F"/>
    <w:rsid w:val="32B71CD3"/>
    <w:rsid w:val="33463C99"/>
    <w:rsid w:val="33536FD0"/>
    <w:rsid w:val="340A2029"/>
    <w:rsid w:val="342013FF"/>
    <w:rsid w:val="34FA6704"/>
    <w:rsid w:val="36C805C7"/>
    <w:rsid w:val="36E63508"/>
    <w:rsid w:val="37467657"/>
    <w:rsid w:val="374F6972"/>
    <w:rsid w:val="37DC6A61"/>
    <w:rsid w:val="38AA6195"/>
    <w:rsid w:val="393F31BB"/>
    <w:rsid w:val="3958347C"/>
    <w:rsid w:val="3A7F2310"/>
    <w:rsid w:val="3ACB21E5"/>
    <w:rsid w:val="3ADC58F9"/>
    <w:rsid w:val="3B2B5F08"/>
    <w:rsid w:val="3D38158C"/>
    <w:rsid w:val="3D763A27"/>
    <w:rsid w:val="3D8E39FE"/>
    <w:rsid w:val="3E0448EB"/>
    <w:rsid w:val="3E814EE4"/>
    <w:rsid w:val="3ECB67B5"/>
    <w:rsid w:val="3F326E96"/>
    <w:rsid w:val="3F3F108A"/>
    <w:rsid w:val="41704B30"/>
    <w:rsid w:val="41D665D6"/>
    <w:rsid w:val="42CB067D"/>
    <w:rsid w:val="437D785A"/>
    <w:rsid w:val="43822C58"/>
    <w:rsid w:val="43F53D08"/>
    <w:rsid w:val="4453099B"/>
    <w:rsid w:val="44EA2E06"/>
    <w:rsid w:val="453B7581"/>
    <w:rsid w:val="46005C10"/>
    <w:rsid w:val="461F647B"/>
    <w:rsid w:val="462B352E"/>
    <w:rsid w:val="46490CA8"/>
    <w:rsid w:val="47587EF0"/>
    <w:rsid w:val="476F2133"/>
    <w:rsid w:val="48000CEA"/>
    <w:rsid w:val="48BA0218"/>
    <w:rsid w:val="493971D5"/>
    <w:rsid w:val="495C0590"/>
    <w:rsid w:val="49EF019B"/>
    <w:rsid w:val="4AA71672"/>
    <w:rsid w:val="4B9C3628"/>
    <w:rsid w:val="4C2E7647"/>
    <w:rsid w:val="4C3E350A"/>
    <w:rsid w:val="4C8419D5"/>
    <w:rsid w:val="4CED3F23"/>
    <w:rsid w:val="4D5A286E"/>
    <w:rsid w:val="4DF5128E"/>
    <w:rsid w:val="4E5C557A"/>
    <w:rsid w:val="4E7C23CD"/>
    <w:rsid w:val="4EB15B55"/>
    <w:rsid w:val="4EBF40A5"/>
    <w:rsid w:val="4F6833D4"/>
    <w:rsid w:val="50553935"/>
    <w:rsid w:val="5082733F"/>
    <w:rsid w:val="525D18BF"/>
    <w:rsid w:val="52871731"/>
    <w:rsid w:val="53367470"/>
    <w:rsid w:val="535F5843"/>
    <w:rsid w:val="5364725C"/>
    <w:rsid w:val="5366010A"/>
    <w:rsid w:val="53D65496"/>
    <w:rsid w:val="54B9356A"/>
    <w:rsid w:val="54BF54A6"/>
    <w:rsid w:val="54F31615"/>
    <w:rsid w:val="54F842C5"/>
    <w:rsid w:val="553710A2"/>
    <w:rsid w:val="568709AE"/>
    <w:rsid w:val="56B85337"/>
    <w:rsid w:val="56D22CC5"/>
    <w:rsid w:val="570E050E"/>
    <w:rsid w:val="57F701B9"/>
    <w:rsid w:val="58026AC0"/>
    <w:rsid w:val="58261FF8"/>
    <w:rsid w:val="58842BFC"/>
    <w:rsid w:val="58CB50A8"/>
    <w:rsid w:val="594E43FF"/>
    <w:rsid w:val="59C53492"/>
    <w:rsid w:val="5A311AB7"/>
    <w:rsid w:val="5A3414E9"/>
    <w:rsid w:val="5A370538"/>
    <w:rsid w:val="5A8C7011"/>
    <w:rsid w:val="5AA41881"/>
    <w:rsid w:val="5D301210"/>
    <w:rsid w:val="5D825B78"/>
    <w:rsid w:val="5DA32EC9"/>
    <w:rsid w:val="5E67169B"/>
    <w:rsid w:val="5E772CE1"/>
    <w:rsid w:val="5E8D03CD"/>
    <w:rsid w:val="5ECB5723"/>
    <w:rsid w:val="5F1245F5"/>
    <w:rsid w:val="5FB16C02"/>
    <w:rsid w:val="5FDE60FE"/>
    <w:rsid w:val="60034DC9"/>
    <w:rsid w:val="6004217E"/>
    <w:rsid w:val="60136AE7"/>
    <w:rsid w:val="60FF3B76"/>
    <w:rsid w:val="61A435E1"/>
    <w:rsid w:val="6224111D"/>
    <w:rsid w:val="62B326B5"/>
    <w:rsid w:val="62CF1659"/>
    <w:rsid w:val="62F816EE"/>
    <w:rsid w:val="62FD1BFB"/>
    <w:rsid w:val="634401C9"/>
    <w:rsid w:val="636471BE"/>
    <w:rsid w:val="64C26E68"/>
    <w:rsid w:val="65297883"/>
    <w:rsid w:val="65A8068B"/>
    <w:rsid w:val="65C84E23"/>
    <w:rsid w:val="660D1643"/>
    <w:rsid w:val="681700A6"/>
    <w:rsid w:val="692D0DAC"/>
    <w:rsid w:val="6945573F"/>
    <w:rsid w:val="694C1236"/>
    <w:rsid w:val="6954691E"/>
    <w:rsid w:val="69CE1E17"/>
    <w:rsid w:val="6A111A57"/>
    <w:rsid w:val="6A233C7E"/>
    <w:rsid w:val="6A81273A"/>
    <w:rsid w:val="6B525318"/>
    <w:rsid w:val="6BB6564A"/>
    <w:rsid w:val="6BF8708E"/>
    <w:rsid w:val="6CDA46FF"/>
    <w:rsid w:val="6CDB1AA2"/>
    <w:rsid w:val="6D56727C"/>
    <w:rsid w:val="6D701B7B"/>
    <w:rsid w:val="6DAC468D"/>
    <w:rsid w:val="6DC838F6"/>
    <w:rsid w:val="6DD461D3"/>
    <w:rsid w:val="6E577ADD"/>
    <w:rsid w:val="6EBE43CD"/>
    <w:rsid w:val="6ECD44A4"/>
    <w:rsid w:val="6ED84C2E"/>
    <w:rsid w:val="6F0F0D21"/>
    <w:rsid w:val="6F3C192F"/>
    <w:rsid w:val="70106287"/>
    <w:rsid w:val="707A5CE3"/>
    <w:rsid w:val="70A952AB"/>
    <w:rsid w:val="71A11C42"/>
    <w:rsid w:val="71C35639"/>
    <w:rsid w:val="7204391C"/>
    <w:rsid w:val="72CC7AA4"/>
    <w:rsid w:val="72D45DF7"/>
    <w:rsid w:val="73023CCD"/>
    <w:rsid w:val="734F3B85"/>
    <w:rsid w:val="73DB6107"/>
    <w:rsid w:val="73FD47EA"/>
    <w:rsid w:val="74837A29"/>
    <w:rsid w:val="74910285"/>
    <w:rsid w:val="74CE2904"/>
    <w:rsid w:val="75226E58"/>
    <w:rsid w:val="752E29EF"/>
    <w:rsid w:val="755C2B29"/>
    <w:rsid w:val="75DF69F4"/>
    <w:rsid w:val="75E5003A"/>
    <w:rsid w:val="764304FB"/>
    <w:rsid w:val="76EE0E23"/>
    <w:rsid w:val="76EF33D4"/>
    <w:rsid w:val="77AA5F85"/>
    <w:rsid w:val="77B06DCE"/>
    <w:rsid w:val="77F56A77"/>
    <w:rsid w:val="7880612E"/>
    <w:rsid w:val="78D365C1"/>
    <w:rsid w:val="79066401"/>
    <w:rsid w:val="793767D6"/>
    <w:rsid w:val="794A0468"/>
    <w:rsid w:val="7A131603"/>
    <w:rsid w:val="7B155E3E"/>
    <w:rsid w:val="7B7F2EDB"/>
    <w:rsid w:val="7BDB3E29"/>
    <w:rsid w:val="7C195DFE"/>
    <w:rsid w:val="7DA144CF"/>
    <w:rsid w:val="7E391F13"/>
    <w:rsid w:val="7E9D472C"/>
    <w:rsid w:val="7F040BA0"/>
    <w:rsid w:val="7F7B43E0"/>
    <w:rsid w:val="7FE547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3225"/>
    <w:pPr>
      <w:widowControl w:val="0"/>
      <w:jc w:val="both"/>
    </w:pPr>
    <w:rPr>
      <w:rFonts w:eastAsia="仿宋_GB2312"/>
      <w:sz w:val="32"/>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73225"/>
    <w:rPr>
      <w:rFonts w:eastAsia="宋体"/>
      <w:sz w:val="44"/>
      <w:szCs w:val="20"/>
    </w:rPr>
  </w:style>
  <w:style w:type="character" w:customStyle="1" w:styleId="BodyTextChar">
    <w:name w:val="Body Text Char"/>
    <w:basedOn w:val="DefaultParagraphFont"/>
    <w:link w:val="BodyText"/>
    <w:uiPriority w:val="99"/>
    <w:locked/>
    <w:rsid w:val="00A73225"/>
    <w:rPr>
      <w:rFonts w:cs="Times New Roman"/>
      <w:kern w:val="2"/>
      <w:sz w:val="44"/>
    </w:rPr>
  </w:style>
  <w:style w:type="paragraph" w:styleId="Footer">
    <w:name w:val="footer"/>
    <w:basedOn w:val="Normal"/>
    <w:link w:val="FooterChar"/>
    <w:uiPriority w:val="99"/>
    <w:rsid w:val="00A7322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22127"/>
    <w:rPr>
      <w:rFonts w:eastAsia="仿宋_GB2312" w:cs="Times New Roman"/>
      <w:sz w:val="18"/>
      <w:szCs w:val="18"/>
    </w:rPr>
  </w:style>
  <w:style w:type="paragraph" w:styleId="Header">
    <w:name w:val="header"/>
    <w:basedOn w:val="Normal"/>
    <w:link w:val="HeaderChar"/>
    <w:uiPriority w:val="99"/>
    <w:rsid w:val="00A7322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22127"/>
    <w:rPr>
      <w:rFonts w:eastAsia="仿宋_GB2312" w:cs="Times New Roman"/>
      <w:sz w:val="18"/>
      <w:szCs w:val="18"/>
    </w:rPr>
  </w:style>
  <w:style w:type="paragraph" w:styleId="NormalWeb">
    <w:name w:val="Normal (Web)"/>
    <w:basedOn w:val="Normal"/>
    <w:uiPriority w:val="99"/>
    <w:rsid w:val="00A73225"/>
    <w:pPr>
      <w:widowControl/>
      <w:spacing w:before="100" w:beforeAutospacing="1" w:after="100" w:afterAutospacing="1"/>
      <w:jc w:val="left"/>
    </w:pPr>
    <w:rPr>
      <w:rFonts w:ascii="宋体" w:eastAsia="宋体" w:hAnsi="宋体" w:cs="宋体"/>
      <w:kern w:val="0"/>
      <w:sz w:val="24"/>
    </w:rPr>
  </w:style>
  <w:style w:type="table" w:styleId="TableGrid">
    <w:name w:val="Table Grid"/>
    <w:basedOn w:val="TableNormal"/>
    <w:uiPriority w:val="99"/>
    <w:rsid w:val="00A7322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A73225"/>
    <w:rPr>
      <w:rFonts w:cs="Times New Roman"/>
    </w:rPr>
  </w:style>
  <w:style w:type="paragraph" w:customStyle="1" w:styleId="CharCharCharCharCharChar">
    <w:name w:val="Char Char Char Char Char Char"/>
    <w:basedOn w:val="Normal"/>
    <w:uiPriority w:val="99"/>
    <w:rsid w:val="00A73225"/>
    <w:rPr>
      <w:rFonts w:eastAsia="宋体"/>
      <w:sz w:val="21"/>
    </w:rPr>
  </w:style>
  <w:style w:type="paragraph" w:customStyle="1" w:styleId="CharCharCharChar">
    <w:name w:val="Char Char Char Char"/>
    <w:basedOn w:val="Normal"/>
    <w:uiPriority w:val="99"/>
    <w:rsid w:val="00A73225"/>
    <w:pPr>
      <w:widowControl/>
      <w:spacing w:after="160" w:line="240" w:lineRule="exact"/>
      <w:jc w:val="left"/>
    </w:pPr>
    <w:rPr>
      <w:rFonts w:ascii="Arial" w:eastAsia="宋体" w:hAnsi="Arial" w:cs="Verdana"/>
      <w:b/>
      <w:kern w:val="0"/>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34</Pages>
  <Words>3158</Words>
  <Characters>18005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dc:title>
  <dc:subject/>
  <dc:creator>微软用户</dc:creator>
  <cp:keywords/>
  <dc:description/>
  <cp:lastModifiedBy>ML</cp:lastModifiedBy>
  <cp:revision>2</cp:revision>
  <cp:lastPrinted>2016-07-22T08:05:00Z</cp:lastPrinted>
  <dcterms:created xsi:type="dcterms:W3CDTF">2021-08-10T09:26:00Z</dcterms:created>
  <dcterms:modified xsi:type="dcterms:W3CDTF">2021-08-10T09:26:00Z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B6D007CCD4284155A583ABD031D4F83A</vt:lpwstr>
  </property>
</Properties>
</file>