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748C" w:rsidRDefault="00A5748C" w:rsidP="00A16BCD">
      <w:pPr>
        <w:jc w:val="center"/>
        <w:rPr>
          <w:rFonts w:ascii="仿宋_GB2312" w:eastAsia="仿宋_GB2312"/>
          <w:sz w:val="32"/>
        </w:rPr>
      </w:pPr>
      <w:r>
        <w:rPr>
          <w:b/>
          <w:color w:val="000000"/>
          <w:sz w:val="39"/>
          <w:szCs w:val="39"/>
          <w:lang w:val="zh-CN"/>
        </w:rPr>
        <w:t xml:space="preserve"> </w:t>
      </w:r>
    </w:p>
    <w:p w:rsidR="00A5748C" w:rsidRDefault="00A5748C" w:rsidP="00A16BCD">
      <w:pPr>
        <w:jc w:val="center"/>
        <w:rPr>
          <w:rFonts w:ascii="仿宋_GB2312" w:eastAsia="仿宋_GB2312"/>
          <w:sz w:val="32"/>
        </w:rPr>
      </w:pPr>
    </w:p>
    <w:p w:rsidR="00A5748C" w:rsidRDefault="00A5748C" w:rsidP="00A16BCD">
      <w:pPr>
        <w:jc w:val="center"/>
        <w:rPr>
          <w:rFonts w:ascii="仿宋_GB2312" w:eastAsia="仿宋_GB2312"/>
          <w:sz w:val="32"/>
        </w:rPr>
      </w:pPr>
    </w:p>
    <w:p w:rsidR="00A5748C" w:rsidRPr="000666B4" w:rsidRDefault="00A5748C" w:rsidP="00A16BCD">
      <w:pPr>
        <w:jc w:val="center"/>
        <w:rPr>
          <w:rFonts w:ascii="仿宋_GB2312" w:eastAsia="仿宋_GB2312"/>
          <w:sz w:val="36"/>
          <w:szCs w:val="36"/>
        </w:rPr>
      </w:pPr>
    </w:p>
    <w:p w:rsidR="00A5748C" w:rsidRDefault="00A5748C" w:rsidP="00A16BCD">
      <w:pPr>
        <w:jc w:val="center"/>
        <w:rPr>
          <w:rFonts w:ascii="仿宋_GB2312" w:eastAsia="仿宋_GB2312"/>
          <w:sz w:val="32"/>
        </w:rPr>
      </w:pPr>
    </w:p>
    <w:p w:rsidR="00A5748C" w:rsidRDefault="00A5748C" w:rsidP="00A16BCD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晋政梅</w:t>
      </w:r>
      <w:r>
        <w:rPr>
          <w:rFonts w:eastAsia="仿宋_GB2312" w:hint="eastAsia"/>
          <w:sz w:val="32"/>
        </w:rPr>
        <w:t>〔</w:t>
      </w:r>
      <w:r>
        <w:rPr>
          <w:rFonts w:eastAsia="仿宋_GB2312"/>
          <w:sz w:val="32"/>
        </w:rPr>
        <w:t>2019</w:t>
      </w:r>
      <w:r>
        <w:rPr>
          <w:rFonts w:eastAsia="仿宋_GB2312" w:hint="eastAsia"/>
          <w:sz w:val="32"/>
        </w:rPr>
        <w:t>〕</w:t>
      </w:r>
      <w:r>
        <w:rPr>
          <w:rFonts w:eastAsia="仿宋_GB2312"/>
          <w:sz w:val="32"/>
        </w:rPr>
        <w:t>43</w:t>
      </w:r>
      <w:r>
        <w:rPr>
          <w:rFonts w:ascii="仿宋_GB2312" w:eastAsia="仿宋_GB2312" w:hint="eastAsia"/>
          <w:sz w:val="32"/>
        </w:rPr>
        <w:t>号</w:t>
      </w:r>
    </w:p>
    <w:p w:rsidR="00A5748C" w:rsidRDefault="00A5748C" w:rsidP="00A16BCD">
      <w:pPr>
        <w:spacing w:line="500" w:lineRule="exact"/>
        <w:jc w:val="center"/>
        <w:rPr>
          <w:rFonts w:ascii="仿宋_GB2312" w:eastAsia="仿宋_GB2312"/>
          <w:sz w:val="32"/>
        </w:rPr>
      </w:pPr>
    </w:p>
    <w:p w:rsidR="00A5748C" w:rsidRDefault="00A5748C" w:rsidP="00A16BCD">
      <w:pPr>
        <w:spacing w:line="500" w:lineRule="exact"/>
        <w:jc w:val="center"/>
        <w:rPr>
          <w:rFonts w:ascii="仿宋_GB2312" w:eastAsia="仿宋_GB2312"/>
          <w:sz w:val="32"/>
        </w:rPr>
      </w:pPr>
    </w:p>
    <w:p w:rsidR="00A5748C" w:rsidRPr="00E1663D" w:rsidRDefault="00A5748C">
      <w:pPr>
        <w:spacing w:line="560" w:lineRule="exact"/>
        <w:jc w:val="center"/>
        <w:rPr>
          <w:rFonts w:ascii="方正小标宋_GBK" w:eastAsia="方正小标宋_GBK"/>
          <w:bCs/>
          <w:spacing w:val="-10"/>
          <w:w w:val="97"/>
          <w:sz w:val="44"/>
          <w:szCs w:val="44"/>
          <w:lang w:val="zh-CN"/>
        </w:rPr>
      </w:pPr>
      <w:r w:rsidRPr="00E1663D">
        <w:rPr>
          <w:rFonts w:ascii="方正小标宋_GBK" w:eastAsia="方正小标宋_GBK" w:hint="eastAsia"/>
          <w:bCs/>
          <w:spacing w:val="-10"/>
          <w:w w:val="97"/>
          <w:sz w:val="44"/>
          <w:szCs w:val="44"/>
          <w:lang w:val="zh-CN"/>
        </w:rPr>
        <w:t>晋江市人民政府梅岭街道办事处</w:t>
      </w:r>
    </w:p>
    <w:p w:rsidR="00A5748C" w:rsidRDefault="00A5748C"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  <w:lang w:val="zh-CN"/>
        </w:rPr>
      </w:pPr>
      <w:r w:rsidRPr="00E1663D">
        <w:rPr>
          <w:rFonts w:ascii="方正小标宋_GBK" w:eastAsia="方正小标宋_GBK" w:hint="eastAsia"/>
          <w:bCs/>
          <w:sz w:val="44"/>
          <w:szCs w:val="44"/>
          <w:lang w:val="zh-CN"/>
        </w:rPr>
        <w:t>关于印发《梅岭街道</w:t>
      </w:r>
      <w:r w:rsidRPr="00E1663D">
        <w:rPr>
          <w:rFonts w:ascii="方正小标宋_GBK" w:eastAsia="方正小标宋_GBK"/>
          <w:bCs/>
          <w:sz w:val="44"/>
          <w:szCs w:val="44"/>
          <w:lang w:val="zh-CN"/>
        </w:rPr>
        <w:t>201</w:t>
      </w:r>
      <w:r w:rsidRPr="00E1663D">
        <w:rPr>
          <w:rFonts w:ascii="方正小标宋_GBK" w:eastAsia="方正小标宋_GBK"/>
          <w:bCs/>
          <w:sz w:val="44"/>
          <w:szCs w:val="44"/>
        </w:rPr>
        <w:t>9</w:t>
      </w:r>
      <w:r w:rsidRPr="00E1663D">
        <w:rPr>
          <w:rFonts w:ascii="方正小标宋_GBK" w:eastAsia="方正小标宋_GBK" w:hint="eastAsia"/>
          <w:bCs/>
          <w:sz w:val="44"/>
          <w:szCs w:val="44"/>
          <w:lang w:val="zh-CN"/>
        </w:rPr>
        <w:t>年“两违”</w:t>
      </w:r>
    </w:p>
    <w:p w:rsidR="00A5748C" w:rsidRPr="00E1663D" w:rsidRDefault="00A5748C"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  <w:lang w:val="zh-CN"/>
        </w:rPr>
      </w:pPr>
      <w:r w:rsidRPr="00E1663D">
        <w:rPr>
          <w:rFonts w:ascii="方正小标宋_GBK" w:eastAsia="方正小标宋_GBK" w:hint="eastAsia"/>
          <w:bCs/>
          <w:sz w:val="44"/>
          <w:szCs w:val="44"/>
          <w:lang w:val="zh-CN"/>
        </w:rPr>
        <w:t>综合治理工作方案》的通知</w:t>
      </w:r>
    </w:p>
    <w:p w:rsidR="00A5748C" w:rsidRPr="00A16BCD" w:rsidRDefault="00A5748C" w:rsidP="00A16BCD">
      <w:pPr>
        <w:pStyle w:val="a"/>
        <w:spacing w:line="560" w:lineRule="exact"/>
        <w:rPr>
          <w:color w:val="000000"/>
          <w:sz w:val="32"/>
          <w:szCs w:val="32"/>
          <w:lang w:val="zh-CN"/>
        </w:rPr>
      </w:pPr>
    </w:p>
    <w:p w:rsidR="00A5748C" w:rsidRPr="00E1663D" w:rsidRDefault="00A5748C">
      <w:pPr>
        <w:spacing w:line="560" w:lineRule="exact"/>
        <w:rPr>
          <w:rFonts w:ascii="仿宋_GB2312" w:eastAsia="仿宋_GB2312" w:hAnsi="楷体_GB2312" w:cs="楷体_GB2312"/>
          <w:sz w:val="32"/>
          <w:szCs w:val="32"/>
        </w:rPr>
      </w:pPr>
      <w:r w:rsidRPr="00E1663D">
        <w:rPr>
          <w:rFonts w:ascii="仿宋_GB2312" w:eastAsia="仿宋_GB2312" w:hAnsi="楷体_GB2312" w:cs="楷体_GB2312" w:hint="eastAsia"/>
          <w:sz w:val="32"/>
          <w:szCs w:val="32"/>
        </w:rPr>
        <w:t>各片点、各</w:t>
      </w:r>
      <w:r w:rsidRPr="00E1663D">
        <w:rPr>
          <w:rFonts w:ascii="仿宋_GB2312" w:eastAsia="仿宋_GB2312" w:hAnsi="楷体_GB2312" w:cs="楷体_GB2312" w:hint="eastAsia"/>
          <w:spacing w:val="-6"/>
          <w:sz w:val="32"/>
          <w:szCs w:val="32"/>
        </w:rPr>
        <w:t>社区</w:t>
      </w:r>
      <w:r w:rsidRPr="00E1663D">
        <w:rPr>
          <w:rFonts w:ascii="仿宋_GB2312" w:eastAsia="仿宋_GB2312" w:hAnsi="楷体_GB2312" w:cs="楷体_GB2312" w:hint="eastAsia"/>
          <w:sz w:val="32"/>
          <w:szCs w:val="32"/>
        </w:rPr>
        <w:t>：</w:t>
      </w:r>
    </w:p>
    <w:p w:rsidR="00A5748C" w:rsidRPr="00E1663D" w:rsidRDefault="00A5748C">
      <w:pPr>
        <w:spacing w:line="560" w:lineRule="exact"/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 w:rsidRPr="00E1663D">
        <w:rPr>
          <w:rFonts w:ascii="仿宋_GB2312" w:eastAsia="仿宋_GB2312" w:hAnsi="楷体_GB2312" w:cs="楷体_GB2312" w:hint="eastAsia"/>
          <w:sz w:val="32"/>
          <w:szCs w:val="32"/>
        </w:rPr>
        <w:t>现将《梅岭街道</w:t>
      </w:r>
      <w:r w:rsidRPr="00A16BCD">
        <w:rPr>
          <w:rFonts w:eastAsia="仿宋_GB2312"/>
          <w:sz w:val="32"/>
          <w:szCs w:val="32"/>
        </w:rPr>
        <w:t>2019</w:t>
      </w:r>
      <w:r w:rsidRPr="00E1663D">
        <w:rPr>
          <w:rFonts w:ascii="仿宋_GB2312" w:eastAsia="仿宋_GB2312" w:hAnsi="楷体_GB2312" w:cs="楷体_GB2312" w:hint="eastAsia"/>
          <w:sz w:val="32"/>
          <w:szCs w:val="32"/>
        </w:rPr>
        <w:t>年“两违”综合治理工作方案》印发给你们，请结合实际认真组织实施。</w:t>
      </w:r>
    </w:p>
    <w:p w:rsidR="00A5748C" w:rsidRDefault="00A5748C">
      <w:pPr>
        <w:spacing w:line="560" w:lineRule="exact"/>
        <w:rPr>
          <w:rFonts w:ascii="楷体_GB2312" w:eastAsia="楷体_GB2312" w:hAnsi="楷体_GB2312" w:cs="楷体_GB2312"/>
          <w:spacing w:val="4"/>
          <w:sz w:val="32"/>
          <w:szCs w:val="32"/>
        </w:rPr>
      </w:pPr>
    </w:p>
    <w:p w:rsidR="00A5748C" w:rsidRDefault="00A5748C">
      <w:pPr>
        <w:spacing w:line="560" w:lineRule="exact"/>
        <w:rPr>
          <w:rFonts w:ascii="楷体_GB2312" w:eastAsia="楷体_GB2312" w:hAnsi="楷体_GB2312" w:cs="楷体_GB2312"/>
          <w:spacing w:val="4"/>
          <w:sz w:val="32"/>
          <w:szCs w:val="32"/>
        </w:rPr>
      </w:pPr>
    </w:p>
    <w:p w:rsidR="00A5748C" w:rsidRPr="00E1663D" w:rsidRDefault="00A5748C">
      <w:pPr>
        <w:spacing w:line="560" w:lineRule="exact"/>
        <w:jc w:val="center"/>
        <w:rPr>
          <w:rFonts w:ascii="仿宋_GB2312" w:eastAsia="仿宋_GB2312" w:hAnsi="楷体_GB2312" w:cs="楷体_GB2312"/>
          <w:spacing w:val="-20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 xml:space="preserve">                     </w:t>
      </w:r>
      <w:r w:rsidRPr="00E1663D">
        <w:rPr>
          <w:rFonts w:ascii="仿宋_GB2312" w:eastAsia="仿宋_GB2312" w:hAnsi="楷体_GB2312" w:cs="楷体_GB2312"/>
          <w:sz w:val="32"/>
          <w:szCs w:val="32"/>
        </w:rPr>
        <w:t xml:space="preserve"> </w:t>
      </w:r>
      <w:r w:rsidRPr="00E1663D">
        <w:rPr>
          <w:rFonts w:ascii="仿宋_GB2312" w:eastAsia="仿宋_GB2312" w:hAnsi="楷体_GB2312" w:cs="楷体_GB2312" w:hint="eastAsia"/>
          <w:sz w:val="32"/>
          <w:szCs w:val="32"/>
        </w:rPr>
        <w:t>晋江市人民政府梅岭街道办事处</w:t>
      </w:r>
    </w:p>
    <w:p w:rsidR="00A5748C" w:rsidRPr="00E1663D" w:rsidRDefault="00A5748C">
      <w:pPr>
        <w:tabs>
          <w:tab w:val="left" w:pos="7480"/>
        </w:tabs>
        <w:spacing w:line="560" w:lineRule="exact"/>
        <w:ind w:right="1048"/>
        <w:jc w:val="center"/>
        <w:rPr>
          <w:rFonts w:ascii="仿宋_GB2312" w:eastAsia="仿宋_GB2312" w:hAnsi="楷体_GB2312" w:cs="楷体_GB2312"/>
          <w:spacing w:val="4"/>
          <w:sz w:val="32"/>
          <w:szCs w:val="32"/>
        </w:rPr>
      </w:pPr>
      <w:r w:rsidRPr="00E1663D">
        <w:rPr>
          <w:rFonts w:ascii="仿宋_GB2312" w:eastAsia="仿宋_GB2312" w:hAnsi="楷体_GB2312" w:cs="楷体_GB2312"/>
          <w:spacing w:val="4"/>
          <w:sz w:val="32"/>
          <w:szCs w:val="32"/>
        </w:rPr>
        <w:t xml:space="preserve">                           </w:t>
      </w:r>
      <w:r w:rsidRPr="00A16BCD">
        <w:rPr>
          <w:rFonts w:eastAsia="仿宋_GB2312"/>
          <w:spacing w:val="4"/>
          <w:sz w:val="32"/>
          <w:szCs w:val="32"/>
        </w:rPr>
        <w:t xml:space="preserve"> 2019</w:t>
      </w:r>
      <w:r w:rsidRPr="00A16BCD">
        <w:rPr>
          <w:rFonts w:eastAsia="仿宋_GB2312" w:hint="eastAsia"/>
          <w:spacing w:val="4"/>
          <w:sz w:val="32"/>
          <w:szCs w:val="32"/>
        </w:rPr>
        <w:t>年</w:t>
      </w:r>
      <w:r w:rsidRPr="00A16BCD">
        <w:rPr>
          <w:rFonts w:eastAsia="仿宋_GB2312"/>
          <w:spacing w:val="4"/>
          <w:sz w:val="32"/>
          <w:szCs w:val="32"/>
        </w:rPr>
        <w:t>5</w:t>
      </w:r>
      <w:r w:rsidRPr="00A16BCD">
        <w:rPr>
          <w:rFonts w:eastAsia="仿宋_GB2312" w:hint="eastAsia"/>
          <w:spacing w:val="4"/>
          <w:sz w:val="32"/>
          <w:szCs w:val="32"/>
        </w:rPr>
        <w:t>月</w:t>
      </w:r>
      <w:r w:rsidRPr="00A16BCD">
        <w:rPr>
          <w:rFonts w:eastAsia="仿宋_GB2312"/>
          <w:spacing w:val="4"/>
          <w:sz w:val="32"/>
          <w:szCs w:val="32"/>
        </w:rPr>
        <w:t>9</w:t>
      </w:r>
      <w:r w:rsidRPr="00E1663D">
        <w:rPr>
          <w:rFonts w:ascii="仿宋_GB2312" w:eastAsia="仿宋_GB2312" w:hAnsi="楷体_GB2312" w:cs="楷体_GB2312" w:hint="eastAsia"/>
          <w:spacing w:val="4"/>
          <w:sz w:val="32"/>
          <w:szCs w:val="32"/>
        </w:rPr>
        <w:t>日</w:t>
      </w:r>
    </w:p>
    <w:p w:rsidR="00A5748C" w:rsidRDefault="00A5748C" w:rsidP="00A16BCD">
      <w:pPr>
        <w:pStyle w:val="a"/>
        <w:spacing w:line="560" w:lineRule="exact"/>
        <w:jc w:val="both"/>
        <w:rPr>
          <w:b/>
          <w:color w:val="000000"/>
          <w:sz w:val="39"/>
          <w:szCs w:val="39"/>
          <w:lang w:val="zh-CN"/>
        </w:rPr>
      </w:pPr>
    </w:p>
    <w:p w:rsidR="00A5748C" w:rsidRDefault="00A5748C" w:rsidP="00A16BCD">
      <w:pPr>
        <w:pStyle w:val="a"/>
        <w:spacing w:line="560" w:lineRule="exact"/>
        <w:jc w:val="both"/>
        <w:rPr>
          <w:b/>
          <w:color w:val="000000"/>
          <w:sz w:val="39"/>
          <w:szCs w:val="39"/>
          <w:lang w:val="zh-CN"/>
        </w:rPr>
      </w:pPr>
    </w:p>
    <w:p w:rsidR="00A5748C" w:rsidRDefault="00A5748C" w:rsidP="00A16BCD">
      <w:pPr>
        <w:pStyle w:val="a"/>
        <w:spacing w:line="560" w:lineRule="exact"/>
        <w:jc w:val="both"/>
        <w:rPr>
          <w:b/>
          <w:color w:val="000000"/>
          <w:sz w:val="39"/>
          <w:szCs w:val="39"/>
          <w:lang w:val="zh-CN"/>
        </w:rPr>
      </w:pPr>
    </w:p>
    <w:p w:rsidR="00A5748C" w:rsidRDefault="00A5748C" w:rsidP="00A16BCD">
      <w:pPr>
        <w:pStyle w:val="a"/>
        <w:spacing w:line="560" w:lineRule="exact"/>
        <w:jc w:val="both"/>
        <w:rPr>
          <w:b/>
          <w:color w:val="000000"/>
          <w:sz w:val="39"/>
          <w:szCs w:val="39"/>
          <w:lang w:val="zh-CN"/>
        </w:rPr>
      </w:pPr>
    </w:p>
    <w:p w:rsidR="00A5748C" w:rsidRPr="00A16BCD" w:rsidRDefault="00A5748C">
      <w:pPr>
        <w:pStyle w:val="a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  <w:lang w:val="zh-CN"/>
        </w:rPr>
      </w:pPr>
      <w:r w:rsidRPr="00A16BCD">
        <w:rPr>
          <w:rFonts w:ascii="方正小标宋_GBK" w:eastAsia="方正小标宋_GBK" w:hint="eastAsia"/>
          <w:color w:val="000000"/>
          <w:sz w:val="44"/>
          <w:szCs w:val="44"/>
          <w:lang w:val="zh-CN"/>
        </w:rPr>
        <w:t>梅岭街道</w:t>
      </w:r>
      <w:r w:rsidRPr="00A16BCD">
        <w:rPr>
          <w:rFonts w:ascii="方正小标宋_GBK" w:eastAsia="方正小标宋_GBK"/>
          <w:color w:val="000000"/>
          <w:sz w:val="44"/>
          <w:szCs w:val="44"/>
        </w:rPr>
        <w:t>2019</w:t>
      </w:r>
      <w:r w:rsidRPr="00A16BCD">
        <w:rPr>
          <w:rFonts w:ascii="方正小标宋_GBK" w:eastAsia="方正小标宋_GBK" w:hint="eastAsia"/>
          <w:color w:val="000000"/>
          <w:sz w:val="44"/>
          <w:szCs w:val="44"/>
        </w:rPr>
        <w:t>年</w:t>
      </w:r>
      <w:r w:rsidRPr="00A16BCD">
        <w:rPr>
          <w:rFonts w:ascii="方正小标宋_GBK" w:eastAsia="方正小标宋_GBK" w:hint="eastAsia"/>
          <w:color w:val="000000"/>
          <w:sz w:val="44"/>
          <w:szCs w:val="44"/>
          <w:lang w:val="zh-CN"/>
        </w:rPr>
        <w:t>“两违”综合治理工作方案</w:t>
      </w: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为进一步巩固“两违”综合治理专项行动成果，全面提升依法、科学管理城乡建设能力和水平，按照《福建省人民政府办公厅关于深化“两违”综合治理专项行动的意见》（闽政办〔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号）、</w:t>
      </w:r>
      <w:r>
        <w:rPr>
          <w:rFonts w:eastAsia="仿宋_GB2312" w:hint="eastAsia"/>
          <w:sz w:val="32"/>
          <w:szCs w:val="32"/>
          <w:lang w:val="zh-CN"/>
        </w:rPr>
        <w:t>《晋江市</w:t>
      </w:r>
      <w:r>
        <w:rPr>
          <w:rFonts w:eastAsia="仿宋_GB2312"/>
          <w:sz w:val="32"/>
          <w:szCs w:val="32"/>
          <w:lang w:val="zh-CN"/>
        </w:rPr>
        <w:t>2018</w:t>
      </w:r>
      <w:r>
        <w:rPr>
          <w:rFonts w:eastAsia="仿宋_GB2312" w:hint="eastAsia"/>
          <w:sz w:val="32"/>
          <w:szCs w:val="32"/>
          <w:lang w:val="zh-CN"/>
        </w:rPr>
        <w:t>年“两违”综合治理工作方案》</w:t>
      </w:r>
      <w:r>
        <w:rPr>
          <w:rFonts w:eastAsia="仿宋_GB2312" w:hint="eastAsia"/>
          <w:sz w:val="32"/>
          <w:szCs w:val="32"/>
        </w:rPr>
        <w:t>（晋治违办〔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号）文件精神，结合我街道实际，制定以下工作方案</w:t>
      </w:r>
      <w:r>
        <w:rPr>
          <w:rFonts w:eastAsia="仿宋_GB2312"/>
          <w:sz w:val="32"/>
          <w:szCs w:val="32"/>
        </w:rPr>
        <w:t>:</w:t>
      </w: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一、目标任务</w:t>
      </w: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按照市“两违”治理“即查即拆、齐抓共管、分类处置和强化督查”的总体目标，以打造宜居梅岭、美丽梅岭为基本目的，坚持“立即停、坚决拆、严格管、综合治”方针，积极稳妥、强力推进，逐步化解历史遗留“两违”问题，切实提升居民生活品质，维护社会公平正义，对新增及在建的“两违”进行全面清理排查。</w:t>
      </w: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二、组织领导</w:t>
      </w: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为确保专项治理工作稳步推进、切实有效，成立梅岭街道“两违”综合治理工作领导小组。领导小组组成人员如下：</w:t>
      </w: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　长：洪长江（党工委书记）</w:t>
      </w: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第一副组长：洪志强（党工委副书记、办事处主任）</w:t>
      </w:r>
    </w:p>
    <w:p w:rsidR="00A5748C" w:rsidRDefault="00A5748C" w:rsidP="003545BD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副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长：施金钟（党工委副书记、主任科员）</w:t>
      </w: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</w:rPr>
        <w:t>吴青山（党工委副书记）</w:t>
      </w:r>
    </w:p>
    <w:p w:rsidR="00A5748C" w:rsidRDefault="00A5748C" w:rsidP="00E1663D">
      <w:pPr>
        <w:pStyle w:val="a"/>
        <w:spacing w:line="560" w:lineRule="exact"/>
        <w:ind w:firstLineChars="825" w:firstLine="2640"/>
        <w:jc w:val="both"/>
        <w:rPr>
          <w:rFonts w:ascii="仿宋_GB2312" w:eastAsia="仿宋_GB2312"/>
          <w:color w:val="000000"/>
          <w:sz w:val="32"/>
          <w:szCs w:val="32"/>
          <w:shd w:val="clear" w:color="auto" w:fill="FCFAE9"/>
        </w:rPr>
      </w:pPr>
      <w:r>
        <w:rPr>
          <w:rFonts w:ascii="Times New Roman" w:eastAsia="仿宋_GB2312" w:hAnsi="Times New Roman" w:hint="eastAsia"/>
          <w:sz w:val="32"/>
          <w:szCs w:val="32"/>
        </w:rPr>
        <w:t>柯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涌（司法所所长）</w:t>
      </w:r>
    </w:p>
    <w:p w:rsidR="00A5748C" w:rsidRDefault="00A5748C">
      <w:pPr>
        <w:pStyle w:val="a"/>
        <w:spacing w:line="560" w:lineRule="exact"/>
        <w:ind w:firstLineChars="225" w:firstLine="7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成　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员：吴连坛（党工委委员、武装部长）</w:t>
      </w:r>
    </w:p>
    <w:p w:rsidR="00A5748C" w:rsidRDefault="00A5748C">
      <w:pPr>
        <w:pStyle w:val="a"/>
        <w:spacing w:line="560" w:lineRule="exact"/>
        <w:ind w:firstLineChars="225" w:firstLine="7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</w:rPr>
        <w:t>余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洁（党工委秘书）</w:t>
      </w:r>
    </w:p>
    <w:p w:rsidR="00A5748C" w:rsidRDefault="00A5748C">
      <w:pPr>
        <w:pStyle w:val="a"/>
        <w:spacing w:line="560" w:lineRule="exact"/>
        <w:ind w:firstLineChars="225" w:firstLine="7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</w:rPr>
        <w:t>张金龙（党工委组织委员）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洪琼琼（党工委宣传委员）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 w:rsidRPr="003545BD">
        <w:rPr>
          <w:rFonts w:ascii="Times New Roman" w:eastAsia="仿宋_GB2312" w:hAnsi="Times New Roman" w:hint="eastAsia"/>
          <w:sz w:val="32"/>
          <w:szCs w:val="32"/>
        </w:rPr>
        <w:t>陈黄河</w:t>
      </w:r>
      <w:r>
        <w:rPr>
          <w:rFonts w:ascii="Times New Roman" w:eastAsia="仿宋_GB2312" w:hAnsi="Times New Roman" w:hint="eastAsia"/>
          <w:sz w:val="32"/>
          <w:szCs w:val="32"/>
        </w:rPr>
        <w:t>（党工委委员、派出所所长）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郑绍乐（办事处副主任、</w:t>
      </w:r>
      <w:r w:rsidRPr="003545BD">
        <w:rPr>
          <w:rFonts w:ascii="Times New Roman" w:eastAsia="仿宋_GB2312" w:hAnsi="Times New Roman" w:hint="eastAsia"/>
          <w:sz w:val="32"/>
          <w:szCs w:val="32"/>
        </w:rPr>
        <w:t>蔡厝社区党支部书记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陈文详（办事处副主任）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詹伟清（企业党委专职副书记）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庄志东（梅岭市场监督管理所所长）</w:t>
      </w:r>
    </w:p>
    <w:p w:rsidR="00A5748C" w:rsidRDefault="00A5748C">
      <w:pPr>
        <w:pStyle w:val="a"/>
        <w:spacing w:line="560" w:lineRule="exact"/>
        <w:ind w:firstLineChars="225" w:firstLine="7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</w:rPr>
        <w:t>陈卫星（党政办副主任）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刘晓东（财政所所长）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王筱鹭（</w:t>
      </w:r>
      <w:r w:rsidRPr="00A16BCD">
        <w:rPr>
          <w:rFonts w:ascii="Times New Roman" w:eastAsia="仿宋_GB2312" w:hAnsi="Times New Roman" w:hint="eastAsia"/>
          <w:sz w:val="32"/>
          <w:szCs w:val="32"/>
        </w:rPr>
        <w:t>行政执法中队</w:t>
      </w:r>
      <w:r>
        <w:rPr>
          <w:rFonts w:ascii="Times New Roman" w:eastAsia="仿宋_GB2312" w:hAnsi="Times New Roman" w:hint="eastAsia"/>
          <w:sz w:val="32"/>
          <w:szCs w:val="32"/>
        </w:rPr>
        <w:t>中队长）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陈文艺（国土资源所所长）</w:t>
      </w:r>
    </w:p>
    <w:p w:rsidR="00A5748C" w:rsidRDefault="00A5748C" w:rsidP="00E1663D">
      <w:pPr>
        <w:pStyle w:val="a"/>
        <w:spacing w:line="560" w:lineRule="exact"/>
        <w:ind w:leftChars="950" w:left="1995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赖龙海（城管办负责人）</w:t>
      </w:r>
    </w:p>
    <w:p w:rsidR="00A5748C" w:rsidRDefault="00A5748C" w:rsidP="00E1663D">
      <w:pPr>
        <w:pStyle w:val="a"/>
        <w:spacing w:line="560" w:lineRule="exact"/>
        <w:ind w:leftChars="950" w:left="1995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尤全芳（综治办专职副主任）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曾毅清（纪工委副书记）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王培德（青阳城关供电所所长）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吴桂颜（许厝社区党支部书记）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蔡振良（碧山社区党支部书记）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庄伟民（岭山社区党支部书记）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曾成志（三光天社区党支部书记）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许再发（梅庭社区党支部书记）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钟鸣扬（晋阳社区党支部书记）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庄</w:t>
      </w:r>
      <w:r>
        <w:rPr>
          <w:rFonts w:hint="eastAsia"/>
          <w:sz w:val="32"/>
          <w:szCs w:val="32"/>
        </w:rPr>
        <w:t>烜</w:t>
      </w:r>
      <w:r w:rsidRPr="005659E5">
        <w:rPr>
          <w:rFonts w:ascii="仿宋_GB2312" w:eastAsia="仿宋_GB2312" w:hint="eastAsia"/>
          <w:sz w:val="32"/>
          <w:szCs w:val="32"/>
        </w:rPr>
        <w:t>炜</w:t>
      </w:r>
      <w:r>
        <w:rPr>
          <w:rFonts w:ascii="Times New Roman" w:eastAsia="仿宋_GB2312" w:hAnsi="Times New Roman" w:hint="eastAsia"/>
          <w:sz w:val="32"/>
          <w:szCs w:val="32"/>
        </w:rPr>
        <w:t>（梅青社区党支部书记）</w:t>
      </w:r>
    </w:p>
    <w:p w:rsidR="00A5748C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庄爱国（梅山社区党支部书记）</w:t>
      </w:r>
    </w:p>
    <w:p w:rsidR="00A5748C" w:rsidRPr="005659E5" w:rsidRDefault="00A5748C" w:rsidP="00E1663D">
      <w:pPr>
        <w:pStyle w:val="a"/>
        <w:spacing w:line="560" w:lineRule="exact"/>
        <w:ind w:firstLineChars="825" w:firstLine="2640"/>
        <w:rPr>
          <w:rFonts w:ascii="Times New Roman" w:eastAsia="仿宋_GB2312" w:hAnsi="Times New Roman"/>
          <w:sz w:val="32"/>
          <w:szCs w:val="32"/>
        </w:rPr>
      </w:pPr>
      <w:r w:rsidRPr="005659E5">
        <w:rPr>
          <w:rFonts w:ascii="Times New Roman" w:eastAsia="仿宋_GB2312" w:hAnsi="Times New Roman" w:hint="eastAsia"/>
          <w:sz w:val="32"/>
          <w:szCs w:val="32"/>
        </w:rPr>
        <w:t>庄铁桑（蔡厝社区居委会主任）</w:t>
      </w:r>
    </w:p>
    <w:p w:rsidR="00A5748C" w:rsidRDefault="00A5748C" w:rsidP="00E1663D">
      <w:pPr>
        <w:pStyle w:val="a"/>
        <w:spacing w:line="560" w:lineRule="exact"/>
        <w:ind w:firstLineChars="775" w:firstLine="2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庄文华（桂山社区党支部书记）</w:t>
      </w:r>
    </w:p>
    <w:p w:rsidR="00A5748C" w:rsidRDefault="00A5748C" w:rsidP="00E1663D">
      <w:pPr>
        <w:pStyle w:val="a"/>
        <w:spacing w:line="560" w:lineRule="exact"/>
        <w:ind w:firstLineChars="775" w:firstLine="2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李秀蓉（竹树下社区党总支部书记）</w:t>
      </w:r>
    </w:p>
    <w:p w:rsidR="00A5748C" w:rsidRDefault="00A5748C" w:rsidP="00E1663D">
      <w:pPr>
        <w:pStyle w:val="a"/>
        <w:spacing w:line="560" w:lineRule="exact"/>
        <w:ind w:firstLineChars="775" w:firstLine="2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叶竞炫（沟头社区党支部书记）</w:t>
      </w:r>
    </w:p>
    <w:p w:rsidR="00A5748C" w:rsidRDefault="00A5748C" w:rsidP="00E1663D">
      <w:pPr>
        <w:pStyle w:val="a"/>
        <w:spacing w:line="560" w:lineRule="exact"/>
        <w:ind w:firstLineChars="775" w:firstLine="2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王春芬（竹园社区党支部书记）</w:t>
      </w:r>
    </w:p>
    <w:p w:rsidR="00A5748C" w:rsidRDefault="00A5748C" w:rsidP="00E1663D">
      <w:pPr>
        <w:pStyle w:val="a"/>
        <w:spacing w:line="560" w:lineRule="exact"/>
        <w:ind w:firstLineChars="775" w:firstLine="2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李小萍（双沟社区党支部书记）</w:t>
      </w:r>
    </w:p>
    <w:p w:rsidR="00A5748C" w:rsidRDefault="00A5748C" w:rsidP="00E1663D">
      <w:pPr>
        <w:pStyle w:val="a"/>
        <w:spacing w:line="560" w:lineRule="exact"/>
        <w:ind w:firstLineChars="775" w:firstLine="2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张文举（赤西社区党支部书记）</w:t>
      </w:r>
    </w:p>
    <w:p w:rsidR="00A5748C" w:rsidRDefault="00A5748C">
      <w:pPr>
        <w:pStyle w:val="a"/>
        <w:spacing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领导小组下设办公室，司法所所长柯涌兼任办公室主任，行政执法中队中队长王筱鹭、国土资源所所长陈文艺兼任办公室副主任，办公室挂靠行政执法中队。</w:t>
      </w: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三、治理范围及重点</w:t>
      </w: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按照市委、市政府“依法依规、强化监管、突出重点、全力拆违”的总体思路，除抓好</w:t>
      </w:r>
      <w:r w:rsidRPr="005659E5">
        <w:rPr>
          <w:rFonts w:ascii="仿宋_GB2312" w:eastAsia="仿宋_GB2312" w:hAnsi="Times New Roman" w:cs="Times New Roman" w:hint="eastAsia"/>
          <w:sz w:val="32"/>
          <w:szCs w:val="32"/>
        </w:rPr>
        <w:t>“四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重点、五部位、六先拆</w:t>
      </w:r>
      <w:r w:rsidRPr="005659E5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要重点抓好小区违法建设的综合治理。此外，要持续开展拟改造片区、风景保护区、城乡结合部、九十九溪流域、一山一水、田园风光等重点建设项目周边乱占乱搭乱建行为的专项整治；开展生态水域周边违章建筑专项整治；加强两高和城乡重要通道沿线环境综合整治；加强对文物保护单位建设控制地带内建设活动的管理；要把违规建设形成的危房作为治理重心，开展安全隐患排查，大力整治各类违规建设出租房、铁皮房、广告牌、临时搭盖等，严厉打击违规建设非法牟利、危害公共安全的行为，及时消除安全隐患，确保公共安全；要抓好违法建设专项治理，彻底清查并处理违法建设。</w:t>
      </w:r>
    </w:p>
    <w:p w:rsidR="00A5748C" w:rsidRDefault="00A5748C">
      <w:pPr>
        <w:pStyle w:val="a"/>
        <w:numPr>
          <w:ilvl w:val="0"/>
          <w:numId w:val="1"/>
        </w:numPr>
        <w:spacing w:line="560" w:lineRule="exact"/>
        <w:ind w:firstLineChars="225" w:firstLine="720"/>
        <w:jc w:val="both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工作措施</w:t>
      </w:r>
    </w:p>
    <w:p w:rsidR="00A5748C" w:rsidRDefault="00A5748C">
      <w:pPr>
        <w:pStyle w:val="a"/>
        <w:spacing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方正黑体_GBK" w:eastAsia="方正黑体_GBK" w:hAnsi="Times New Roman"/>
          <w:sz w:val="32"/>
          <w:szCs w:val="32"/>
        </w:rPr>
        <w:t xml:space="preserve">  </w:t>
      </w:r>
      <w:r w:rsidRPr="006049A8">
        <w:rPr>
          <w:rFonts w:ascii="方正黑体_GBK" w:eastAsia="方正黑体_GBK" w:hAnsi="Times New Roman"/>
          <w:b/>
          <w:sz w:val="32"/>
          <w:szCs w:val="32"/>
        </w:rPr>
        <w:t xml:space="preserve">   </w:t>
      </w:r>
      <w:r w:rsidRPr="006049A8">
        <w:rPr>
          <w:rFonts w:ascii="楷体_GB2312" w:eastAsia="楷体_GB2312" w:hAnsi="Times New Roman" w:hint="eastAsia"/>
          <w:b/>
          <w:sz w:val="32"/>
          <w:szCs w:val="32"/>
        </w:rPr>
        <w:t>（一）强化部署，大力宣传</w:t>
      </w:r>
      <w:r>
        <w:rPr>
          <w:rFonts w:ascii="Times New Roman" w:eastAsia="仿宋_GB2312" w:hAnsi="Times New Roman" w:hint="eastAsia"/>
          <w:sz w:val="32"/>
          <w:szCs w:val="32"/>
        </w:rPr>
        <w:t>。开展重点问题、重点区域新增“两违”集中整治。街道领导带队组织拆违行动，坚持每月不少于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次的拆违行动并通过新闻媒体进行报道，营造浓厚的舆论声势，形成全社会共同参与的治理合力。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同时，</w:t>
      </w:r>
      <w:r>
        <w:rPr>
          <w:rFonts w:ascii="Times New Roman" w:eastAsia="仿宋_GB2312" w:hAnsi="Times New Roman" w:hint="eastAsia"/>
          <w:sz w:val="32"/>
          <w:szCs w:val="32"/>
        </w:rPr>
        <w:t>要严格按照省、泉州市、晋江市工作要求，及时上报“六先拆”黑名单，通过曝光反面典型，充分调动群众参与的积极性，通过群众举报掌握重要线索，及时组织核查、处理，形成群防群治的良好局面。</w:t>
      </w:r>
    </w:p>
    <w:p w:rsidR="00A5748C" w:rsidRDefault="00A5748C" w:rsidP="006049A8">
      <w:pPr>
        <w:pStyle w:val="a"/>
        <w:spacing w:line="560" w:lineRule="exact"/>
        <w:ind w:firstLineChars="225" w:firstLine="723"/>
        <w:jc w:val="both"/>
        <w:rPr>
          <w:rFonts w:ascii="Times New Roman" w:eastAsia="仿宋_GB2312" w:hAnsi="Times New Roman"/>
          <w:sz w:val="32"/>
          <w:szCs w:val="32"/>
        </w:rPr>
      </w:pPr>
      <w:r w:rsidRPr="006049A8">
        <w:rPr>
          <w:rFonts w:ascii="楷体_GB2312" w:eastAsia="楷体_GB2312" w:hAnsi="Times New Roman" w:hint="eastAsia"/>
          <w:b/>
          <w:sz w:val="32"/>
          <w:szCs w:val="32"/>
        </w:rPr>
        <w:t>（二）调查摸底，及时上报</w:t>
      </w:r>
      <w:r>
        <w:rPr>
          <w:rFonts w:ascii="Times New Roman" w:eastAsia="仿宋_GB2312" w:hAnsi="Times New Roman" w:hint="eastAsia"/>
          <w:sz w:val="32"/>
          <w:szCs w:val="32"/>
        </w:rPr>
        <w:t>。对辖区“两违”进行再摸底核实分类，逐社区、逐户建立台账；要把查处投诉举报作为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年治违工作重点，加强投诉举报的查处和管理，每宗信访举报件都必须建立“一宗一档”内业台账；对查证属实的信访事项要建立销号制度，并在规定的时间内办结反馈。</w:t>
      </w:r>
    </w:p>
    <w:p w:rsidR="00A5748C" w:rsidRDefault="00A5748C" w:rsidP="006049A8">
      <w:pPr>
        <w:spacing w:line="560" w:lineRule="exact"/>
        <w:ind w:firstLineChars="200" w:firstLine="643"/>
        <w:rPr>
          <w:rFonts w:eastAsia="仿宋_GB2312" w:cs="宋体"/>
          <w:kern w:val="0"/>
          <w:sz w:val="32"/>
          <w:szCs w:val="32"/>
        </w:rPr>
      </w:pPr>
      <w:r w:rsidRPr="006049A8">
        <w:rPr>
          <w:rFonts w:ascii="楷体_GB2312" w:eastAsia="楷体_GB2312" w:cs="宋体" w:hint="eastAsia"/>
          <w:b/>
          <w:kern w:val="0"/>
          <w:sz w:val="32"/>
          <w:szCs w:val="32"/>
        </w:rPr>
        <w:t>（三）源头防范，长效管理</w:t>
      </w:r>
      <w:r>
        <w:rPr>
          <w:rFonts w:eastAsia="仿宋_GB2312" w:cs="宋体" w:hint="eastAsia"/>
          <w:kern w:val="0"/>
          <w:sz w:val="32"/>
          <w:szCs w:val="32"/>
        </w:rPr>
        <w:t>。充分运用数字城管、卫星遥感及执法信息平台等技术手段，与现有日常巡查机制紧密结合，做到每宗违建每日至少巡查一次，及时将“两违”遏制在萌芽状态。实施快速查处、联合执法、自拆助拆等执法拆除机制；要完善危旧房改造、用地指标保障等建房审批疏导机制，全面推进综合治理常态化管理。</w:t>
      </w:r>
    </w:p>
    <w:p w:rsidR="00A5748C" w:rsidRDefault="00A5748C" w:rsidP="006049A8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6049A8">
        <w:rPr>
          <w:rFonts w:ascii="楷体_GB2312" w:eastAsia="楷体_GB2312" w:hint="eastAsia"/>
          <w:b/>
          <w:sz w:val="32"/>
          <w:szCs w:val="32"/>
        </w:rPr>
        <w:t>（四）部门联动、协作治理</w:t>
      </w:r>
      <w:r>
        <w:rPr>
          <w:rFonts w:eastAsia="仿宋_GB2312" w:hint="eastAsia"/>
          <w:sz w:val="32"/>
          <w:szCs w:val="32"/>
        </w:rPr>
        <w:t>。各社区、建立村级治违巡查网格化、片区化、责任化机制，进一步整合资源力量，各有关职能部门之间要密切配合，通力协作。对具体“两违”建筑物，以法定职能部门为执法主体对“两违”进行处理，各有关职能部门及所在社区应全力配合，确保工作顺利推进。对执法工作继续加大经费投入，充实执法力量，保证做到发现一起、拆除一起。</w:t>
      </w:r>
    </w:p>
    <w:p w:rsidR="00A5748C" w:rsidRDefault="00A5748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5748C" w:rsidRDefault="00A5748C" w:rsidP="006049A8">
      <w:pPr>
        <w:pStyle w:val="a"/>
        <w:spacing w:line="560" w:lineRule="exact"/>
        <w:ind w:firstLineChars="196" w:firstLine="630"/>
        <w:jc w:val="both"/>
        <w:rPr>
          <w:rFonts w:ascii="Times New Roman" w:eastAsia="仿宋_GB2312" w:hAnsi="Times New Roman"/>
          <w:sz w:val="32"/>
          <w:szCs w:val="32"/>
        </w:rPr>
      </w:pPr>
      <w:r w:rsidRPr="006049A8">
        <w:rPr>
          <w:rFonts w:ascii="楷体_GB2312" w:eastAsia="楷体_GB2312" w:hAnsi="Times New Roman" w:cs="Times New Roman" w:hint="eastAsia"/>
          <w:b/>
          <w:kern w:val="2"/>
          <w:sz w:val="32"/>
          <w:szCs w:val="32"/>
        </w:rPr>
        <w:t>（五）</w:t>
      </w:r>
      <w:r w:rsidRPr="006049A8">
        <w:rPr>
          <w:rFonts w:ascii="楷体_GB2312" w:eastAsia="楷体_GB2312" w:hAnsi="Times New Roman" w:hint="eastAsia"/>
          <w:b/>
          <w:sz w:val="32"/>
          <w:szCs w:val="32"/>
        </w:rPr>
        <w:t>严肃纪律，严格督查</w:t>
      </w:r>
      <w:r>
        <w:rPr>
          <w:rFonts w:ascii="Times New Roman" w:eastAsia="仿宋_GB2312" w:hAnsi="Times New Roman" w:hint="eastAsia"/>
          <w:sz w:val="32"/>
          <w:szCs w:val="32"/>
        </w:rPr>
        <w:t>。严格根据市委市政府的要求，对不符合土地利用总体规划和城乡规划的违法建筑，坚决依法拆除；对专项整治对象，要坚决依法办事；绝不允许拆小不拆大、拆民不拆官、拆软不拆硬、拆明不拆暗；对所谓的“钉子户”，在思想教育无效的情况下，要通过法律程序，坚决予以强行拆除，绝不允许无原则迁就；特别是对组织和参与“两违”的党员干部，以及“两违”背后的腐败问题，街道纪工委将与各职能部门密切配合严肃查办、严惩不怠。</w:t>
      </w: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 w:rsidP="00711933">
      <w:pPr>
        <w:pStyle w:val="a"/>
        <w:spacing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>
      <w:pPr>
        <w:pStyle w:val="a"/>
        <w:spacing w:line="560" w:lineRule="exact"/>
        <w:ind w:firstLineChars="225" w:firstLine="720"/>
        <w:jc w:val="both"/>
        <w:rPr>
          <w:rFonts w:ascii="Times New Roman" w:eastAsia="仿宋_GB2312" w:hAnsi="Times New Roman"/>
          <w:sz w:val="32"/>
          <w:szCs w:val="32"/>
        </w:rPr>
      </w:pPr>
    </w:p>
    <w:p w:rsidR="00A5748C" w:rsidRDefault="00A5748C" w:rsidP="00711933">
      <w:pPr>
        <w:widowControl/>
        <w:shd w:val="clear" w:color="auto" w:fill="FFFFFF"/>
        <w:spacing w:line="560" w:lineRule="exact"/>
        <w:rPr>
          <w:rFonts w:eastAsia="仿宋_GB2312"/>
          <w:sz w:val="32"/>
          <w:szCs w:val="32"/>
          <w:lang w:val="zh-C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0"/>
      </w:tblGrid>
      <w:tr w:rsidR="00A5748C" w:rsidTr="001907F0">
        <w:tc>
          <w:tcPr>
            <w:tcW w:w="9060" w:type="dxa"/>
          </w:tcPr>
          <w:p w:rsidR="00A5748C" w:rsidRPr="008A0BDF" w:rsidRDefault="00A5748C" w:rsidP="001907F0">
            <w:pPr>
              <w:spacing w:line="400" w:lineRule="exact"/>
              <w:ind w:leftChars="156" w:left="1168" w:hangingChars="300" w:hanging="840"/>
              <w:rPr>
                <w:rFonts w:ascii="仿宋_GB2312" w:eastAsia="仿宋_GB2312"/>
                <w:sz w:val="28"/>
                <w:szCs w:val="28"/>
              </w:rPr>
            </w:pPr>
            <w:r w:rsidRPr="008A0BDF">
              <w:rPr>
                <w:rFonts w:ascii="仿宋_GB2312" w:eastAsia="仿宋_GB2312" w:hint="eastAsia"/>
                <w:sz w:val="28"/>
                <w:szCs w:val="28"/>
              </w:rPr>
              <w:t>抄送：街道</w:t>
            </w:r>
            <w:r>
              <w:rPr>
                <w:rFonts w:ascii="仿宋_GB2312" w:eastAsia="仿宋_GB2312" w:hint="eastAsia"/>
                <w:sz w:val="28"/>
                <w:szCs w:val="28"/>
              </w:rPr>
              <w:t>党政领导及副科级以上干部</w:t>
            </w:r>
            <w:r w:rsidRPr="008A0BD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A5748C" w:rsidTr="001907F0">
        <w:tc>
          <w:tcPr>
            <w:tcW w:w="9060" w:type="dxa"/>
          </w:tcPr>
          <w:p w:rsidR="00A5748C" w:rsidRPr="008A0BDF" w:rsidRDefault="00A5748C" w:rsidP="00DE0658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8A0BDF">
              <w:rPr>
                <w:rFonts w:ascii="仿宋_GB2312" w:eastAsia="仿宋_GB2312" w:hint="eastAsia"/>
                <w:sz w:val="28"/>
                <w:szCs w:val="28"/>
              </w:rPr>
              <w:t>梅岭街道</w:t>
            </w:r>
            <w:r>
              <w:rPr>
                <w:rFonts w:ascii="仿宋_GB2312" w:eastAsia="仿宋_GB2312" w:hint="eastAsia"/>
                <w:sz w:val="28"/>
                <w:szCs w:val="28"/>
              </w:rPr>
              <w:t>办事处</w:t>
            </w:r>
            <w:r w:rsidRPr="008A0BDF">
              <w:rPr>
                <w:rFonts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8A0BDF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8A0BDF">
              <w:rPr>
                <w:rFonts w:eastAsia="仿宋_GB2312"/>
                <w:sz w:val="28"/>
                <w:szCs w:val="28"/>
              </w:rPr>
              <w:t xml:space="preserve"> 201</w:t>
            </w:r>
            <w:r>
              <w:rPr>
                <w:rFonts w:eastAsia="仿宋_GB2312"/>
                <w:sz w:val="28"/>
                <w:szCs w:val="28"/>
              </w:rPr>
              <w:t>9</w:t>
            </w:r>
            <w:r w:rsidRPr="008A0BDF"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5</w:t>
            </w:r>
            <w:r w:rsidRPr="008A0BDF"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  <w:r w:rsidRPr="008A0BDF">
              <w:rPr>
                <w:rFonts w:ascii="仿宋_GB2312" w:eastAsia="仿宋_GB2312" w:hint="eastAsia"/>
                <w:sz w:val="28"/>
                <w:szCs w:val="28"/>
              </w:rPr>
              <w:t>印</w:t>
            </w:r>
            <w:r>
              <w:rPr>
                <w:rFonts w:ascii="仿宋_GB2312" w:eastAsia="仿宋_GB2312" w:hint="eastAsia"/>
                <w:sz w:val="28"/>
                <w:szCs w:val="28"/>
              </w:rPr>
              <w:t>发</w:t>
            </w:r>
          </w:p>
        </w:tc>
      </w:tr>
    </w:tbl>
    <w:p w:rsidR="00A5748C" w:rsidRPr="006049A8" w:rsidRDefault="00A5748C" w:rsidP="006049A8">
      <w:pPr>
        <w:pStyle w:val="a"/>
        <w:jc w:val="both"/>
        <w:rPr>
          <w:rFonts w:ascii="Times New Roman" w:eastAsia="仿宋_GB2312" w:hAnsi="Times New Roman"/>
          <w:sz w:val="21"/>
          <w:szCs w:val="21"/>
        </w:rPr>
      </w:pPr>
    </w:p>
    <w:sectPr w:rsidR="00A5748C" w:rsidRPr="006049A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48C" w:rsidRDefault="00A5748C">
      <w:r>
        <w:separator/>
      </w:r>
    </w:p>
  </w:endnote>
  <w:endnote w:type="continuationSeparator" w:id="0">
    <w:p w:rsidR="00A5748C" w:rsidRDefault="00A57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8C" w:rsidRDefault="00A5748C" w:rsidP="00FF43A2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748C" w:rsidRDefault="00A5748C" w:rsidP="00A16BCD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8C" w:rsidRPr="00A16BCD" w:rsidRDefault="00A5748C" w:rsidP="00FF43A2">
    <w:pPr>
      <w:pStyle w:val="Footer"/>
      <w:framePr w:wrap="around" w:vAnchor="text" w:hAnchor="margin" w:xAlign="inside" w:y="1"/>
      <w:rPr>
        <w:rStyle w:val="PageNumber"/>
        <w:sz w:val="28"/>
        <w:szCs w:val="28"/>
      </w:rPr>
    </w:pPr>
    <w:r w:rsidRPr="00A16BCD">
      <w:rPr>
        <w:rStyle w:val="PageNumber"/>
        <w:sz w:val="28"/>
        <w:szCs w:val="28"/>
      </w:rPr>
      <w:t>—</w:t>
    </w:r>
    <w:r w:rsidRPr="00A16BCD">
      <w:rPr>
        <w:rStyle w:val="PageNumber"/>
        <w:sz w:val="28"/>
        <w:szCs w:val="28"/>
      </w:rPr>
      <w:fldChar w:fldCharType="begin"/>
    </w:r>
    <w:r w:rsidRPr="00A16BCD">
      <w:rPr>
        <w:rStyle w:val="PageNumber"/>
        <w:sz w:val="28"/>
        <w:szCs w:val="28"/>
      </w:rPr>
      <w:instrText xml:space="preserve">PAGE  </w:instrText>
    </w:r>
    <w:r w:rsidRPr="00A16BCD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4</w:t>
    </w:r>
    <w:r w:rsidRPr="00A16BCD">
      <w:rPr>
        <w:rStyle w:val="PageNumber"/>
        <w:sz w:val="28"/>
        <w:szCs w:val="28"/>
      </w:rPr>
      <w:fldChar w:fldCharType="end"/>
    </w:r>
    <w:r w:rsidRPr="00A16BCD">
      <w:rPr>
        <w:rStyle w:val="PageNumber"/>
        <w:sz w:val="28"/>
        <w:szCs w:val="28"/>
      </w:rPr>
      <w:t>—</w:t>
    </w:r>
  </w:p>
  <w:p w:rsidR="00A5748C" w:rsidRDefault="00A5748C" w:rsidP="00A16BCD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A5748C" w:rsidRDefault="00A5748C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48C" w:rsidRDefault="00A5748C">
      <w:r>
        <w:separator/>
      </w:r>
    </w:p>
  </w:footnote>
  <w:footnote w:type="continuationSeparator" w:id="0">
    <w:p w:rsidR="00A5748C" w:rsidRDefault="00A57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70E73B"/>
    <w:multiLevelType w:val="singleLevel"/>
    <w:tmpl w:val="AF70E73B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58C8B413"/>
    <w:multiLevelType w:val="singleLevel"/>
    <w:tmpl w:val="58C8B413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8C8DEE5"/>
    <w:multiLevelType w:val="singleLevel"/>
    <w:tmpl w:val="58C8DEE5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58C8E287"/>
    <w:multiLevelType w:val="singleLevel"/>
    <w:tmpl w:val="58C8E28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0F49"/>
    <w:rsid w:val="000666B4"/>
    <w:rsid w:val="00172A27"/>
    <w:rsid w:val="001907F0"/>
    <w:rsid w:val="001B0539"/>
    <w:rsid w:val="001C1CEA"/>
    <w:rsid w:val="00206FFD"/>
    <w:rsid w:val="00250B1D"/>
    <w:rsid w:val="00261F3F"/>
    <w:rsid w:val="00336F1D"/>
    <w:rsid w:val="003545BD"/>
    <w:rsid w:val="003A05E8"/>
    <w:rsid w:val="00471FA5"/>
    <w:rsid w:val="0055594A"/>
    <w:rsid w:val="005659E5"/>
    <w:rsid w:val="005A6D23"/>
    <w:rsid w:val="005E7CE5"/>
    <w:rsid w:val="005F45D4"/>
    <w:rsid w:val="006049A8"/>
    <w:rsid w:val="006222E0"/>
    <w:rsid w:val="006330B0"/>
    <w:rsid w:val="00693F0B"/>
    <w:rsid w:val="006C3101"/>
    <w:rsid w:val="006E06D5"/>
    <w:rsid w:val="00711933"/>
    <w:rsid w:val="00772B6D"/>
    <w:rsid w:val="007B3201"/>
    <w:rsid w:val="008774A9"/>
    <w:rsid w:val="008978B6"/>
    <w:rsid w:val="008A0BDF"/>
    <w:rsid w:val="009278BB"/>
    <w:rsid w:val="009F2964"/>
    <w:rsid w:val="00A05E5C"/>
    <w:rsid w:val="00A16BCD"/>
    <w:rsid w:val="00A44BEC"/>
    <w:rsid w:val="00A50AA6"/>
    <w:rsid w:val="00A5748C"/>
    <w:rsid w:val="00C45D4C"/>
    <w:rsid w:val="00DE0658"/>
    <w:rsid w:val="00E1663D"/>
    <w:rsid w:val="00E362A7"/>
    <w:rsid w:val="00E615FA"/>
    <w:rsid w:val="00FE24BE"/>
    <w:rsid w:val="00FF43A2"/>
    <w:rsid w:val="0CAA740F"/>
    <w:rsid w:val="1334064E"/>
    <w:rsid w:val="1F7F66CF"/>
    <w:rsid w:val="2937614A"/>
    <w:rsid w:val="4D0B50A5"/>
    <w:rsid w:val="4FA269C9"/>
    <w:rsid w:val="6AB57016"/>
    <w:rsid w:val="79D7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E5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样式"/>
    <w:uiPriority w:val="99"/>
    <w:rsid w:val="00A05E5C"/>
    <w:pPr>
      <w:widowControl w:val="0"/>
      <w:autoSpaceDE w:val="0"/>
      <w:autoSpaceDN w:val="0"/>
      <w:adjustRightInd w:val="0"/>
    </w:pPr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5E5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31526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05E5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31526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A16B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6</Pages>
  <Words>377</Words>
  <Characters>2155</Characters>
  <Application>Microsoft Office Outlook</Application>
  <DocSecurity>0</DocSecurity>
  <Lines>0</Lines>
  <Paragraphs>0</Paragraphs>
  <ScaleCrop>false</ScaleCrop>
  <Company>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中共晋江市委办公室  市政府办公室关于开展</dc:title>
  <dc:subject/>
  <dc:creator>pc</dc:creator>
  <cp:keywords/>
  <dc:description/>
  <cp:lastModifiedBy>ML</cp:lastModifiedBy>
  <cp:revision>17</cp:revision>
  <cp:lastPrinted>2018-07-19T08:15:00Z</cp:lastPrinted>
  <dcterms:created xsi:type="dcterms:W3CDTF">2019-04-22T02:21:00Z</dcterms:created>
  <dcterms:modified xsi:type="dcterms:W3CDTF">2019-05-14T07:32:00Z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