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96BD7" w:rsidRDefault="00A96BD7">
      <w:pPr>
        <w:spacing w:line="560" w:lineRule="exact"/>
        <w:rPr>
          <w:rFonts w:eastAsia="方正小标宋简体"/>
          <w:sz w:val="44"/>
          <w:szCs w:val="44"/>
        </w:rPr>
      </w:pPr>
    </w:p>
    <w:p w:rsidR="00A96BD7" w:rsidRDefault="0075676F">
      <w:pPr>
        <w:widowControl/>
        <w:shd w:val="clear" w:color="auto" w:fill="FFFFFF"/>
        <w:spacing w:before="120" w:line="560" w:lineRule="exact"/>
        <w:jc w:val="center"/>
        <w:rPr>
          <w:rFonts w:ascii="方正小标宋简体" w:eastAsia="方正小标宋简体" w:hAnsi="宋体" w:cs="宋体"/>
          <w:kern w:val="0"/>
          <w:sz w:val="44"/>
          <w:szCs w:val="44"/>
          <w:shd w:val="clear" w:color="auto" w:fill="FFFFFF"/>
        </w:rPr>
      </w:pPr>
      <w:r>
        <w:rPr>
          <w:rFonts w:ascii="方正小标宋简体" w:eastAsia="方正小标宋简体" w:hAnsi="宋体" w:cs="宋体" w:hint="eastAsia"/>
          <w:kern w:val="0"/>
          <w:sz w:val="44"/>
          <w:szCs w:val="44"/>
          <w:shd w:val="clear" w:color="auto" w:fill="FFFFFF"/>
        </w:rPr>
        <w:t>晋江市农业农村局2021年度政府信息</w:t>
      </w:r>
    </w:p>
    <w:p w:rsidR="00A96BD7" w:rsidRDefault="0075676F">
      <w:pPr>
        <w:widowControl/>
        <w:shd w:val="clear" w:color="auto" w:fill="FFFFFF"/>
        <w:spacing w:before="120" w:line="560" w:lineRule="exact"/>
        <w:jc w:val="center"/>
        <w:rPr>
          <w:rFonts w:ascii="方正小标宋简体" w:eastAsia="方正小标宋简体" w:hAnsi="宋体" w:cs="宋体"/>
          <w:kern w:val="0"/>
          <w:sz w:val="44"/>
          <w:szCs w:val="44"/>
          <w:shd w:val="clear" w:color="auto" w:fill="FFFFFF"/>
        </w:rPr>
      </w:pPr>
      <w:r>
        <w:rPr>
          <w:rFonts w:ascii="方正小标宋简体" w:eastAsia="方正小标宋简体" w:hAnsi="宋体" w:cs="宋体" w:hint="eastAsia"/>
          <w:kern w:val="0"/>
          <w:sz w:val="44"/>
          <w:szCs w:val="44"/>
          <w:shd w:val="clear" w:color="auto" w:fill="FFFFFF"/>
        </w:rPr>
        <w:t>公开工作年度报告</w:t>
      </w:r>
    </w:p>
    <w:p w:rsidR="00A96BD7" w:rsidRDefault="00A96BD7">
      <w:pPr>
        <w:widowControl/>
        <w:shd w:val="clear" w:color="auto" w:fill="FFFFFF"/>
        <w:spacing w:before="120" w:line="560" w:lineRule="exact"/>
        <w:jc w:val="center"/>
        <w:rPr>
          <w:rFonts w:ascii="方正小标宋简体" w:eastAsia="方正小标宋简体" w:hAnsi="宋体" w:cs="宋体"/>
          <w:kern w:val="0"/>
          <w:sz w:val="44"/>
          <w:szCs w:val="44"/>
          <w:shd w:val="clear" w:color="auto" w:fill="FFFFFF"/>
        </w:rPr>
      </w:pPr>
    </w:p>
    <w:p w:rsidR="00A96BD7" w:rsidRDefault="0075676F">
      <w:pPr>
        <w:pStyle w:val="ab"/>
        <w:spacing w:before="120" w:beforeAutospacing="0" w:after="0" w:afterAutospacing="0" w:line="560" w:lineRule="exact"/>
        <w:ind w:firstLine="640"/>
        <w:jc w:val="both"/>
      </w:pPr>
      <w:r>
        <w:rPr>
          <w:rFonts w:ascii="黑体" w:eastAsia="黑体" w:cs="黑体"/>
          <w:color w:val="000000"/>
          <w:sz w:val="32"/>
          <w:szCs w:val="32"/>
          <w:shd w:val="clear" w:color="auto" w:fill="FFFFFF"/>
        </w:rPr>
        <w:t>一、总体情况</w:t>
      </w:r>
    </w:p>
    <w:p w:rsidR="00A96BD7" w:rsidRDefault="0075676F">
      <w:pPr>
        <w:pStyle w:val="ab"/>
        <w:spacing w:before="120" w:beforeAutospacing="0" w:after="0" w:afterAutospacing="0" w:line="560" w:lineRule="exact"/>
        <w:ind w:firstLine="640"/>
        <w:jc w:val="both"/>
      </w:pPr>
      <w:r>
        <w:rPr>
          <w:rFonts w:ascii="仿宋_GB2312" w:eastAsia="仿宋_GB2312" w:hAnsi="微软雅黑" w:cs="仿宋_GB2312"/>
          <w:color w:val="000000"/>
          <w:sz w:val="32"/>
          <w:szCs w:val="32"/>
          <w:shd w:val="clear" w:color="auto" w:fill="FFFFFF"/>
        </w:rPr>
        <w:t>本年度报告是根据《中华人民共和国政府信息公开条例》（以下简称《条例》）要求，由晋江市农业农村局编制。本报告全文包括本单位</w:t>
      </w:r>
      <w:r>
        <w:rPr>
          <w:rFonts w:ascii="仿宋_GB2312" w:eastAsia="仿宋_GB2312" w:hAnsi="微软雅黑" w:cs="仿宋_GB2312" w:hint="eastAsia"/>
          <w:color w:val="000000"/>
          <w:sz w:val="32"/>
          <w:szCs w:val="32"/>
          <w:shd w:val="clear" w:color="auto" w:fill="FFFFFF"/>
        </w:rPr>
        <w:t>2021</w:t>
      </w:r>
      <w:r>
        <w:rPr>
          <w:rFonts w:ascii="仿宋_GB2312" w:eastAsia="仿宋_GB2312" w:hAnsi="微软雅黑" w:cs="仿宋_GB2312"/>
          <w:color w:val="000000"/>
          <w:sz w:val="32"/>
          <w:szCs w:val="32"/>
          <w:shd w:val="clear" w:color="auto" w:fill="FFFFFF"/>
        </w:rPr>
        <w:t>年度政府信息公开工作的基本情况，围绕主动公开政府信息情况，收到和处理政府信息公开申请情况，政府信息公开行政复议、行政诉讼情况，政府信息公开工作存在的主要问题及改进情况等部分。本报告中所列数据的统计期限自</w:t>
      </w:r>
      <w:r>
        <w:rPr>
          <w:rFonts w:ascii="仿宋_GB2312" w:eastAsia="仿宋_GB2312" w:hAnsi="微软雅黑" w:cs="仿宋_GB2312" w:hint="eastAsia"/>
          <w:color w:val="000000"/>
          <w:sz w:val="32"/>
          <w:szCs w:val="32"/>
          <w:shd w:val="clear" w:color="auto" w:fill="FFFFFF"/>
        </w:rPr>
        <w:t>2021</w:t>
      </w:r>
      <w:r>
        <w:rPr>
          <w:rFonts w:ascii="仿宋_GB2312" w:eastAsia="仿宋_GB2312" w:hAnsi="微软雅黑" w:cs="仿宋_GB2312"/>
          <w:color w:val="000000"/>
          <w:sz w:val="32"/>
          <w:szCs w:val="32"/>
          <w:shd w:val="clear" w:color="auto" w:fill="FFFFFF"/>
        </w:rPr>
        <w:t>年1月1日起至12月31日止。本年度报告在晋江市人民政府门户网站全文公开。</w:t>
      </w:r>
    </w:p>
    <w:p w:rsidR="00A96BD7" w:rsidRDefault="0075676F">
      <w:pPr>
        <w:pStyle w:val="ab"/>
        <w:spacing w:before="120" w:beforeAutospacing="0" w:after="0" w:afterAutospacing="0" w:line="560" w:lineRule="exact"/>
        <w:ind w:firstLine="640"/>
        <w:jc w:val="both"/>
      </w:pPr>
      <w:r>
        <w:rPr>
          <w:rFonts w:ascii="仿宋_GB2312" w:eastAsia="仿宋_GB2312" w:hAnsi="微软雅黑" w:cs="仿宋_GB2312"/>
          <w:color w:val="000000"/>
          <w:sz w:val="32"/>
          <w:szCs w:val="32"/>
          <w:shd w:val="clear" w:color="auto" w:fill="FFFFFF"/>
        </w:rPr>
        <w:t>（一）本年度政府信息公开工作的基本情况</w:t>
      </w:r>
    </w:p>
    <w:p w:rsidR="00A96BD7" w:rsidRDefault="0075676F">
      <w:pPr>
        <w:pStyle w:val="ab"/>
        <w:spacing w:before="120" w:beforeAutospacing="0" w:after="0" w:afterAutospacing="0" w:line="560" w:lineRule="exact"/>
        <w:ind w:firstLine="640"/>
        <w:jc w:val="both"/>
      </w:pPr>
      <w:r>
        <w:rPr>
          <w:rFonts w:ascii="仿宋_GB2312" w:eastAsia="仿宋_GB2312" w:hAnsi="微软雅黑" w:cs="仿宋_GB2312"/>
          <w:color w:val="000000"/>
          <w:sz w:val="32"/>
          <w:szCs w:val="32"/>
          <w:shd w:val="clear" w:color="auto" w:fill="FFFFFF"/>
        </w:rPr>
        <w:t>1、主动公开政府信息的情况</w:t>
      </w:r>
    </w:p>
    <w:p w:rsidR="00A96BD7" w:rsidRDefault="0075676F">
      <w:pPr>
        <w:pStyle w:val="ab"/>
        <w:spacing w:before="120" w:beforeAutospacing="0" w:after="0" w:afterAutospacing="0" w:line="560" w:lineRule="exact"/>
        <w:ind w:firstLine="640"/>
        <w:jc w:val="both"/>
      </w:pPr>
      <w:r>
        <w:rPr>
          <w:rFonts w:ascii="仿宋_GB2312" w:eastAsia="仿宋_GB2312" w:hAnsi="微软雅黑" w:cs="仿宋_GB2312" w:hint="eastAsia"/>
          <w:color w:val="000000"/>
          <w:sz w:val="32"/>
          <w:szCs w:val="32"/>
          <w:shd w:val="clear" w:color="auto" w:fill="FFFFFF"/>
        </w:rPr>
        <w:t>2021</w:t>
      </w:r>
      <w:r>
        <w:rPr>
          <w:rFonts w:ascii="仿宋_GB2312" w:eastAsia="仿宋_GB2312" w:hAnsi="微软雅黑" w:cs="仿宋_GB2312"/>
          <w:color w:val="000000"/>
          <w:sz w:val="32"/>
          <w:szCs w:val="32"/>
          <w:shd w:val="clear" w:color="auto" w:fill="FFFFFF"/>
        </w:rPr>
        <w:t>年，主动公开文件</w:t>
      </w:r>
      <w:r>
        <w:rPr>
          <w:rFonts w:ascii="仿宋_GB2312" w:eastAsia="仿宋_GB2312" w:hAnsi="微软雅黑" w:cs="仿宋_GB2312" w:hint="eastAsia"/>
          <w:color w:val="000000"/>
          <w:sz w:val="32"/>
          <w:szCs w:val="32"/>
          <w:shd w:val="clear" w:color="auto" w:fill="FFFFFF"/>
        </w:rPr>
        <w:t>24</w:t>
      </w:r>
      <w:r>
        <w:rPr>
          <w:rFonts w:ascii="仿宋_GB2312" w:eastAsia="仿宋_GB2312" w:hAnsi="微软雅黑" w:cs="仿宋_GB2312"/>
          <w:color w:val="000000"/>
          <w:sz w:val="32"/>
          <w:szCs w:val="32"/>
          <w:shd w:val="clear" w:color="auto" w:fill="FFFFFF"/>
        </w:rPr>
        <w:t>件，作出行政许可</w:t>
      </w:r>
      <w:r>
        <w:rPr>
          <w:rFonts w:ascii="仿宋_GB2312" w:eastAsia="仿宋_GB2312" w:hAnsi="微软雅黑" w:cs="仿宋_GB2312" w:hint="eastAsia"/>
          <w:sz w:val="32"/>
          <w:szCs w:val="32"/>
          <w:shd w:val="clear" w:color="auto" w:fill="FFFFFF"/>
        </w:rPr>
        <w:t>1673</w:t>
      </w:r>
      <w:r>
        <w:rPr>
          <w:rFonts w:ascii="仿宋_GB2312" w:eastAsia="仿宋_GB2312" w:hAnsi="微软雅黑" w:cs="仿宋_GB2312"/>
          <w:color w:val="000000"/>
          <w:sz w:val="32"/>
          <w:szCs w:val="32"/>
          <w:shd w:val="clear" w:color="auto" w:fill="FFFFFF"/>
        </w:rPr>
        <w:t>件、行政处罚</w:t>
      </w:r>
      <w:r>
        <w:rPr>
          <w:rFonts w:ascii="仿宋_GB2312" w:eastAsia="仿宋_GB2312" w:hAnsi="微软雅黑" w:cs="仿宋_GB2312" w:hint="eastAsia"/>
          <w:sz w:val="32"/>
          <w:szCs w:val="32"/>
          <w:shd w:val="clear" w:color="auto" w:fill="FFFFFF"/>
        </w:rPr>
        <w:t>112</w:t>
      </w:r>
      <w:r>
        <w:rPr>
          <w:rFonts w:ascii="仿宋_GB2312" w:eastAsia="仿宋_GB2312" w:hAnsi="微软雅黑" w:cs="仿宋_GB2312"/>
          <w:color w:val="000000"/>
          <w:sz w:val="32"/>
          <w:szCs w:val="32"/>
          <w:shd w:val="clear" w:color="auto" w:fill="FFFFFF"/>
        </w:rPr>
        <w:t>件。</w:t>
      </w:r>
    </w:p>
    <w:p w:rsidR="00A96BD7" w:rsidRDefault="0075676F">
      <w:pPr>
        <w:pStyle w:val="ab"/>
        <w:spacing w:before="120" w:beforeAutospacing="0" w:after="0" w:afterAutospacing="0" w:line="560" w:lineRule="exact"/>
        <w:ind w:firstLine="640"/>
        <w:jc w:val="both"/>
      </w:pPr>
      <w:r>
        <w:rPr>
          <w:rFonts w:ascii="仿宋_GB2312" w:eastAsia="仿宋_GB2312" w:hAnsi="微软雅黑" w:cs="仿宋_GB2312"/>
          <w:color w:val="000000"/>
          <w:sz w:val="32"/>
          <w:szCs w:val="32"/>
          <w:shd w:val="clear" w:color="auto" w:fill="FFFFFF"/>
        </w:rPr>
        <w:t>2、收到和处理政府信息公开申请情况</w:t>
      </w:r>
    </w:p>
    <w:p w:rsidR="00A96BD7" w:rsidRDefault="0075676F">
      <w:pPr>
        <w:pStyle w:val="ab"/>
        <w:spacing w:before="120" w:beforeAutospacing="0" w:after="0" w:afterAutospacing="0" w:line="560" w:lineRule="exact"/>
        <w:ind w:firstLine="640"/>
        <w:jc w:val="both"/>
      </w:pPr>
      <w:r>
        <w:rPr>
          <w:rFonts w:ascii="仿宋_GB2312" w:eastAsia="仿宋_GB2312" w:hAnsi="微软雅黑" w:cs="仿宋_GB2312"/>
          <w:color w:val="000000"/>
          <w:sz w:val="32"/>
          <w:szCs w:val="32"/>
          <w:shd w:val="clear" w:color="auto" w:fill="FFFFFF"/>
        </w:rPr>
        <w:t>（1）受理依申请公开情况：本年度共收到</w:t>
      </w:r>
      <w:r w:rsidR="00BF59DE">
        <w:rPr>
          <w:rFonts w:ascii="仿宋_GB2312" w:eastAsia="仿宋_GB2312" w:hAnsi="微软雅黑" w:cs="仿宋_GB2312" w:hint="eastAsia"/>
          <w:color w:val="000000" w:themeColor="text1"/>
          <w:sz w:val="32"/>
          <w:szCs w:val="32"/>
          <w:shd w:val="clear" w:color="auto" w:fill="FFFFFF"/>
        </w:rPr>
        <w:t>0</w:t>
      </w:r>
      <w:r>
        <w:rPr>
          <w:rFonts w:ascii="仿宋_GB2312" w:eastAsia="仿宋_GB2312" w:hAnsi="微软雅黑" w:cs="仿宋_GB2312"/>
          <w:color w:val="000000"/>
          <w:sz w:val="32"/>
          <w:szCs w:val="32"/>
          <w:shd w:val="clear" w:color="auto" w:fill="FFFFFF"/>
        </w:rPr>
        <w:t>起，均已回复。</w:t>
      </w:r>
    </w:p>
    <w:p w:rsidR="00A96BD7" w:rsidRDefault="0075676F">
      <w:pPr>
        <w:pStyle w:val="ab"/>
        <w:spacing w:before="120" w:beforeAutospacing="0" w:after="0" w:afterAutospacing="0" w:line="560" w:lineRule="exact"/>
        <w:ind w:firstLine="640"/>
        <w:jc w:val="both"/>
      </w:pPr>
      <w:r>
        <w:rPr>
          <w:rFonts w:ascii="仿宋_GB2312" w:eastAsia="仿宋_GB2312" w:hAnsi="微软雅黑" w:cs="仿宋_GB2312"/>
          <w:color w:val="000000"/>
          <w:sz w:val="32"/>
          <w:szCs w:val="32"/>
          <w:shd w:val="clear" w:color="auto" w:fill="FFFFFF"/>
        </w:rPr>
        <w:lastRenderedPageBreak/>
        <w:t>（2）不予公开的主要是按《条例》规定不在公开范围的。涉及上行文包括请示、报告；保密文件包括军事、人防设施、民族宗教等相关文件。</w:t>
      </w:r>
    </w:p>
    <w:p w:rsidR="00A96BD7" w:rsidRDefault="0075676F">
      <w:pPr>
        <w:pStyle w:val="ab"/>
        <w:spacing w:before="120" w:beforeAutospacing="0" w:after="0" w:afterAutospacing="0" w:line="560" w:lineRule="exact"/>
        <w:ind w:firstLine="640"/>
        <w:jc w:val="both"/>
      </w:pPr>
      <w:r>
        <w:rPr>
          <w:rFonts w:ascii="仿宋_GB2312" w:eastAsia="仿宋_GB2312" w:hAnsi="微软雅黑" w:cs="仿宋_GB2312"/>
          <w:color w:val="000000"/>
          <w:sz w:val="32"/>
          <w:szCs w:val="32"/>
          <w:shd w:val="clear" w:color="auto" w:fill="FFFFFF"/>
        </w:rPr>
        <w:t>3、政府信息公开的收费及减免情况</w:t>
      </w:r>
    </w:p>
    <w:p w:rsidR="00A96BD7" w:rsidRDefault="0075676F">
      <w:pPr>
        <w:pStyle w:val="ab"/>
        <w:spacing w:before="120" w:beforeAutospacing="0" w:after="0" w:afterAutospacing="0" w:line="560" w:lineRule="exact"/>
        <w:ind w:firstLine="640"/>
        <w:jc w:val="both"/>
      </w:pPr>
      <w:r>
        <w:rPr>
          <w:rFonts w:ascii="仿宋_GB2312" w:eastAsia="仿宋_GB2312" w:hAnsi="微软雅黑" w:cs="仿宋_GB2312"/>
          <w:color w:val="000000"/>
          <w:sz w:val="32"/>
          <w:szCs w:val="32"/>
          <w:shd w:val="clear" w:color="auto" w:fill="FFFFFF"/>
        </w:rPr>
        <w:t>本年度政府信息公开工作没有发生相关收费和减免情况。</w:t>
      </w:r>
    </w:p>
    <w:p w:rsidR="00A96BD7" w:rsidRDefault="0075676F">
      <w:pPr>
        <w:pStyle w:val="ab"/>
        <w:spacing w:before="120" w:beforeAutospacing="0" w:after="0" w:afterAutospacing="0" w:line="560" w:lineRule="exact"/>
        <w:ind w:firstLine="640"/>
        <w:jc w:val="both"/>
      </w:pPr>
      <w:r>
        <w:rPr>
          <w:rFonts w:ascii="仿宋_GB2312" w:eastAsia="仿宋_GB2312" w:hAnsi="微软雅黑" w:cs="仿宋_GB2312"/>
          <w:color w:val="000000"/>
          <w:sz w:val="32"/>
          <w:szCs w:val="32"/>
          <w:shd w:val="clear" w:color="auto" w:fill="FFFFFF"/>
        </w:rPr>
        <w:t>4、政府信息公开申请行政复议、提起行政诉讼的情况</w:t>
      </w:r>
    </w:p>
    <w:p w:rsidR="00A96BD7" w:rsidRDefault="0075676F">
      <w:pPr>
        <w:pStyle w:val="ab"/>
        <w:spacing w:before="120" w:beforeAutospacing="0" w:after="0" w:afterAutospacing="0" w:line="560" w:lineRule="exact"/>
        <w:ind w:firstLine="640"/>
        <w:jc w:val="both"/>
      </w:pPr>
      <w:r>
        <w:rPr>
          <w:rFonts w:ascii="仿宋_GB2312" w:eastAsia="仿宋_GB2312" w:hAnsi="微软雅黑" w:cs="仿宋_GB2312"/>
          <w:color w:val="000000"/>
          <w:sz w:val="32"/>
          <w:szCs w:val="32"/>
          <w:shd w:val="clear" w:color="auto" w:fill="FFFFFF"/>
        </w:rPr>
        <w:t>本年度我局收到政府信息公开申请涉及行政复议0起，行政诉讼0起。</w:t>
      </w:r>
    </w:p>
    <w:p w:rsidR="00A96BD7" w:rsidRDefault="0075676F">
      <w:pPr>
        <w:pStyle w:val="ab"/>
        <w:spacing w:before="120" w:beforeAutospacing="0" w:after="0" w:afterAutospacing="0" w:line="560" w:lineRule="exact"/>
        <w:ind w:firstLine="640"/>
        <w:jc w:val="both"/>
      </w:pPr>
      <w:r>
        <w:rPr>
          <w:rFonts w:ascii="仿宋_GB2312" w:eastAsia="仿宋_GB2312" w:hAnsi="微软雅黑" w:cs="仿宋_GB2312"/>
          <w:color w:val="000000"/>
          <w:sz w:val="32"/>
          <w:szCs w:val="32"/>
          <w:shd w:val="clear" w:color="auto" w:fill="FFFFFF"/>
        </w:rPr>
        <w:t>5、办理人大建议和政协提案情况</w:t>
      </w:r>
    </w:p>
    <w:p w:rsidR="00A96BD7" w:rsidRDefault="0075676F">
      <w:pPr>
        <w:pStyle w:val="ab"/>
        <w:spacing w:before="120" w:beforeAutospacing="0" w:after="0" w:afterAutospacing="0" w:line="560" w:lineRule="exact"/>
        <w:ind w:firstLine="640"/>
        <w:jc w:val="both"/>
      </w:pPr>
      <w:r>
        <w:rPr>
          <w:rFonts w:ascii="仿宋_GB2312" w:eastAsia="仿宋_GB2312" w:hAnsi="微软雅黑" w:cs="仿宋_GB2312"/>
          <w:color w:val="000000"/>
          <w:sz w:val="32"/>
          <w:szCs w:val="32"/>
          <w:shd w:val="clear" w:color="auto" w:fill="FFFFFF"/>
        </w:rPr>
        <w:t>本年度办理人大建</w:t>
      </w:r>
      <w:r>
        <w:rPr>
          <w:rFonts w:ascii="仿宋_GB2312" w:eastAsia="仿宋_GB2312" w:hAnsi="微软雅黑" w:cs="仿宋_GB2312"/>
          <w:sz w:val="32"/>
          <w:szCs w:val="32"/>
          <w:shd w:val="clear" w:color="auto" w:fill="FFFFFF"/>
        </w:rPr>
        <w:t>议</w:t>
      </w:r>
      <w:r>
        <w:rPr>
          <w:rFonts w:ascii="仿宋_GB2312" w:eastAsia="仿宋_GB2312" w:hAnsi="微软雅黑" w:cs="仿宋_GB2312" w:hint="eastAsia"/>
          <w:sz w:val="32"/>
          <w:szCs w:val="32"/>
          <w:shd w:val="clear" w:color="auto" w:fill="FFFFFF"/>
        </w:rPr>
        <w:t>23</w:t>
      </w:r>
      <w:r>
        <w:rPr>
          <w:rFonts w:ascii="仿宋_GB2312" w:eastAsia="仿宋_GB2312" w:hAnsi="微软雅黑" w:cs="仿宋_GB2312"/>
          <w:sz w:val="32"/>
          <w:szCs w:val="32"/>
          <w:shd w:val="clear" w:color="auto" w:fill="FFFFFF"/>
        </w:rPr>
        <w:t>个</w:t>
      </w:r>
      <w:r>
        <w:rPr>
          <w:rFonts w:ascii="仿宋_GB2312" w:eastAsia="仿宋_GB2312" w:hAnsi="微软雅黑" w:cs="仿宋_GB2312"/>
          <w:color w:val="000000"/>
          <w:sz w:val="32"/>
          <w:szCs w:val="32"/>
          <w:shd w:val="clear" w:color="auto" w:fill="FFFFFF"/>
        </w:rPr>
        <w:t>，政协提案</w:t>
      </w:r>
      <w:r>
        <w:rPr>
          <w:rFonts w:ascii="仿宋_GB2312" w:eastAsia="仿宋_GB2312" w:hAnsi="微软雅黑" w:cs="仿宋_GB2312" w:hint="eastAsia"/>
          <w:color w:val="000000" w:themeColor="text1"/>
          <w:sz w:val="32"/>
          <w:szCs w:val="32"/>
          <w:shd w:val="clear" w:color="auto" w:fill="FFFFFF"/>
        </w:rPr>
        <w:t>18</w:t>
      </w:r>
      <w:r>
        <w:rPr>
          <w:rFonts w:ascii="仿宋_GB2312" w:eastAsia="仿宋_GB2312" w:hAnsi="微软雅黑" w:cs="仿宋_GB2312"/>
          <w:color w:val="000000"/>
          <w:sz w:val="32"/>
          <w:szCs w:val="32"/>
          <w:shd w:val="clear" w:color="auto" w:fill="FFFFFF"/>
        </w:rPr>
        <w:t>个，答复率和满意率100%。</w:t>
      </w:r>
    </w:p>
    <w:p w:rsidR="00A96BD7" w:rsidRDefault="0075676F">
      <w:pPr>
        <w:pStyle w:val="ab"/>
        <w:spacing w:before="120" w:beforeAutospacing="0" w:after="0" w:afterAutospacing="0" w:line="560" w:lineRule="exact"/>
        <w:ind w:firstLine="640"/>
        <w:jc w:val="both"/>
      </w:pPr>
      <w:r>
        <w:rPr>
          <w:rFonts w:ascii="仿宋_GB2312" w:eastAsia="仿宋_GB2312" w:hAnsi="微软雅黑" w:cs="仿宋_GB2312"/>
          <w:color w:val="000000"/>
          <w:sz w:val="32"/>
          <w:szCs w:val="32"/>
          <w:shd w:val="clear" w:color="auto" w:fill="FFFFFF"/>
        </w:rPr>
        <w:t>（二）保障措施</w:t>
      </w:r>
    </w:p>
    <w:p w:rsidR="00A96BD7" w:rsidRDefault="0075676F">
      <w:pPr>
        <w:pStyle w:val="ab"/>
        <w:spacing w:before="120" w:beforeAutospacing="0" w:after="0" w:afterAutospacing="0" w:line="560" w:lineRule="exact"/>
        <w:ind w:firstLine="640"/>
        <w:jc w:val="both"/>
      </w:pPr>
      <w:r>
        <w:rPr>
          <w:rFonts w:ascii="仿宋_GB2312" w:eastAsia="仿宋_GB2312" w:hAnsi="微软雅黑" w:cs="仿宋_GB2312"/>
          <w:color w:val="000000"/>
          <w:sz w:val="32"/>
          <w:szCs w:val="32"/>
          <w:shd w:val="clear" w:color="auto" w:fill="FFFFFF"/>
        </w:rPr>
        <w:t>1、加强组织领导</w:t>
      </w:r>
    </w:p>
    <w:p w:rsidR="00A96BD7" w:rsidRDefault="0075676F">
      <w:pPr>
        <w:pStyle w:val="ab"/>
        <w:spacing w:before="120" w:beforeAutospacing="0" w:after="0" w:afterAutospacing="0" w:line="560" w:lineRule="exact"/>
        <w:ind w:firstLine="640"/>
        <w:jc w:val="both"/>
      </w:pPr>
      <w:r>
        <w:rPr>
          <w:rFonts w:ascii="仿宋_GB2312" w:eastAsia="仿宋_GB2312" w:hAnsi="微软雅黑" w:cs="仿宋_GB2312"/>
          <w:color w:val="000000"/>
          <w:sz w:val="32"/>
          <w:szCs w:val="32"/>
          <w:shd w:val="clear" w:color="auto" w:fill="FFFFFF"/>
        </w:rPr>
        <w:t>我局成立政务公开领导小组，负责政府信息和政务公开工作的组织领导和监督检查。领导小组下设办公室，开展政府信息和政务公开日常工作，进一步明确了工作的原则、任务及部门责任分工。</w:t>
      </w:r>
    </w:p>
    <w:p w:rsidR="00A96BD7" w:rsidRDefault="0075676F">
      <w:pPr>
        <w:pStyle w:val="ab"/>
        <w:spacing w:before="120" w:beforeAutospacing="0" w:after="0" w:afterAutospacing="0" w:line="560" w:lineRule="exact"/>
        <w:ind w:firstLine="640"/>
        <w:jc w:val="both"/>
      </w:pPr>
      <w:r>
        <w:rPr>
          <w:rFonts w:ascii="仿宋_GB2312" w:eastAsia="仿宋_GB2312" w:hAnsi="微软雅黑" w:cs="仿宋_GB2312"/>
          <w:color w:val="000000"/>
          <w:sz w:val="32"/>
          <w:szCs w:val="32"/>
          <w:shd w:val="clear" w:color="auto" w:fill="FFFFFF"/>
        </w:rPr>
        <w:t>2、加强考核监督</w:t>
      </w:r>
    </w:p>
    <w:p w:rsidR="00A96BD7" w:rsidRDefault="0075676F">
      <w:pPr>
        <w:pStyle w:val="ab"/>
        <w:spacing w:before="120" w:beforeAutospacing="0" w:after="0" w:afterAutospacing="0" w:line="560" w:lineRule="exact"/>
        <w:ind w:firstLine="640"/>
        <w:jc w:val="both"/>
      </w:pPr>
      <w:r>
        <w:rPr>
          <w:rFonts w:ascii="仿宋_GB2312" w:eastAsia="仿宋_GB2312" w:hAnsi="微软雅黑" w:cs="仿宋_GB2312"/>
          <w:color w:val="000000"/>
          <w:sz w:val="32"/>
          <w:szCs w:val="32"/>
          <w:shd w:val="clear" w:color="auto" w:fill="FFFFFF"/>
        </w:rPr>
        <w:t>明确对违反信息公开工作进行追究的原则、方式，为责任追究提供有力的依据。指定政府信息和政务公开监督的专门机</w:t>
      </w:r>
      <w:r>
        <w:rPr>
          <w:rFonts w:ascii="仿宋_GB2312" w:eastAsia="仿宋_GB2312" w:hAnsi="微软雅黑" w:cs="仿宋_GB2312"/>
          <w:color w:val="000000"/>
          <w:sz w:val="32"/>
          <w:szCs w:val="32"/>
          <w:shd w:val="clear" w:color="auto" w:fill="FFFFFF"/>
        </w:rPr>
        <w:lastRenderedPageBreak/>
        <w:t>构，负责对机关各科室公开信息的维护情况、受理情况进行督查；受理公众举报。年底对业务科室的信息公开进行考核，将政府信息和政务公开工作情况作为部门和干部考核的一项重要内容。</w:t>
      </w:r>
    </w:p>
    <w:p w:rsidR="00A96BD7" w:rsidRDefault="0075676F">
      <w:pPr>
        <w:pStyle w:val="ab"/>
        <w:spacing w:before="120" w:beforeAutospacing="0" w:after="0" w:afterAutospacing="0" w:line="560" w:lineRule="exact"/>
        <w:ind w:firstLine="640"/>
        <w:jc w:val="both"/>
      </w:pPr>
      <w:r>
        <w:rPr>
          <w:rFonts w:ascii="仿宋_GB2312" w:eastAsia="仿宋_GB2312" w:hAnsi="微软雅黑" w:cs="仿宋_GB2312"/>
          <w:color w:val="000000"/>
          <w:sz w:val="32"/>
          <w:szCs w:val="32"/>
          <w:shd w:val="clear" w:color="auto" w:fill="FFFFFF"/>
        </w:rPr>
        <w:t>3、畅通渠道场所</w:t>
      </w:r>
    </w:p>
    <w:p w:rsidR="00A96BD7" w:rsidRDefault="0075676F">
      <w:pPr>
        <w:pStyle w:val="ab"/>
        <w:spacing w:before="120" w:beforeAutospacing="0" w:after="0" w:afterAutospacing="0" w:line="560" w:lineRule="exact"/>
        <w:ind w:firstLine="640"/>
        <w:jc w:val="both"/>
      </w:pPr>
      <w:r>
        <w:rPr>
          <w:rFonts w:ascii="仿宋_GB2312" w:eastAsia="仿宋_GB2312" w:hAnsi="微软雅黑" w:cs="仿宋_GB2312"/>
          <w:color w:val="000000"/>
          <w:sz w:val="32"/>
          <w:szCs w:val="32"/>
          <w:shd w:val="clear" w:color="auto" w:fill="FFFFFF"/>
        </w:rPr>
        <w:t>通过中国晋江门户网站、</w:t>
      </w:r>
      <w:r>
        <w:rPr>
          <w:rFonts w:ascii="仿宋_GB2312" w:eastAsia="仿宋_GB2312" w:hAnsi="微软雅黑" w:cs="仿宋_GB2312"/>
          <w:color w:val="000000"/>
          <w:sz w:val="32"/>
          <w:szCs w:val="32"/>
          <w:shd w:val="clear" w:color="auto" w:fill="FFFFFF"/>
        </w:rPr>
        <w:t>“</w:t>
      </w:r>
      <w:r>
        <w:rPr>
          <w:rFonts w:ascii="仿宋_GB2312" w:eastAsia="仿宋_GB2312" w:hAnsi="微软雅黑" w:cs="仿宋_GB2312"/>
          <w:color w:val="000000"/>
          <w:sz w:val="32"/>
          <w:szCs w:val="32"/>
          <w:shd w:val="clear" w:color="auto" w:fill="FFFFFF"/>
        </w:rPr>
        <w:t>晋江三农</w:t>
      </w:r>
      <w:r>
        <w:rPr>
          <w:rFonts w:ascii="仿宋_GB2312" w:eastAsia="仿宋_GB2312" w:hAnsi="微软雅黑" w:cs="仿宋_GB2312"/>
          <w:color w:val="000000"/>
          <w:sz w:val="32"/>
          <w:szCs w:val="32"/>
          <w:shd w:val="clear" w:color="auto" w:fill="FFFFFF"/>
        </w:rPr>
        <w:t>”</w:t>
      </w:r>
      <w:r>
        <w:rPr>
          <w:rFonts w:ascii="仿宋_GB2312" w:eastAsia="仿宋_GB2312" w:hAnsi="微软雅黑" w:cs="仿宋_GB2312"/>
          <w:color w:val="000000"/>
          <w:sz w:val="32"/>
          <w:szCs w:val="32"/>
          <w:shd w:val="clear" w:color="auto" w:fill="FFFFFF"/>
        </w:rPr>
        <w:t>微信公众号、晋江经济报等多种渠道发布主动公开信息；通过新闻发布会、在线访谈等方式发布、解读</w:t>
      </w:r>
      <w:r>
        <w:rPr>
          <w:rFonts w:ascii="仿宋_GB2312" w:eastAsia="仿宋_GB2312" w:hAnsi="微软雅黑" w:cs="仿宋_GB2312"/>
          <w:color w:val="000000"/>
          <w:sz w:val="32"/>
          <w:szCs w:val="32"/>
          <w:shd w:val="clear" w:color="auto" w:fill="FFFFFF"/>
        </w:rPr>
        <w:t>“</w:t>
      </w:r>
      <w:r>
        <w:rPr>
          <w:rFonts w:ascii="仿宋_GB2312" w:eastAsia="仿宋_GB2312" w:hAnsi="微软雅黑" w:cs="仿宋_GB2312"/>
          <w:color w:val="000000"/>
          <w:sz w:val="32"/>
          <w:szCs w:val="32"/>
          <w:shd w:val="clear" w:color="auto" w:fill="FFFFFF"/>
        </w:rPr>
        <w:t>发展特色现代农业促进乡村振兴</w:t>
      </w:r>
      <w:r>
        <w:rPr>
          <w:rFonts w:ascii="仿宋_GB2312" w:eastAsia="仿宋_GB2312" w:hAnsi="微软雅黑" w:cs="仿宋_GB2312"/>
          <w:color w:val="000000"/>
          <w:sz w:val="32"/>
          <w:szCs w:val="32"/>
          <w:shd w:val="clear" w:color="auto" w:fill="FFFFFF"/>
        </w:rPr>
        <w:t>”</w:t>
      </w:r>
      <w:r>
        <w:rPr>
          <w:rFonts w:ascii="仿宋_GB2312" w:eastAsia="仿宋_GB2312" w:hAnsi="微软雅黑" w:cs="仿宋_GB2312"/>
          <w:color w:val="000000"/>
          <w:sz w:val="32"/>
          <w:szCs w:val="32"/>
          <w:shd w:val="clear" w:color="auto" w:fill="FFFFFF"/>
        </w:rPr>
        <w:t>等政策；通过服务大厅、信件、邮箱、电话、传真、网站等渠道场所收集群众信息公开申请；并通过以上多种方式收集公众建议，方便广大群众参与。</w:t>
      </w:r>
    </w:p>
    <w:p w:rsidR="00A96BD7" w:rsidRDefault="0075676F">
      <w:pPr>
        <w:pStyle w:val="ab"/>
        <w:spacing w:before="120" w:beforeAutospacing="0" w:after="0" w:afterAutospacing="0" w:line="560" w:lineRule="exact"/>
        <w:ind w:firstLine="640"/>
        <w:jc w:val="both"/>
        <w:rPr>
          <w:rFonts w:ascii="黑体" w:eastAsia="黑体" w:cs="黑体"/>
          <w:color w:val="000000"/>
          <w:sz w:val="32"/>
          <w:szCs w:val="32"/>
          <w:shd w:val="clear" w:color="auto" w:fill="FFFFFF"/>
        </w:rPr>
      </w:pPr>
      <w:r>
        <w:rPr>
          <w:rFonts w:ascii="黑体" w:eastAsia="黑体" w:cs="黑体" w:hint="eastAsia"/>
          <w:color w:val="000000"/>
          <w:sz w:val="32"/>
          <w:szCs w:val="32"/>
          <w:shd w:val="clear" w:color="auto" w:fill="FFFFFF"/>
        </w:rPr>
        <w:t>二、主动公开政府信息情况</w:t>
      </w:r>
    </w:p>
    <w:tbl>
      <w:tblPr>
        <w:tblW w:w="9740" w:type="dxa"/>
        <w:jc w:val="center"/>
        <w:tblCellMar>
          <w:left w:w="0" w:type="dxa"/>
          <w:right w:w="0" w:type="dxa"/>
        </w:tblCellMar>
        <w:tblLook w:val="04A0"/>
      </w:tblPr>
      <w:tblGrid>
        <w:gridCol w:w="2435"/>
        <w:gridCol w:w="2435"/>
        <w:gridCol w:w="2435"/>
        <w:gridCol w:w="2435"/>
      </w:tblGrid>
      <w:tr w:rsidR="00A96BD7" w:rsidRPr="00D67842">
        <w:trPr>
          <w:trHeight w:val="340"/>
          <w:jc w:val="center"/>
        </w:trPr>
        <w:tc>
          <w:tcPr>
            <w:tcW w:w="9740" w:type="dxa"/>
            <w:gridSpan w:val="4"/>
            <w:tcBorders>
              <w:top w:val="single" w:sz="8" w:space="0" w:color="auto"/>
              <w:left w:val="single" w:sz="8" w:space="0" w:color="auto"/>
              <w:bottom w:val="single" w:sz="8" w:space="0" w:color="auto"/>
              <w:right w:val="single" w:sz="8" w:space="0" w:color="auto"/>
            </w:tcBorders>
            <w:shd w:val="clear" w:color="auto" w:fill="C6D9F1"/>
            <w:tcMar>
              <w:left w:w="57" w:type="dxa"/>
              <w:right w:w="57" w:type="dxa"/>
            </w:tcMar>
            <w:vAlign w:val="center"/>
          </w:tcPr>
          <w:p w:rsidR="00A96BD7" w:rsidRPr="00D67842" w:rsidRDefault="0075676F">
            <w:pPr>
              <w:widowControl/>
              <w:jc w:val="center"/>
            </w:pPr>
            <w:r w:rsidRPr="00D67842">
              <w:rPr>
                <w:rFonts w:ascii="宋体" w:eastAsia="宋体" w:hAnsi="宋体" w:cs="宋体" w:hint="eastAsia"/>
                <w:color w:val="000000"/>
                <w:kern w:val="0"/>
                <w:sz w:val="20"/>
              </w:rPr>
              <w:t>第二十条第（一）项</w:t>
            </w:r>
          </w:p>
        </w:tc>
      </w:tr>
      <w:tr w:rsidR="00A96BD7" w:rsidRPr="00D67842">
        <w:trPr>
          <w:trHeight w:val="340"/>
          <w:jc w:val="center"/>
        </w:trPr>
        <w:tc>
          <w:tcPr>
            <w:tcW w:w="2435" w:type="dxa"/>
            <w:tcBorders>
              <w:top w:val="nil"/>
              <w:left w:val="single" w:sz="8" w:space="0" w:color="auto"/>
              <w:bottom w:val="single" w:sz="8" w:space="0" w:color="auto"/>
              <w:right w:val="single" w:sz="8" w:space="0" w:color="auto"/>
            </w:tcBorders>
            <w:tcMar>
              <w:left w:w="57" w:type="dxa"/>
              <w:right w:w="57" w:type="dxa"/>
            </w:tcMar>
            <w:vAlign w:val="center"/>
          </w:tcPr>
          <w:p w:rsidR="00A96BD7" w:rsidRPr="00D67842" w:rsidRDefault="0075676F">
            <w:pPr>
              <w:widowControl/>
              <w:jc w:val="center"/>
            </w:pPr>
            <w:r w:rsidRPr="00D67842">
              <w:rPr>
                <w:rFonts w:ascii="宋体" w:eastAsia="宋体" w:hAnsi="宋体" w:cs="宋体" w:hint="eastAsia"/>
                <w:color w:val="000000"/>
                <w:kern w:val="0"/>
                <w:sz w:val="20"/>
              </w:rPr>
              <w:t>信息内容</w:t>
            </w:r>
          </w:p>
        </w:tc>
        <w:tc>
          <w:tcPr>
            <w:tcW w:w="2435" w:type="dxa"/>
            <w:tcBorders>
              <w:top w:val="single" w:sz="8" w:space="0" w:color="auto"/>
              <w:left w:val="nil"/>
              <w:bottom w:val="single" w:sz="8" w:space="0" w:color="auto"/>
              <w:right w:val="single" w:sz="8" w:space="0" w:color="auto"/>
            </w:tcBorders>
            <w:tcMar>
              <w:left w:w="57" w:type="dxa"/>
              <w:right w:w="57" w:type="dxa"/>
            </w:tcMar>
            <w:vAlign w:val="center"/>
          </w:tcPr>
          <w:p w:rsidR="00A96BD7" w:rsidRPr="00D67842" w:rsidRDefault="0075676F">
            <w:pPr>
              <w:widowControl/>
              <w:jc w:val="center"/>
            </w:pPr>
            <w:r w:rsidRPr="00D67842">
              <w:rPr>
                <w:rFonts w:ascii="宋体" w:eastAsia="宋体" w:hAnsi="宋体" w:cs="宋体" w:hint="eastAsia"/>
                <w:color w:val="000000"/>
                <w:kern w:val="0"/>
                <w:sz w:val="20"/>
              </w:rPr>
              <w:t>本年</w:t>
            </w:r>
            <w:r w:rsidRPr="00D67842">
              <w:rPr>
                <w:rFonts w:ascii="宋体" w:eastAsia="宋体" w:hAnsi="宋体" w:cs="宋体" w:hint="eastAsia"/>
                <w:kern w:val="0"/>
                <w:sz w:val="20"/>
              </w:rPr>
              <w:t>制发件数</w:t>
            </w:r>
          </w:p>
        </w:tc>
        <w:tc>
          <w:tcPr>
            <w:tcW w:w="2435" w:type="dxa"/>
            <w:tcBorders>
              <w:top w:val="single" w:sz="8" w:space="0" w:color="auto"/>
              <w:left w:val="nil"/>
              <w:bottom w:val="single" w:sz="8" w:space="0" w:color="auto"/>
              <w:right w:val="single" w:sz="8" w:space="0" w:color="auto"/>
            </w:tcBorders>
            <w:tcMar>
              <w:left w:w="57" w:type="dxa"/>
              <w:right w:w="57" w:type="dxa"/>
            </w:tcMar>
            <w:vAlign w:val="center"/>
          </w:tcPr>
          <w:p w:rsidR="00A96BD7" w:rsidRPr="00D67842" w:rsidRDefault="0075676F">
            <w:pPr>
              <w:widowControl/>
              <w:jc w:val="center"/>
            </w:pPr>
            <w:r w:rsidRPr="00D67842">
              <w:rPr>
                <w:rFonts w:ascii="宋体" w:eastAsia="宋体" w:hAnsi="宋体" w:cs="宋体" w:hint="eastAsia"/>
                <w:color w:val="000000"/>
                <w:kern w:val="0"/>
                <w:sz w:val="20"/>
              </w:rPr>
              <w:t>本年废止件数</w:t>
            </w:r>
          </w:p>
        </w:tc>
        <w:tc>
          <w:tcPr>
            <w:tcW w:w="2435" w:type="dxa"/>
            <w:tcBorders>
              <w:top w:val="single" w:sz="8" w:space="0" w:color="auto"/>
              <w:left w:val="nil"/>
              <w:bottom w:val="single" w:sz="8" w:space="0" w:color="auto"/>
              <w:right w:val="single" w:sz="8" w:space="0" w:color="auto"/>
            </w:tcBorders>
            <w:tcMar>
              <w:left w:w="57" w:type="dxa"/>
              <w:right w:w="57" w:type="dxa"/>
            </w:tcMar>
            <w:vAlign w:val="center"/>
          </w:tcPr>
          <w:p w:rsidR="00A96BD7" w:rsidRPr="00D67842" w:rsidRDefault="0075676F">
            <w:pPr>
              <w:widowControl/>
              <w:jc w:val="center"/>
            </w:pPr>
            <w:r w:rsidRPr="00D67842">
              <w:rPr>
                <w:rFonts w:ascii="宋体" w:eastAsia="宋体" w:hAnsi="宋体" w:cs="宋体" w:hint="eastAsia"/>
                <w:color w:val="000000"/>
                <w:kern w:val="0"/>
                <w:sz w:val="20"/>
              </w:rPr>
              <w:t>现行有效件</w:t>
            </w:r>
            <w:r w:rsidRPr="00D67842">
              <w:rPr>
                <w:rFonts w:ascii="宋体" w:eastAsia="宋体" w:hAnsi="宋体" w:cs="宋体" w:hint="eastAsia"/>
                <w:kern w:val="0"/>
                <w:sz w:val="20"/>
              </w:rPr>
              <w:t>数</w:t>
            </w:r>
          </w:p>
        </w:tc>
      </w:tr>
      <w:tr w:rsidR="00A96BD7" w:rsidRPr="00D67842">
        <w:trPr>
          <w:trHeight w:val="340"/>
          <w:jc w:val="center"/>
        </w:trPr>
        <w:tc>
          <w:tcPr>
            <w:tcW w:w="2435" w:type="dxa"/>
            <w:tcBorders>
              <w:top w:val="nil"/>
              <w:left w:val="single" w:sz="8" w:space="0" w:color="auto"/>
              <w:bottom w:val="single" w:sz="4" w:space="0" w:color="auto"/>
              <w:right w:val="single" w:sz="8" w:space="0" w:color="auto"/>
            </w:tcBorders>
            <w:tcMar>
              <w:left w:w="57" w:type="dxa"/>
              <w:right w:w="57" w:type="dxa"/>
            </w:tcMar>
            <w:vAlign w:val="center"/>
          </w:tcPr>
          <w:p w:rsidR="00A96BD7" w:rsidRPr="00D67842" w:rsidRDefault="0075676F">
            <w:pPr>
              <w:widowControl/>
              <w:jc w:val="left"/>
            </w:pPr>
            <w:r w:rsidRPr="00D67842">
              <w:rPr>
                <w:rFonts w:ascii="宋体" w:eastAsia="宋体" w:hAnsi="宋体" w:cs="宋体" w:hint="eastAsia"/>
                <w:color w:val="000000"/>
                <w:kern w:val="0"/>
                <w:sz w:val="20"/>
              </w:rPr>
              <w:t>规章</w:t>
            </w:r>
          </w:p>
        </w:tc>
        <w:tc>
          <w:tcPr>
            <w:tcW w:w="2435" w:type="dxa"/>
            <w:tcBorders>
              <w:top w:val="nil"/>
              <w:left w:val="nil"/>
              <w:bottom w:val="single" w:sz="4" w:space="0" w:color="auto"/>
              <w:right w:val="single" w:sz="8" w:space="0" w:color="auto"/>
            </w:tcBorders>
            <w:tcMar>
              <w:left w:w="57" w:type="dxa"/>
              <w:right w:w="57" w:type="dxa"/>
            </w:tcMar>
            <w:vAlign w:val="center"/>
          </w:tcPr>
          <w:p w:rsidR="00A96BD7" w:rsidRPr="00D67842" w:rsidRDefault="0075676F">
            <w:pPr>
              <w:widowControl/>
              <w:jc w:val="left"/>
            </w:pPr>
            <w:r w:rsidRPr="00D67842">
              <w:rPr>
                <w:rFonts w:ascii="宋体" w:eastAsia="宋体" w:hAnsi="宋体" w:cs="宋体" w:hint="eastAsia"/>
                <w:color w:val="000000"/>
                <w:kern w:val="0"/>
                <w:sz w:val="20"/>
              </w:rPr>
              <w:t xml:space="preserve">　　0</w:t>
            </w:r>
          </w:p>
        </w:tc>
        <w:tc>
          <w:tcPr>
            <w:tcW w:w="2435" w:type="dxa"/>
            <w:tcBorders>
              <w:top w:val="nil"/>
              <w:left w:val="nil"/>
              <w:bottom w:val="single" w:sz="4" w:space="0" w:color="auto"/>
              <w:right w:val="single" w:sz="8" w:space="0" w:color="auto"/>
            </w:tcBorders>
            <w:tcMar>
              <w:left w:w="57" w:type="dxa"/>
              <w:right w:w="57" w:type="dxa"/>
            </w:tcMar>
            <w:vAlign w:val="center"/>
          </w:tcPr>
          <w:p w:rsidR="00A96BD7" w:rsidRPr="00D67842" w:rsidRDefault="0075676F">
            <w:pPr>
              <w:widowControl/>
              <w:jc w:val="left"/>
            </w:pPr>
            <w:r w:rsidRPr="00D67842">
              <w:rPr>
                <w:rFonts w:ascii="宋体" w:eastAsia="宋体" w:hAnsi="宋体" w:cs="宋体" w:hint="eastAsia"/>
                <w:color w:val="000000"/>
                <w:kern w:val="0"/>
                <w:sz w:val="20"/>
              </w:rPr>
              <w:t> 　0</w:t>
            </w:r>
          </w:p>
        </w:tc>
        <w:tc>
          <w:tcPr>
            <w:tcW w:w="2435" w:type="dxa"/>
            <w:tcBorders>
              <w:top w:val="nil"/>
              <w:left w:val="nil"/>
              <w:bottom w:val="single" w:sz="4" w:space="0" w:color="auto"/>
              <w:right w:val="single" w:sz="8" w:space="0" w:color="auto"/>
            </w:tcBorders>
            <w:tcMar>
              <w:left w:w="57" w:type="dxa"/>
              <w:right w:w="57" w:type="dxa"/>
            </w:tcMar>
            <w:vAlign w:val="center"/>
          </w:tcPr>
          <w:p w:rsidR="00A96BD7" w:rsidRPr="00D67842" w:rsidRDefault="0075676F">
            <w:pPr>
              <w:widowControl/>
              <w:jc w:val="left"/>
            </w:pPr>
            <w:r w:rsidRPr="00D67842">
              <w:rPr>
                <w:rFonts w:ascii="Calibri" w:eastAsia="宋体" w:hAnsi="Calibri" w:cs="Calibri"/>
                <w:kern w:val="0"/>
                <w:sz w:val="21"/>
                <w:szCs w:val="21"/>
              </w:rPr>
              <w:t> </w:t>
            </w:r>
            <w:r w:rsidRPr="00D67842">
              <w:rPr>
                <w:rFonts w:ascii="Calibri" w:eastAsia="宋体" w:hAnsi="Calibri" w:cs="Calibri" w:hint="eastAsia"/>
                <w:kern w:val="0"/>
                <w:sz w:val="21"/>
                <w:szCs w:val="21"/>
              </w:rPr>
              <w:t>0</w:t>
            </w:r>
          </w:p>
        </w:tc>
      </w:tr>
      <w:tr w:rsidR="00A96BD7" w:rsidRPr="00D67842">
        <w:trPr>
          <w:trHeight w:val="340"/>
          <w:jc w:val="center"/>
        </w:trPr>
        <w:tc>
          <w:tcPr>
            <w:tcW w:w="243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A96BD7" w:rsidRPr="00D67842" w:rsidRDefault="0075676F">
            <w:pPr>
              <w:widowControl/>
              <w:jc w:val="left"/>
            </w:pPr>
            <w:r w:rsidRPr="00D67842">
              <w:rPr>
                <w:rFonts w:ascii="宋体" w:eastAsia="宋体" w:hAnsi="宋体" w:cs="宋体" w:hint="eastAsia"/>
                <w:color w:val="000000"/>
                <w:kern w:val="0"/>
                <w:sz w:val="20"/>
              </w:rPr>
              <w:t>行政规范性文件</w:t>
            </w:r>
          </w:p>
        </w:tc>
        <w:tc>
          <w:tcPr>
            <w:tcW w:w="243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A96BD7" w:rsidRPr="00D67842" w:rsidRDefault="0075676F">
            <w:pPr>
              <w:widowControl/>
              <w:jc w:val="left"/>
            </w:pPr>
            <w:r w:rsidRPr="00D67842">
              <w:rPr>
                <w:rFonts w:ascii="宋体" w:eastAsia="宋体" w:hAnsi="宋体" w:cs="宋体" w:hint="eastAsia"/>
                <w:color w:val="000000"/>
                <w:kern w:val="0"/>
                <w:sz w:val="20"/>
              </w:rPr>
              <w:t xml:space="preserve">　　0</w:t>
            </w:r>
          </w:p>
        </w:tc>
        <w:tc>
          <w:tcPr>
            <w:tcW w:w="243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A96BD7" w:rsidRPr="00D67842" w:rsidRDefault="0075676F">
            <w:pPr>
              <w:widowControl/>
              <w:jc w:val="left"/>
            </w:pPr>
            <w:r w:rsidRPr="00D67842">
              <w:rPr>
                <w:rFonts w:ascii="宋体" w:eastAsia="宋体" w:hAnsi="宋体" w:cs="宋体" w:hint="eastAsia"/>
                <w:color w:val="000000"/>
                <w:kern w:val="0"/>
                <w:sz w:val="20"/>
              </w:rPr>
              <w:t> 　0</w:t>
            </w:r>
          </w:p>
        </w:tc>
        <w:tc>
          <w:tcPr>
            <w:tcW w:w="243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A96BD7" w:rsidRPr="00D67842" w:rsidRDefault="0075676F">
            <w:pPr>
              <w:widowControl/>
              <w:jc w:val="left"/>
            </w:pPr>
            <w:r w:rsidRPr="00D67842">
              <w:rPr>
                <w:rFonts w:ascii="Calibri" w:eastAsia="宋体" w:hAnsi="Calibri" w:cs="Calibri"/>
                <w:kern w:val="0"/>
                <w:sz w:val="21"/>
                <w:szCs w:val="21"/>
              </w:rPr>
              <w:t> </w:t>
            </w:r>
            <w:r w:rsidRPr="00D67842">
              <w:rPr>
                <w:rFonts w:ascii="Calibri" w:eastAsia="宋体" w:hAnsi="Calibri" w:cs="Calibri" w:hint="eastAsia"/>
                <w:kern w:val="0"/>
                <w:sz w:val="21"/>
                <w:szCs w:val="21"/>
              </w:rPr>
              <w:t>0</w:t>
            </w:r>
          </w:p>
        </w:tc>
      </w:tr>
      <w:tr w:rsidR="00A96BD7" w:rsidRPr="00D67842">
        <w:trPr>
          <w:trHeight w:val="340"/>
          <w:jc w:val="center"/>
        </w:trPr>
        <w:tc>
          <w:tcPr>
            <w:tcW w:w="9740" w:type="dxa"/>
            <w:gridSpan w:val="4"/>
            <w:tcBorders>
              <w:top w:val="single" w:sz="4" w:space="0" w:color="auto"/>
              <w:left w:val="single" w:sz="8" w:space="0" w:color="auto"/>
              <w:bottom w:val="single" w:sz="8" w:space="0" w:color="auto"/>
              <w:right w:val="single" w:sz="8" w:space="0" w:color="auto"/>
            </w:tcBorders>
            <w:shd w:val="clear" w:color="auto" w:fill="C6D9F1"/>
            <w:tcMar>
              <w:left w:w="57" w:type="dxa"/>
              <w:right w:w="57" w:type="dxa"/>
            </w:tcMar>
            <w:vAlign w:val="center"/>
          </w:tcPr>
          <w:p w:rsidR="00A96BD7" w:rsidRPr="00D67842" w:rsidRDefault="0075676F">
            <w:pPr>
              <w:widowControl/>
              <w:jc w:val="center"/>
            </w:pPr>
            <w:r w:rsidRPr="00D67842">
              <w:rPr>
                <w:rFonts w:ascii="宋体" w:eastAsia="宋体" w:hAnsi="宋体" w:cs="宋体" w:hint="eastAsia"/>
                <w:color w:val="000000"/>
                <w:kern w:val="0"/>
                <w:sz w:val="20"/>
              </w:rPr>
              <w:t>第二十条第（五）项</w:t>
            </w:r>
          </w:p>
        </w:tc>
      </w:tr>
      <w:tr w:rsidR="00A96BD7" w:rsidRPr="00D67842">
        <w:trPr>
          <w:trHeight w:val="340"/>
          <w:jc w:val="center"/>
        </w:trPr>
        <w:tc>
          <w:tcPr>
            <w:tcW w:w="2435" w:type="dxa"/>
            <w:tcBorders>
              <w:top w:val="nil"/>
              <w:left w:val="single" w:sz="8" w:space="0" w:color="auto"/>
              <w:bottom w:val="single" w:sz="4" w:space="0" w:color="auto"/>
              <w:right w:val="single" w:sz="8" w:space="0" w:color="auto"/>
            </w:tcBorders>
            <w:tcMar>
              <w:left w:w="57" w:type="dxa"/>
              <w:right w:w="57" w:type="dxa"/>
            </w:tcMar>
            <w:vAlign w:val="center"/>
          </w:tcPr>
          <w:p w:rsidR="00A96BD7" w:rsidRPr="00D67842" w:rsidRDefault="0075676F">
            <w:pPr>
              <w:widowControl/>
              <w:jc w:val="center"/>
            </w:pPr>
            <w:r w:rsidRPr="00D67842">
              <w:rPr>
                <w:rFonts w:ascii="宋体" w:eastAsia="宋体" w:hAnsi="宋体" w:cs="宋体" w:hint="eastAsia"/>
                <w:color w:val="000000"/>
                <w:kern w:val="0"/>
                <w:sz w:val="20"/>
              </w:rPr>
              <w:t>信息内容</w:t>
            </w:r>
          </w:p>
        </w:tc>
        <w:tc>
          <w:tcPr>
            <w:tcW w:w="7305" w:type="dxa"/>
            <w:gridSpan w:val="3"/>
            <w:tcBorders>
              <w:top w:val="nil"/>
              <w:left w:val="nil"/>
              <w:bottom w:val="single" w:sz="4" w:space="0" w:color="auto"/>
              <w:right w:val="single" w:sz="8" w:space="0" w:color="auto"/>
            </w:tcBorders>
            <w:tcMar>
              <w:left w:w="57" w:type="dxa"/>
              <w:right w:w="57" w:type="dxa"/>
            </w:tcMar>
            <w:vAlign w:val="center"/>
          </w:tcPr>
          <w:p w:rsidR="00A96BD7" w:rsidRPr="00D67842" w:rsidRDefault="0075676F">
            <w:pPr>
              <w:widowControl/>
              <w:jc w:val="center"/>
            </w:pPr>
            <w:r w:rsidRPr="00D67842">
              <w:rPr>
                <w:rFonts w:ascii="宋体" w:eastAsia="宋体" w:hAnsi="宋体" w:cs="宋体" w:hint="eastAsia"/>
                <w:color w:val="000000"/>
                <w:kern w:val="0"/>
                <w:sz w:val="20"/>
              </w:rPr>
              <w:t>本年处理决定数量</w:t>
            </w:r>
          </w:p>
        </w:tc>
      </w:tr>
      <w:tr w:rsidR="00A96BD7" w:rsidRPr="00D67842">
        <w:trPr>
          <w:trHeight w:val="340"/>
          <w:jc w:val="center"/>
        </w:trPr>
        <w:tc>
          <w:tcPr>
            <w:tcW w:w="243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A96BD7" w:rsidRPr="00D67842" w:rsidRDefault="0075676F">
            <w:pPr>
              <w:widowControl/>
              <w:jc w:val="center"/>
            </w:pPr>
            <w:r w:rsidRPr="00D67842">
              <w:rPr>
                <w:rFonts w:ascii="宋体" w:eastAsia="宋体" w:hAnsi="宋体" w:cs="宋体" w:hint="eastAsia"/>
                <w:color w:val="000000"/>
                <w:kern w:val="0"/>
                <w:sz w:val="20"/>
              </w:rPr>
              <w:t>行政许可</w:t>
            </w:r>
          </w:p>
        </w:tc>
        <w:tc>
          <w:tcPr>
            <w:tcW w:w="7305"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A96BD7" w:rsidRPr="00D67842" w:rsidRDefault="0075676F">
            <w:pPr>
              <w:widowControl/>
              <w:jc w:val="center"/>
              <w:rPr>
                <w:rFonts w:ascii="宋体" w:eastAsia="宋体" w:hAnsi="宋体" w:cs="宋体"/>
                <w:color w:val="000000"/>
                <w:kern w:val="0"/>
                <w:sz w:val="20"/>
              </w:rPr>
            </w:pPr>
            <w:r w:rsidRPr="00D67842">
              <w:rPr>
                <w:rFonts w:ascii="宋体" w:eastAsia="宋体" w:hAnsi="宋体" w:cs="宋体" w:hint="eastAsia"/>
                <w:color w:val="000000"/>
                <w:kern w:val="0"/>
                <w:sz w:val="20"/>
              </w:rPr>
              <w:t>1673</w:t>
            </w:r>
          </w:p>
        </w:tc>
      </w:tr>
      <w:tr w:rsidR="00A96BD7" w:rsidRPr="00D67842">
        <w:trPr>
          <w:trHeight w:val="340"/>
          <w:jc w:val="center"/>
        </w:trPr>
        <w:tc>
          <w:tcPr>
            <w:tcW w:w="9740" w:type="dxa"/>
            <w:gridSpan w:val="4"/>
            <w:tcBorders>
              <w:top w:val="single" w:sz="4" w:space="0" w:color="auto"/>
              <w:left w:val="single" w:sz="8" w:space="0" w:color="auto"/>
              <w:bottom w:val="single" w:sz="8" w:space="0" w:color="auto"/>
              <w:right w:val="single" w:sz="8" w:space="0" w:color="auto"/>
            </w:tcBorders>
            <w:shd w:val="clear" w:color="auto" w:fill="C6D9F1"/>
            <w:tcMar>
              <w:left w:w="57" w:type="dxa"/>
              <w:right w:w="57" w:type="dxa"/>
            </w:tcMar>
            <w:vAlign w:val="center"/>
          </w:tcPr>
          <w:p w:rsidR="00A96BD7" w:rsidRPr="00D67842" w:rsidRDefault="0075676F">
            <w:pPr>
              <w:widowControl/>
              <w:jc w:val="center"/>
            </w:pPr>
            <w:r w:rsidRPr="00D67842">
              <w:rPr>
                <w:rFonts w:ascii="宋体" w:eastAsia="宋体" w:hAnsi="宋体" w:cs="宋体" w:hint="eastAsia"/>
                <w:color w:val="000000"/>
                <w:kern w:val="0"/>
                <w:sz w:val="20"/>
              </w:rPr>
              <w:t>第二十条第（六）项</w:t>
            </w:r>
          </w:p>
        </w:tc>
      </w:tr>
      <w:tr w:rsidR="00A96BD7" w:rsidRPr="00D67842">
        <w:trPr>
          <w:trHeight w:val="340"/>
          <w:jc w:val="center"/>
        </w:trPr>
        <w:tc>
          <w:tcPr>
            <w:tcW w:w="2435" w:type="dxa"/>
            <w:tcBorders>
              <w:top w:val="nil"/>
              <w:left w:val="single" w:sz="8" w:space="0" w:color="auto"/>
              <w:bottom w:val="single" w:sz="8" w:space="0" w:color="auto"/>
              <w:right w:val="single" w:sz="8" w:space="0" w:color="auto"/>
            </w:tcBorders>
            <w:tcMar>
              <w:left w:w="57" w:type="dxa"/>
              <w:right w:w="57" w:type="dxa"/>
            </w:tcMar>
            <w:vAlign w:val="center"/>
          </w:tcPr>
          <w:p w:rsidR="00A96BD7" w:rsidRPr="00D67842" w:rsidRDefault="0075676F">
            <w:pPr>
              <w:widowControl/>
              <w:jc w:val="center"/>
            </w:pPr>
            <w:r w:rsidRPr="00D67842">
              <w:rPr>
                <w:rFonts w:ascii="宋体" w:eastAsia="宋体" w:hAnsi="宋体" w:cs="宋体" w:hint="eastAsia"/>
                <w:color w:val="000000"/>
                <w:kern w:val="0"/>
                <w:sz w:val="20"/>
              </w:rPr>
              <w:t>信息内容</w:t>
            </w:r>
          </w:p>
        </w:tc>
        <w:tc>
          <w:tcPr>
            <w:tcW w:w="7305" w:type="dxa"/>
            <w:gridSpan w:val="3"/>
            <w:tcBorders>
              <w:top w:val="single" w:sz="8" w:space="0" w:color="auto"/>
              <w:left w:val="nil"/>
              <w:bottom w:val="single" w:sz="8" w:space="0" w:color="auto"/>
              <w:right w:val="single" w:sz="8" w:space="0" w:color="auto"/>
            </w:tcBorders>
            <w:tcMar>
              <w:left w:w="57" w:type="dxa"/>
              <w:right w:w="57" w:type="dxa"/>
            </w:tcMar>
            <w:vAlign w:val="center"/>
          </w:tcPr>
          <w:p w:rsidR="00A96BD7" w:rsidRPr="00D67842" w:rsidRDefault="0075676F">
            <w:pPr>
              <w:widowControl/>
              <w:jc w:val="center"/>
            </w:pPr>
            <w:r w:rsidRPr="00D67842">
              <w:rPr>
                <w:rFonts w:ascii="宋体" w:eastAsia="宋体" w:hAnsi="宋体" w:cs="宋体" w:hint="eastAsia"/>
                <w:color w:val="000000"/>
                <w:kern w:val="0"/>
                <w:sz w:val="20"/>
              </w:rPr>
              <w:t>本年处理决定数量</w:t>
            </w:r>
          </w:p>
        </w:tc>
      </w:tr>
      <w:tr w:rsidR="00A96BD7" w:rsidRPr="00D67842">
        <w:trPr>
          <w:trHeight w:val="340"/>
          <w:jc w:val="center"/>
        </w:trPr>
        <w:tc>
          <w:tcPr>
            <w:tcW w:w="2435" w:type="dxa"/>
            <w:tcBorders>
              <w:top w:val="nil"/>
              <w:left w:val="single" w:sz="8" w:space="0" w:color="auto"/>
              <w:bottom w:val="single" w:sz="8" w:space="0" w:color="auto"/>
              <w:right w:val="single" w:sz="8" w:space="0" w:color="auto"/>
            </w:tcBorders>
            <w:tcMar>
              <w:left w:w="57" w:type="dxa"/>
              <w:right w:w="57" w:type="dxa"/>
            </w:tcMar>
            <w:vAlign w:val="center"/>
          </w:tcPr>
          <w:p w:rsidR="00A96BD7" w:rsidRPr="00D67842" w:rsidRDefault="0075676F">
            <w:pPr>
              <w:widowControl/>
              <w:jc w:val="left"/>
            </w:pPr>
            <w:r w:rsidRPr="00D67842">
              <w:rPr>
                <w:rFonts w:ascii="宋体" w:eastAsia="宋体" w:hAnsi="宋体" w:cs="宋体" w:hint="eastAsia"/>
                <w:color w:val="000000"/>
                <w:kern w:val="0"/>
                <w:sz w:val="20"/>
              </w:rPr>
              <w:t>行政处罚</w:t>
            </w:r>
          </w:p>
        </w:tc>
        <w:tc>
          <w:tcPr>
            <w:tcW w:w="7305" w:type="dxa"/>
            <w:gridSpan w:val="3"/>
            <w:tcBorders>
              <w:top w:val="nil"/>
              <w:left w:val="nil"/>
              <w:bottom w:val="single" w:sz="8" w:space="0" w:color="auto"/>
              <w:right w:val="single" w:sz="8" w:space="0" w:color="auto"/>
            </w:tcBorders>
            <w:tcMar>
              <w:left w:w="57" w:type="dxa"/>
              <w:right w:w="57" w:type="dxa"/>
            </w:tcMar>
            <w:vAlign w:val="center"/>
          </w:tcPr>
          <w:p w:rsidR="00A96BD7" w:rsidRPr="00D67842" w:rsidRDefault="0075676F">
            <w:pPr>
              <w:widowControl/>
              <w:jc w:val="center"/>
            </w:pPr>
            <w:r w:rsidRPr="00D67842">
              <w:rPr>
                <w:rFonts w:ascii="宋体" w:eastAsia="宋体" w:hAnsi="宋体" w:cs="宋体" w:hint="eastAsia"/>
                <w:color w:val="000000"/>
                <w:kern w:val="0"/>
                <w:sz w:val="20"/>
              </w:rPr>
              <w:t>112</w:t>
            </w:r>
          </w:p>
        </w:tc>
      </w:tr>
      <w:tr w:rsidR="00A96BD7" w:rsidRPr="00D67842">
        <w:trPr>
          <w:trHeight w:val="340"/>
          <w:jc w:val="center"/>
        </w:trPr>
        <w:tc>
          <w:tcPr>
            <w:tcW w:w="2435" w:type="dxa"/>
            <w:tcBorders>
              <w:top w:val="nil"/>
              <w:left w:val="single" w:sz="8" w:space="0" w:color="auto"/>
              <w:bottom w:val="single" w:sz="8" w:space="0" w:color="auto"/>
              <w:right w:val="single" w:sz="8" w:space="0" w:color="auto"/>
            </w:tcBorders>
            <w:tcMar>
              <w:left w:w="57" w:type="dxa"/>
              <w:right w:w="57" w:type="dxa"/>
            </w:tcMar>
            <w:vAlign w:val="center"/>
          </w:tcPr>
          <w:p w:rsidR="00A96BD7" w:rsidRPr="00D67842" w:rsidRDefault="0075676F">
            <w:pPr>
              <w:widowControl/>
              <w:jc w:val="left"/>
            </w:pPr>
            <w:r w:rsidRPr="00D67842">
              <w:rPr>
                <w:rFonts w:ascii="宋体" w:eastAsia="宋体" w:hAnsi="宋体" w:cs="宋体" w:hint="eastAsia"/>
                <w:color w:val="000000"/>
                <w:kern w:val="0"/>
                <w:sz w:val="20"/>
              </w:rPr>
              <w:t>行政强制</w:t>
            </w:r>
          </w:p>
        </w:tc>
        <w:tc>
          <w:tcPr>
            <w:tcW w:w="7305" w:type="dxa"/>
            <w:gridSpan w:val="3"/>
            <w:tcBorders>
              <w:top w:val="nil"/>
              <w:left w:val="nil"/>
              <w:bottom w:val="single" w:sz="8" w:space="0" w:color="auto"/>
              <w:right w:val="single" w:sz="8" w:space="0" w:color="auto"/>
            </w:tcBorders>
            <w:tcMar>
              <w:left w:w="57" w:type="dxa"/>
              <w:right w:w="57" w:type="dxa"/>
            </w:tcMar>
            <w:vAlign w:val="center"/>
          </w:tcPr>
          <w:p w:rsidR="00A96BD7" w:rsidRPr="00D67842" w:rsidRDefault="003501D1">
            <w:pPr>
              <w:widowControl/>
              <w:jc w:val="center"/>
              <w:rPr>
                <w:rFonts w:asciiTheme="minorEastAsia" w:eastAsiaTheme="minorEastAsia" w:hAnsiTheme="minorEastAsia"/>
                <w:sz w:val="20"/>
              </w:rPr>
            </w:pPr>
            <w:r w:rsidRPr="00D67842">
              <w:rPr>
                <w:rFonts w:asciiTheme="minorEastAsia" w:eastAsiaTheme="minorEastAsia" w:hAnsiTheme="minorEastAsia" w:hint="eastAsia"/>
                <w:sz w:val="20"/>
              </w:rPr>
              <w:t>0</w:t>
            </w:r>
          </w:p>
        </w:tc>
      </w:tr>
      <w:tr w:rsidR="00A96BD7" w:rsidRPr="00D67842">
        <w:trPr>
          <w:trHeight w:val="340"/>
          <w:jc w:val="center"/>
        </w:trPr>
        <w:tc>
          <w:tcPr>
            <w:tcW w:w="9740" w:type="dxa"/>
            <w:gridSpan w:val="4"/>
            <w:tcBorders>
              <w:top w:val="nil"/>
              <w:left w:val="single" w:sz="8" w:space="0" w:color="auto"/>
              <w:bottom w:val="single" w:sz="8" w:space="0" w:color="auto"/>
              <w:right w:val="single" w:sz="8" w:space="0" w:color="auto"/>
            </w:tcBorders>
            <w:shd w:val="clear" w:color="auto" w:fill="C6D9F1"/>
            <w:tcMar>
              <w:left w:w="57" w:type="dxa"/>
              <w:right w:w="57" w:type="dxa"/>
            </w:tcMar>
            <w:vAlign w:val="center"/>
          </w:tcPr>
          <w:p w:rsidR="00A96BD7" w:rsidRPr="00D67842" w:rsidRDefault="0075676F">
            <w:pPr>
              <w:widowControl/>
              <w:jc w:val="center"/>
            </w:pPr>
            <w:r w:rsidRPr="00D67842">
              <w:rPr>
                <w:rFonts w:ascii="宋体" w:eastAsia="宋体" w:hAnsi="宋体" w:cs="宋体" w:hint="eastAsia"/>
                <w:color w:val="000000"/>
                <w:kern w:val="0"/>
                <w:sz w:val="20"/>
              </w:rPr>
              <w:t>第二十条第（八）项</w:t>
            </w:r>
          </w:p>
        </w:tc>
      </w:tr>
      <w:tr w:rsidR="00A96BD7" w:rsidRPr="00D67842">
        <w:trPr>
          <w:trHeight w:val="340"/>
          <w:jc w:val="center"/>
        </w:trPr>
        <w:tc>
          <w:tcPr>
            <w:tcW w:w="2435" w:type="dxa"/>
            <w:tcBorders>
              <w:top w:val="nil"/>
              <w:left w:val="single" w:sz="8" w:space="0" w:color="auto"/>
              <w:bottom w:val="single" w:sz="8" w:space="0" w:color="auto"/>
              <w:right w:val="single" w:sz="8" w:space="0" w:color="auto"/>
            </w:tcBorders>
            <w:tcMar>
              <w:left w:w="57" w:type="dxa"/>
              <w:right w:w="57" w:type="dxa"/>
            </w:tcMar>
            <w:vAlign w:val="center"/>
          </w:tcPr>
          <w:p w:rsidR="00A96BD7" w:rsidRPr="00D67842" w:rsidRDefault="0075676F">
            <w:pPr>
              <w:widowControl/>
              <w:jc w:val="center"/>
            </w:pPr>
            <w:r w:rsidRPr="00D67842">
              <w:rPr>
                <w:rFonts w:ascii="宋体" w:eastAsia="宋体" w:hAnsi="宋体" w:cs="宋体" w:hint="eastAsia"/>
                <w:color w:val="000000"/>
                <w:kern w:val="0"/>
                <w:sz w:val="20"/>
              </w:rPr>
              <w:t>信息内容</w:t>
            </w:r>
          </w:p>
        </w:tc>
        <w:tc>
          <w:tcPr>
            <w:tcW w:w="7305" w:type="dxa"/>
            <w:gridSpan w:val="3"/>
            <w:tcBorders>
              <w:top w:val="nil"/>
              <w:left w:val="nil"/>
              <w:bottom w:val="single" w:sz="8" w:space="0" w:color="auto"/>
              <w:right w:val="single" w:sz="8" w:space="0" w:color="000000"/>
            </w:tcBorders>
            <w:tcMar>
              <w:left w:w="57" w:type="dxa"/>
              <w:right w:w="57" w:type="dxa"/>
            </w:tcMar>
            <w:vAlign w:val="center"/>
          </w:tcPr>
          <w:p w:rsidR="00A96BD7" w:rsidRPr="00D67842" w:rsidRDefault="0075676F">
            <w:pPr>
              <w:widowControl/>
              <w:jc w:val="center"/>
            </w:pPr>
            <w:r w:rsidRPr="00D67842">
              <w:rPr>
                <w:rFonts w:ascii="宋体" w:eastAsia="宋体" w:hAnsi="宋体" w:cs="宋体" w:hint="eastAsia"/>
                <w:color w:val="000000"/>
                <w:kern w:val="0"/>
                <w:sz w:val="20"/>
              </w:rPr>
              <w:t>本年收费金额（单位：万元）</w:t>
            </w:r>
          </w:p>
        </w:tc>
      </w:tr>
      <w:tr w:rsidR="00A96BD7">
        <w:trPr>
          <w:trHeight w:val="340"/>
          <w:jc w:val="center"/>
        </w:trPr>
        <w:tc>
          <w:tcPr>
            <w:tcW w:w="2435" w:type="dxa"/>
            <w:tcBorders>
              <w:top w:val="nil"/>
              <w:left w:val="single" w:sz="8" w:space="0" w:color="auto"/>
              <w:bottom w:val="single" w:sz="8" w:space="0" w:color="auto"/>
              <w:right w:val="single" w:sz="8" w:space="0" w:color="auto"/>
            </w:tcBorders>
            <w:tcMar>
              <w:left w:w="57" w:type="dxa"/>
              <w:right w:w="57" w:type="dxa"/>
            </w:tcMar>
            <w:vAlign w:val="center"/>
          </w:tcPr>
          <w:p w:rsidR="00A96BD7" w:rsidRPr="00D67842" w:rsidRDefault="0075676F">
            <w:pPr>
              <w:widowControl/>
              <w:jc w:val="left"/>
            </w:pPr>
            <w:r w:rsidRPr="00D67842">
              <w:rPr>
                <w:rFonts w:ascii="宋体" w:eastAsia="宋体" w:hAnsi="宋体" w:cs="宋体" w:hint="eastAsia"/>
                <w:color w:val="000000"/>
                <w:kern w:val="0"/>
                <w:sz w:val="20"/>
              </w:rPr>
              <w:t>行政事业性收费</w:t>
            </w:r>
          </w:p>
        </w:tc>
        <w:tc>
          <w:tcPr>
            <w:tcW w:w="7305" w:type="dxa"/>
            <w:gridSpan w:val="3"/>
            <w:tcBorders>
              <w:top w:val="nil"/>
              <w:left w:val="nil"/>
              <w:bottom w:val="single" w:sz="8" w:space="0" w:color="auto"/>
              <w:right w:val="single" w:sz="8" w:space="0" w:color="000000"/>
            </w:tcBorders>
            <w:tcMar>
              <w:left w:w="57" w:type="dxa"/>
              <w:right w:w="57" w:type="dxa"/>
            </w:tcMar>
            <w:vAlign w:val="center"/>
          </w:tcPr>
          <w:p w:rsidR="00A96BD7" w:rsidRPr="003501D1" w:rsidRDefault="003501D1">
            <w:pPr>
              <w:jc w:val="center"/>
              <w:rPr>
                <w:rFonts w:ascii="宋体"/>
                <w:sz w:val="24"/>
                <w:szCs w:val="24"/>
              </w:rPr>
            </w:pPr>
            <w:r w:rsidRPr="00D67842">
              <w:rPr>
                <w:rFonts w:ascii="宋体" w:hint="eastAsia"/>
                <w:sz w:val="24"/>
                <w:szCs w:val="24"/>
              </w:rPr>
              <w:t>0</w:t>
            </w:r>
          </w:p>
        </w:tc>
      </w:tr>
    </w:tbl>
    <w:p w:rsidR="00A96BD7" w:rsidRDefault="0075676F">
      <w:pPr>
        <w:pStyle w:val="ab"/>
        <w:spacing w:before="120" w:beforeAutospacing="0" w:after="0" w:afterAutospacing="0"/>
        <w:ind w:firstLineChars="200" w:firstLine="640"/>
        <w:jc w:val="both"/>
        <w:rPr>
          <w:rFonts w:ascii="黑体" w:eastAsia="黑体" w:cs="黑体"/>
          <w:color w:val="000000"/>
          <w:sz w:val="32"/>
          <w:szCs w:val="32"/>
          <w:shd w:val="clear" w:color="auto" w:fill="FFFFFF"/>
        </w:rPr>
      </w:pPr>
      <w:r>
        <w:rPr>
          <w:rFonts w:ascii="黑体" w:eastAsia="黑体" w:cs="黑体" w:hint="eastAsia"/>
          <w:color w:val="000000"/>
          <w:sz w:val="32"/>
          <w:szCs w:val="32"/>
          <w:shd w:val="clear" w:color="auto" w:fill="FFFFFF"/>
        </w:rPr>
        <w:t>三、收到和处理政府信息公开申请情况</w:t>
      </w:r>
    </w:p>
    <w:tbl>
      <w:tblPr>
        <w:tblW w:w="9748"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4A0"/>
      </w:tblPr>
      <w:tblGrid>
        <w:gridCol w:w="769"/>
        <w:gridCol w:w="845"/>
        <w:gridCol w:w="3544"/>
        <w:gridCol w:w="462"/>
        <w:gridCol w:w="688"/>
        <w:gridCol w:w="688"/>
        <w:gridCol w:w="855"/>
        <w:gridCol w:w="851"/>
        <w:gridCol w:w="588"/>
        <w:gridCol w:w="458"/>
      </w:tblGrid>
      <w:tr w:rsidR="00A96BD7">
        <w:trPr>
          <w:jc w:val="center"/>
        </w:trPr>
        <w:tc>
          <w:tcPr>
            <w:tcW w:w="5158" w:type="dxa"/>
            <w:gridSpan w:val="3"/>
            <w:vMerge w:val="restart"/>
            <w:tcBorders>
              <w:top w:val="single" w:sz="8" w:space="0" w:color="auto"/>
              <w:left w:val="single" w:sz="8" w:space="0" w:color="auto"/>
              <w:bottom w:val="outset" w:sz="8" w:space="0" w:color="auto"/>
              <w:right w:val="single" w:sz="8" w:space="0" w:color="auto"/>
            </w:tcBorders>
            <w:tcMar>
              <w:left w:w="108" w:type="dxa"/>
              <w:right w:w="108" w:type="dxa"/>
            </w:tcMar>
            <w:vAlign w:val="center"/>
          </w:tcPr>
          <w:p w:rsidR="00A96BD7" w:rsidRDefault="0075676F">
            <w:pPr>
              <w:widowControl/>
              <w:jc w:val="left"/>
            </w:pPr>
            <w:r>
              <w:rPr>
                <w:rFonts w:ascii="楷体" w:eastAsia="楷体" w:hAnsi="楷体" w:cs="楷体" w:hint="eastAsia"/>
                <w:kern w:val="0"/>
                <w:sz w:val="20"/>
              </w:rPr>
              <w:lastRenderedPageBreak/>
              <w:t>（本列数据的勾稽关系为：第一项加第二项之和，等于第三项加第四项之和）</w:t>
            </w:r>
          </w:p>
        </w:tc>
        <w:tc>
          <w:tcPr>
            <w:tcW w:w="4590" w:type="dxa"/>
            <w:gridSpan w:val="7"/>
            <w:tcBorders>
              <w:top w:val="single" w:sz="8" w:space="0" w:color="auto"/>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宋体" w:eastAsia="宋体" w:hAnsi="宋体" w:cs="宋体" w:hint="eastAsia"/>
                <w:kern w:val="0"/>
                <w:sz w:val="20"/>
              </w:rPr>
              <w:t>申请人情况</w:t>
            </w:r>
          </w:p>
        </w:tc>
      </w:tr>
      <w:tr w:rsidR="00A96BD7">
        <w:trPr>
          <w:jc w:val="center"/>
        </w:trPr>
        <w:tc>
          <w:tcPr>
            <w:tcW w:w="5158" w:type="dxa"/>
            <w:gridSpan w:val="3"/>
            <w:vMerge/>
            <w:tcBorders>
              <w:top w:val="single" w:sz="8" w:space="0" w:color="auto"/>
              <w:left w:val="single" w:sz="8" w:space="0" w:color="auto"/>
              <w:bottom w:val="outset" w:sz="8" w:space="0" w:color="auto"/>
              <w:right w:val="single" w:sz="8" w:space="0" w:color="auto"/>
            </w:tcBorders>
            <w:tcMar>
              <w:left w:w="108" w:type="dxa"/>
              <w:right w:w="108" w:type="dxa"/>
            </w:tcMar>
            <w:vAlign w:val="center"/>
          </w:tcPr>
          <w:p w:rsidR="00A96BD7" w:rsidRDefault="00A96BD7">
            <w:pPr>
              <w:rPr>
                <w:rFonts w:ascii="宋体"/>
                <w:sz w:val="24"/>
                <w:szCs w:val="24"/>
              </w:rPr>
            </w:pPr>
          </w:p>
        </w:tc>
        <w:tc>
          <w:tcPr>
            <w:tcW w:w="462" w:type="dxa"/>
            <w:vMerge w:val="restart"/>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宋体" w:eastAsia="宋体" w:hAnsi="宋体" w:cs="宋体" w:hint="eastAsia"/>
                <w:kern w:val="0"/>
                <w:sz w:val="20"/>
              </w:rPr>
              <w:t>自然人</w:t>
            </w:r>
          </w:p>
        </w:tc>
        <w:tc>
          <w:tcPr>
            <w:tcW w:w="3670" w:type="dxa"/>
            <w:gridSpan w:val="5"/>
            <w:tcBorders>
              <w:top w:val="single" w:sz="8" w:space="0" w:color="auto"/>
              <w:left w:val="nil"/>
              <w:bottom w:val="single" w:sz="8" w:space="0" w:color="auto"/>
              <w:right w:val="single" w:sz="8" w:space="0" w:color="auto"/>
            </w:tcBorders>
            <w:tcMar>
              <w:left w:w="108" w:type="dxa"/>
              <w:right w:w="108" w:type="dxa"/>
            </w:tcMar>
            <w:vAlign w:val="center"/>
          </w:tcPr>
          <w:p w:rsidR="00A96BD7" w:rsidRDefault="0075676F">
            <w:pPr>
              <w:widowControl/>
              <w:jc w:val="center"/>
            </w:pPr>
            <w:r>
              <w:rPr>
                <w:rFonts w:ascii="宋体" w:eastAsia="宋体" w:hAnsi="宋体" w:cs="宋体" w:hint="eastAsia"/>
                <w:kern w:val="0"/>
                <w:sz w:val="20"/>
              </w:rPr>
              <w:t>法人或其他组织</w:t>
            </w:r>
          </w:p>
        </w:tc>
        <w:tc>
          <w:tcPr>
            <w:tcW w:w="458" w:type="dxa"/>
            <w:vMerge w:val="restart"/>
            <w:tcBorders>
              <w:top w:val="single" w:sz="8" w:space="0" w:color="auto"/>
              <w:left w:val="nil"/>
              <w:bottom w:val="outset" w:sz="8" w:space="0" w:color="auto"/>
              <w:right w:val="single" w:sz="8" w:space="0" w:color="auto"/>
            </w:tcBorders>
            <w:tcMar>
              <w:left w:w="108" w:type="dxa"/>
              <w:right w:w="108" w:type="dxa"/>
            </w:tcMar>
            <w:vAlign w:val="center"/>
          </w:tcPr>
          <w:p w:rsidR="00A96BD7" w:rsidRDefault="0075676F">
            <w:pPr>
              <w:widowControl/>
              <w:jc w:val="center"/>
            </w:pPr>
            <w:r>
              <w:rPr>
                <w:rFonts w:ascii="宋体" w:eastAsia="宋体" w:hAnsi="宋体" w:cs="宋体" w:hint="eastAsia"/>
                <w:kern w:val="0"/>
                <w:sz w:val="20"/>
              </w:rPr>
              <w:t>总计</w:t>
            </w:r>
          </w:p>
        </w:tc>
      </w:tr>
      <w:tr w:rsidR="00A96BD7">
        <w:trPr>
          <w:jc w:val="center"/>
        </w:trPr>
        <w:tc>
          <w:tcPr>
            <w:tcW w:w="5158" w:type="dxa"/>
            <w:gridSpan w:val="3"/>
            <w:vMerge/>
            <w:tcBorders>
              <w:top w:val="single" w:sz="8" w:space="0" w:color="auto"/>
              <w:left w:val="single" w:sz="8" w:space="0" w:color="auto"/>
              <w:bottom w:val="outset" w:sz="8" w:space="0" w:color="auto"/>
              <w:right w:val="single" w:sz="8" w:space="0" w:color="auto"/>
            </w:tcBorders>
            <w:tcMar>
              <w:left w:w="108" w:type="dxa"/>
              <w:right w:w="108" w:type="dxa"/>
            </w:tcMar>
            <w:vAlign w:val="center"/>
          </w:tcPr>
          <w:p w:rsidR="00A96BD7" w:rsidRDefault="00A96BD7">
            <w:pPr>
              <w:rPr>
                <w:rFonts w:ascii="宋体"/>
                <w:sz w:val="24"/>
                <w:szCs w:val="24"/>
              </w:rPr>
            </w:pPr>
          </w:p>
        </w:tc>
        <w:tc>
          <w:tcPr>
            <w:tcW w:w="462" w:type="dxa"/>
            <w:vMerge/>
            <w:tcBorders>
              <w:top w:val="nil"/>
              <w:left w:val="nil"/>
              <w:bottom w:val="single" w:sz="8" w:space="0" w:color="auto"/>
              <w:right w:val="single" w:sz="8" w:space="0" w:color="auto"/>
            </w:tcBorders>
            <w:tcMar>
              <w:left w:w="57" w:type="dxa"/>
              <w:right w:w="57" w:type="dxa"/>
            </w:tcMar>
            <w:vAlign w:val="center"/>
          </w:tcPr>
          <w:p w:rsidR="00A96BD7" w:rsidRDefault="00A96BD7">
            <w:pPr>
              <w:rPr>
                <w:rFonts w:ascii="宋体"/>
                <w:sz w:val="24"/>
                <w:szCs w:val="24"/>
              </w:rPr>
            </w:pPr>
          </w:p>
        </w:tc>
        <w:tc>
          <w:tcPr>
            <w:tcW w:w="688" w:type="dxa"/>
            <w:tcBorders>
              <w:top w:val="nil"/>
              <w:left w:val="nil"/>
              <w:bottom w:val="single" w:sz="8" w:space="0" w:color="auto"/>
              <w:right w:val="single" w:sz="8" w:space="0" w:color="auto"/>
            </w:tcBorders>
            <w:tcMar>
              <w:left w:w="108" w:type="dxa"/>
              <w:right w:w="108" w:type="dxa"/>
            </w:tcMar>
            <w:vAlign w:val="center"/>
          </w:tcPr>
          <w:p w:rsidR="00A96BD7" w:rsidRDefault="0075676F">
            <w:pPr>
              <w:widowControl/>
              <w:jc w:val="center"/>
            </w:pPr>
            <w:r>
              <w:rPr>
                <w:rFonts w:ascii="宋体" w:eastAsia="宋体" w:hAnsi="宋体" w:cs="宋体" w:hint="eastAsia"/>
                <w:kern w:val="0"/>
                <w:sz w:val="20"/>
              </w:rPr>
              <w:t>商业</w:t>
            </w:r>
          </w:p>
          <w:p w:rsidR="00A96BD7" w:rsidRDefault="0075676F">
            <w:pPr>
              <w:widowControl/>
              <w:jc w:val="center"/>
            </w:pPr>
            <w:r>
              <w:rPr>
                <w:rFonts w:ascii="宋体" w:eastAsia="宋体" w:hAnsi="宋体" w:cs="宋体" w:hint="eastAsia"/>
                <w:kern w:val="0"/>
                <w:sz w:val="20"/>
              </w:rPr>
              <w:t>企业</w:t>
            </w:r>
          </w:p>
        </w:tc>
        <w:tc>
          <w:tcPr>
            <w:tcW w:w="688" w:type="dxa"/>
            <w:tcBorders>
              <w:top w:val="nil"/>
              <w:left w:val="nil"/>
              <w:bottom w:val="single" w:sz="8" w:space="0" w:color="auto"/>
              <w:right w:val="single" w:sz="8" w:space="0" w:color="auto"/>
            </w:tcBorders>
            <w:tcMar>
              <w:left w:w="108" w:type="dxa"/>
              <w:right w:w="108" w:type="dxa"/>
            </w:tcMar>
            <w:vAlign w:val="center"/>
          </w:tcPr>
          <w:p w:rsidR="00A96BD7" w:rsidRDefault="0075676F">
            <w:pPr>
              <w:widowControl/>
              <w:jc w:val="center"/>
            </w:pPr>
            <w:r>
              <w:rPr>
                <w:rFonts w:ascii="宋体" w:eastAsia="宋体" w:hAnsi="宋体" w:cs="宋体" w:hint="eastAsia"/>
                <w:kern w:val="0"/>
                <w:sz w:val="20"/>
              </w:rPr>
              <w:t>科研</w:t>
            </w:r>
          </w:p>
          <w:p w:rsidR="00A96BD7" w:rsidRDefault="0075676F">
            <w:pPr>
              <w:widowControl/>
              <w:jc w:val="center"/>
            </w:pPr>
            <w:r>
              <w:rPr>
                <w:rFonts w:ascii="宋体" w:eastAsia="宋体" w:hAnsi="宋体" w:cs="宋体" w:hint="eastAsia"/>
                <w:kern w:val="0"/>
                <w:sz w:val="20"/>
              </w:rPr>
              <w:t>机构</w:t>
            </w:r>
          </w:p>
        </w:tc>
        <w:tc>
          <w:tcPr>
            <w:tcW w:w="855" w:type="dxa"/>
            <w:tcBorders>
              <w:top w:val="single" w:sz="8" w:space="0" w:color="auto"/>
              <w:left w:val="nil"/>
              <w:bottom w:val="single" w:sz="8" w:space="0" w:color="auto"/>
              <w:right w:val="single" w:sz="8" w:space="0" w:color="auto"/>
            </w:tcBorders>
            <w:tcMar>
              <w:left w:w="108" w:type="dxa"/>
              <w:right w:w="108" w:type="dxa"/>
            </w:tcMar>
            <w:vAlign w:val="center"/>
          </w:tcPr>
          <w:p w:rsidR="00A96BD7" w:rsidRDefault="0075676F">
            <w:pPr>
              <w:widowControl/>
              <w:jc w:val="center"/>
            </w:pPr>
            <w:r>
              <w:rPr>
                <w:rFonts w:ascii="宋体" w:eastAsia="宋体" w:hAnsi="宋体" w:cs="宋体" w:hint="eastAsia"/>
                <w:kern w:val="0"/>
                <w:sz w:val="20"/>
              </w:rPr>
              <w:t>社会公益组织</w:t>
            </w:r>
          </w:p>
        </w:tc>
        <w:tc>
          <w:tcPr>
            <w:tcW w:w="851" w:type="dxa"/>
            <w:tcBorders>
              <w:top w:val="single" w:sz="8" w:space="0" w:color="auto"/>
              <w:left w:val="nil"/>
              <w:bottom w:val="single" w:sz="8" w:space="0" w:color="auto"/>
              <w:right w:val="single" w:sz="8" w:space="0" w:color="auto"/>
            </w:tcBorders>
            <w:tcMar>
              <w:left w:w="108" w:type="dxa"/>
              <w:right w:w="108" w:type="dxa"/>
            </w:tcMar>
            <w:vAlign w:val="center"/>
          </w:tcPr>
          <w:p w:rsidR="00A96BD7" w:rsidRDefault="0075676F">
            <w:pPr>
              <w:widowControl/>
              <w:jc w:val="center"/>
            </w:pPr>
            <w:r>
              <w:rPr>
                <w:rFonts w:ascii="宋体" w:eastAsia="宋体" w:hAnsi="宋体" w:cs="宋体" w:hint="eastAsia"/>
                <w:kern w:val="0"/>
                <w:sz w:val="20"/>
              </w:rPr>
              <w:t>法律服务机构</w:t>
            </w:r>
          </w:p>
        </w:tc>
        <w:tc>
          <w:tcPr>
            <w:tcW w:w="588" w:type="dxa"/>
            <w:tcBorders>
              <w:top w:val="single" w:sz="8" w:space="0" w:color="auto"/>
              <w:left w:val="nil"/>
              <w:bottom w:val="single" w:sz="8" w:space="0" w:color="auto"/>
              <w:right w:val="single" w:sz="8" w:space="0" w:color="auto"/>
            </w:tcBorders>
            <w:tcMar>
              <w:left w:w="108" w:type="dxa"/>
              <w:right w:w="108" w:type="dxa"/>
            </w:tcMar>
            <w:vAlign w:val="center"/>
          </w:tcPr>
          <w:p w:rsidR="00A96BD7" w:rsidRDefault="0075676F">
            <w:pPr>
              <w:widowControl/>
              <w:jc w:val="center"/>
            </w:pPr>
            <w:r>
              <w:rPr>
                <w:rFonts w:ascii="宋体" w:eastAsia="宋体" w:hAnsi="宋体" w:cs="宋体" w:hint="eastAsia"/>
                <w:kern w:val="0"/>
                <w:sz w:val="20"/>
              </w:rPr>
              <w:t>其他</w:t>
            </w:r>
          </w:p>
        </w:tc>
        <w:tc>
          <w:tcPr>
            <w:tcW w:w="458" w:type="dxa"/>
            <w:vMerge/>
            <w:tcBorders>
              <w:top w:val="single" w:sz="8" w:space="0" w:color="auto"/>
              <w:left w:val="nil"/>
              <w:bottom w:val="outset" w:sz="8" w:space="0" w:color="auto"/>
              <w:right w:val="single" w:sz="8" w:space="0" w:color="auto"/>
            </w:tcBorders>
            <w:tcMar>
              <w:left w:w="108" w:type="dxa"/>
              <w:right w:w="108" w:type="dxa"/>
            </w:tcMar>
            <w:vAlign w:val="center"/>
          </w:tcPr>
          <w:p w:rsidR="00A96BD7" w:rsidRDefault="00A96BD7">
            <w:pPr>
              <w:rPr>
                <w:rFonts w:ascii="宋体"/>
                <w:sz w:val="24"/>
                <w:szCs w:val="24"/>
              </w:rPr>
            </w:pPr>
          </w:p>
        </w:tc>
      </w:tr>
      <w:tr w:rsidR="00A96BD7">
        <w:trPr>
          <w:jc w:val="center"/>
        </w:trPr>
        <w:tc>
          <w:tcPr>
            <w:tcW w:w="5158" w:type="dxa"/>
            <w:gridSpan w:val="3"/>
            <w:tcBorders>
              <w:top w:val="nil"/>
              <w:left w:val="single" w:sz="8" w:space="0" w:color="auto"/>
              <w:bottom w:val="single" w:sz="8" w:space="0" w:color="auto"/>
              <w:right w:val="single" w:sz="8" w:space="0" w:color="auto"/>
            </w:tcBorders>
            <w:tcMar>
              <w:left w:w="57" w:type="dxa"/>
              <w:right w:w="57" w:type="dxa"/>
            </w:tcMar>
            <w:vAlign w:val="center"/>
          </w:tcPr>
          <w:p w:rsidR="00A96BD7" w:rsidRDefault="0075676F">
            <w:pPr>
              <w:widowControl/>
              <w:jc w:val="left"/>
            </w:pPr>
            <w:r>
              <w:rPr>
                <w:rFonts w:ascii="宋体" w:eastAsia="宋体" w:hAnsi="宋体" w:cs="宋体" w:hint="eastAsia"/>
                <w:kern w:val="0"/>
                <w:sz w:val="20"/>
              </w:rPr>
              <w:t>一、本年新收政府信息公开申请数量</w:t>
            </w:r>
          </w:p>
        </w:tc>
        <w:tc>
          <w:tcPr>
            <w:tcW w:w="462" w:type="dxa"/>
            <w:tcBorders>
              <w:top w:val="nil"/>
              <w:left w:val="nil"/>
              <w:bottom w:val="single" w:sz="8" w:space="0" w:color="auto"/>
              <w:right w:val="single" w:sz="8" w:space="0" w:color="auto"/>
            </w:tcBorders>
            <w:tcMar>
              <w:left w:w="57" w:type="dxa"/>
              <w:right w:w="57" w:type="dxa"/>
            </w:tcMar>
            <w:vAlign w:val="center"/>
          </w:tcPr>
          <w:p w:rsidR="00A96BD7" w:rsidRDefault="00BF59DE">
            <w:pPr>
              <w:widowControl/>
              <w:jc w:val="center"/>
            </w:pPr>
            <w:r>
              <w:rPr>
                <w:rFonts w:ascii="Calibri" w:eastAsia="宋体" w:hAnsi="Calibri" w:cs="Calibri" w:hint="eastAsia"/>
                <w:kern w:val="0"/>
                <w:sz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855"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851"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588"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458" w:type="dxa"/>
            <w:tcBorders>
              <w:top w:val="nil"/>
              <w:left w:val="nil"/>
              <w:bottom w:val="single" w:sz="8" w:space="0" w:color="auto"/>
              <w:right w:val="single" w:sz="8" w:space="0" w:color="auto"/>
            </w:tcBorders>
            <w:tcMar>
              <w:left w:w="57" w:type="dxa"/>
              <w:right w:w="57" w:type="dxa"/>
            </w:tcMar>
            <w:vAlign w:val="center"/>
          </w:tcPr>
          <w:p w:rsidR="00A96BD7" w:rsidRDefault="00BF59DE">
            <w:pPr>
              <w:widowControl/>
              <w:jc w:val="center"/>
            </w:pPr>
            <w:r>
              <w:rPr>
                <w:rFonts w:ascii="Calibri" w:eastAsia="宋体" w:hAnsi="Calibri" w:cs="Calibri" w:hint="eastAsia"/>
                <w:kern w:val="0"/>
                <w:sz w:val="20"/>
              </w:rPr>
              <w:t>0</w:t>
            </w:r>
          </w:p>
        </w:tc>
      </w:tr>
      <w:tr w:rsidR="00A96BD7">
        <w:trPr>
          <w:jc w:val="center"/>
        </w:trPr>
        <w:tc>
          <w:tcPr>
            <w:tcW w:w="5158" w:type="dxa"/>
            <w:gridSpan w:val="3"/>
            <w:tcBorders>
              <w:top w:val="nil"/>
              <w:left w:val="single" w:sz="8" w:space="0" w:color="auto"/>
              <w:bottom w:val="single" w:sz="8" w:space="0" w:color="auto"/>
              <w:right w:val="single" w:sz="8" w:space="0" w:color="auto"/>
            </w:tcBorders>
            <w:tcMar>
              <w:left w:w="57" w:type="dxa"/>
              <w:right w:w="57" w:type="dxa"/>
            </w:tcMar>
            <w:vAlign w:val="center"/>
          </w:tcPr>
          <w:p w:rsidR="00A96BD7" w:rsidRDefault="0075676F">
            <w:pPr>
              <w:widowControl/>
              <w:jc w:val="left"/>
            </w:pPr>
            <w:r>
              <w:rPr>
                <w:rFonts w:ascii="宋体" w:eastAsia="宋体" w:hAnsi="宋体" w:cs="宋体" w:hint="eastAsia"/>
                <w:kern w:val="0"/>
                <w:sz w:val="20"/>
              </w:rPr>
              <w:t>二、上年结转政府信息公开申请数量</w:t>
            </w:r>
          </w:p>
        </w:tc>
        <w:tc>
          <w:tcPr>
            <w:tcW w:w="462"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855"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851"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588"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458"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r>
      <w:tr w:rsidR="00A96BD7">
        <w:trPr>
          <w:jc w:val="center"/>
        </w:trPr>
        <w:tc>
          <w:tcPr>
            <w:tcW w:w="769" w:type="dxa"/>
            <w:vMerge w:val="restart"/>
            <w:tcBorders>
              <w:top w:val="nil"/>
              <w:left w:val="single" w:sz="8" w:space="0" w:color="auto"/>
              <w:bottom w:val="outset" w:sz="8" w:space="0" w:color="auto"/>
              <w:right w:val="single" w:sz="8" w:space="0" w:color="auto"/>
            </w:tcBorders>
            <w:tcMar>
              <w:left w:w="57" w:type="dxa"/>
              <w:right w:w="57" w:type="dxa"/>
            </w:tcMar>
            <w:vAlign w:val="center"/>
          </w:tcPr>
          <w:p w:rsidR="00A96BD7" w:rsidRDefault="0075676F">
            <w:pPr>
              <w:widowControl/>
              <w:jc w:val="left"/>
            </w:pPr>
            <w:r>
              <w:rPr>
                <w:rFonts w:ascii="宋体" w:eastAsia="宋体" w:hAnsi="宋体" w:cs="宋体" w:hint="eastAsia"/>
                <w:kern w:val="0"/>
                <w:sz w:val="20"/>
              </w:rPr>
              <w:t>三、本年度办理结果</w:t>
            </w:r>
          </w:p>
        </w:tc>
        <w:tc>
          <w:tcPr>
            <w:tcW w:w="4389" w:type="dxa"/>
            <w:gridSpan w:val="2"/>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left"/>
            </w:pPr>
            <w:r>
              <w:rPr>
                <w:rFonts w:ascii="宋体" w:eastAsia="宋体" w:hAnsi="宋体" w:cs="宋体" w:hint="eastAsia"/>
                <w:kern w:val="0"/>
                <w:sz w:val="20"/>
              </w:rPr>
              <w:t>（一）予以公开</w:t>
            </w:r>
          </w:p>
        </w:tc>
        <w:tc>
          <w:tcPr>
            <w:tcW w:w="462" w:type="dxa"/>
            <w:tcBorders>
              <w:top w:val="nil"/>
              <w:left w:val="nil"/>
              <w:bottom w:val="single" w:sz="8" w:space="0" w:color="auto"/>
              <w:right w:val="single" w:sz="8" w:space="0" w:color="auto"/>
            </w:tcBorders>
            <w:tcMar>
              <w:left w:w="57" w:type="dxa"/>
              <w:right w:w="57" w:type="dxa"/>
            </w:tcMar>
            <w:vAlign w:val="center"/>
          </w:tcPr>
          <w:p w:rsidR="00A96BD7" w:rsidRDefault="00BF59DE">
            <w:pPr>
              <w:widowControl/>
              <w:jc w:val="center"/>
            </w:pPr>
            <w:r>
              <w:rPr>
                <w:rFonts w:ascii="Calibri" w:eastAsia="宋体" w:hAnsi="Calibri" w:cs="Calibri" w:hint="eastAsia"/>
                <w:kern w:val="0"/>
                <w:sz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855"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851"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588"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458" w:type="dxa"/>
            <w:tcBorders>
              <w:top w:val="single" w:sz="8" w:space="0" w:color="auto"/>
              <w:left w:val="nil"/>
              <w:bottom w:val="single" w:sz="8" w:space="0" w:color="auto"/>
              <w:right w:val="single" w:sz="8" w:space="0" w:color="auto"/>
            </w:tcBorders>
            <w:tcMar>
              <w:left w:w="57" w:type="dxa"/>
              <w:right w:w="57" w:type="dxa"/>
            </w:tcMar>
            <w:vAlign w:val="center"/>
          </w:tcPr>
          <w:p w:rsidR="00A96BD7" w:rsidRDefault="00BF59DE">
            <w:pPr>
              <w:widowControl/>
              <w:jc w:val="center"/>
            </w:pPr>
            <w:r>
              <w:rPr>
                <w:rFonts w:ascii="Calibri" w:eastAsia="宋体" w:hAnsi="Calibri" w:cs="Calibri" w:hint="eastAsia"/>
                <w:kern w:val="0"/>
                <w:sz w:val="20"/>
              </w:rPr>
              <w:t>0</w:t>
            </w:r>
          </w:p>
        </w:tc>
      </w:tr>
      <w:tr w:rsidR="00A96BD7">
        <w:trPr>
          <w:jc w:val="center"/>
        </w:trPr>
        <w:tc>
          <w:tcPr>
            <w:tcW w:w="769" w:type="dxa"/>
            <w:vMerge/>
            <w:tcBorders>
              <w:top w:val="nil"/>
              <w:left w:val="single" w:sz="8" w:space="0" w:color="auto"/>
              <w:bottom w:val="outset" w:sz="8" w:space="0" w:color="auto"/>
              <w:right w:val="single" w:sz="8" w:space="0" w:color="auto"/>
            </w:tcBorders>
            <w:tcMar>
              <w:left w:w="57" w:type="dxa"/>
              <w:right w:w="57" w:type="dxa"/>
            </w:tcMar>
            <w:vAlign w:val="center"/>
          </w:tcPr>
          <w:p w:rsidR="00A96BD7" w:rsidRDefault="00A96BD7">
            <w:pPr>
              <w:rPr>
                <w:rFonts w:ascii="宋体"/>
                <w:sz w:val="24"/>
                <w:szCs w:val="24"/>
              </w:rPr>
            </w:pPr>
          </w:p>
        </w:tc>
        <w:tc>
          <w:tcPr>
            <w:tcW w:w="4389" w:type="dxa"/>
            <w:gridSpan w:val="2"/>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left"/>
            </w:pPr>
            <w:r>
              <w:rPr>
                <w:rFonts w:ascii="宋体" w:eastAsia="宋体" w:hAnsi="宋体" w:cs="宋体" w:hint="eastAsia"/>
                <w:kern w:val="0"/>
                <w:sz w:val="20"/>
              </w:rPr>
              <w:t>（二）部分公开</w:t>
            </w:r>
            <w:r>
              <w:rPr>
                <w:rFonts w:ascii="楷体" w:eastAsia="楷体" w:hAnsi="楷体" w:cs="楷体" w:hint="eastAsia"/>
                <w:kern w:val="0"/>
                <w:sz w:val="20"/>
              </w:rPr>
              <w:t>（区分处理的，只计这一情形，不计其他情形）</w:t>
            </w:r>
          </w:p>
        </w:tc>
        <w:tc>
          <w:tcPr>
            <w:tcW w:w="462"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855"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851"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588"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458"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r>
      <w:tr w:rsidR="00A96BD7">
        <w:trPr>
          <w:jc w:val="center"/>
        </w:trPr>
        <w:tc>
          <w:tcPr>
            <w:tcW w:w="769" w:type="dxa"/>
            <w:vMerge/>
            <w:tcBorders>
              <w:top w:val="nil"/>
              <w:left w:val="single" w:sz="8" w:space="0" w:color="auto"/>
              <w:bottom w:val="outset" w:sz="8" w:space="0" w:color="auto"/>
              <w:right w:val="single" w:sz="8" w:space="0" w:color="auto"/>
            </w:tcBorders>
            <w:tcMar>
              <w:left w:w="57" w:type="dxa"/>
              <w:right w:w="57" w:type="dxa"/>
            </w:tcMar>
            <w:vAlign w:val="center"/>
          </w:tcPr>
          <w:p w:rsidR="00A96BD7" w:rsidRDefault="00A96BD7">
            <w:pPr>
              <w:rPr>
                <w:rFonts w:ascii="宋体"/>
                <w:sz w:val="24"/>
                <w:szCs w:val="24"/>
              </w:rPr>
            </w:pPr>
          </w:p>
        </w:tc>
        <w:tc>
          <w:tcPr>
            <w:tcW w:w="845" w:type="dxa"/>
            <w:vMerge w:val="restart"/>
            <w:tcBorders>
              <w:top w:val="nil"/>
              <w:left w:val="nil"/>
              <w:bottom w:val="outset" w:sz="8" w:space="0" w:color="auto"/>
              <w:right w:val="single" w:sz="8" w:space="0" w:color="auto"/>
            </w:tcBorders>
            <w:tcMar>
              <w:left w:w="57" w:type="dxa"/>
              <w:right w:w="57" w:type="dxa"/>
            </w:tcMar>
            <w:vAlign w:val="center"/>
          </w:tcPr>
          <w:p w:rsidR="00A96BD7" w:rsidRDefault="0075676F">
            <w:pPr>
              <w:widowControl/>
              <w:jc w:val="left"/>
            </w:pPr>
            <w:r>
              <w:rPr>
                <w:rFonts w:ascii="宋体" w:eastAsia="宋体" w:hAnsi="宋体" w:cs="宋体" w:hint="eastAsia"/>
                <w:kern w:val="0"/>
                <w:sz w:val="20"/>
              </w:rPr>
              <w:t>（三）不予公开</w:t>
            </w:r>
          </w:p>
        </w:tc>
        <w:tc>
          <w:tcPr>
            <w:tcW w:w="3544" w:type="dxa"/>
            <w:tcBorders>
              <w:top w:val="nil"/>
              <w:left w:val="nil"/>
              <w:bottom w:val="single" w:sz="8" w:space="0" w:color="auto"/>
              <w:right w:val="single" w:sz="8" w:space="0" w:color="auto"/>
            </w:tcBorders>
            <w:tcMar>
              <w:left w:w="57" w:type="dxa"/>
              <w:right w:w="57" w:type="dxa"/>
            </w:tcMar>
          </w:tcPr>
          <w:p w:rsidR="00A96BD7" w:rsidRDefault="0075676F">
            <w:pPr>
              <w:widowControl/>
              <w:jc w:val="left"/>
            </w:pPr>
            <w:r>
              <w:rPr>
                <w:rFonts w:ascii="宋体" w:eastAsia="宋体" w:hAnsi="宋体" w:cs="宋体" w:hint="eastAsia"/>
                <w:kern w:val="0"/>
                <w:sz w:val="20"/>
              </w:rPr>
              <w:t>1.属于国家秘密</w:t>
            </w:r>
          </w:p>
        </w:tc>
        <w:tc>
          <w:tcPr>
            <w:tcW w:w="462"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855"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851"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588"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458" w:type="dxa"/>
            <w:tcBorders>
              <w:top w:val="single" w:sz="8" w:space="0" w:color="auto"/>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r>
      <w:tr w:rsidR="00A96BD7">
        <w:trPr>
          <w:trHeight w:val="239"/>
          <w:jc w:val="center"/>
        </w:trPr>
        <w:tc>
          <w:tcPr>
            <w:tcW w:w="769" w:type="dxa"/>
            <w:vMerge/>
            <w:tcBorders>
              <w:top w:val="nil"/>
              <w:left w:val="single" w:sz="8" w:space="0" w:color="auto"/>
              <w:bottom w:val="outset" w:sz="8" w:space="0" w:color="auto"/>
              <w:right w:val="single" w:sz="8" w:space="0" w:color="auto"/>
            </w:tcBorders>
            <w:tcMar>
              <w:left w:w="57" w:type="dxa"/>
              <w:right w:w="57" w:type="dxa"/>
            </w:tcMar>
            <w:vAlign w:val="center"/>
          </w:tcPr>
          <w:p w:rsidR="00A96BD7" w:rsidRDefault="00A96BD7">
            <w:pPr>
              <w:rPr>
                <w:rFonts w:ascii="宋体"/>
                <w:sz w:val="24"/>
                <w:szCs w:val="24"/>
              </w:rPr>
            </w:pPr>
          </w:p>
        </w:tc>
        <w:tc>
          <w:tcPr>
            <w:tcW w:w="845" w:type="dxa"/>
            <w:vMerge/>
            <w:tcBorders>
              <w:top w:val="nil"/>
              <w:left w:val="nil"/>
              <w:bottom w:val="outset" w:sz="8" w:space="0" w:color="auto"/>
              <w:right w:val="single" w:sz="8" w:space="0" w:color="auto"/>
            </w:tcBorders>
            <w:tcMar>
              <w:left w:w="57" w:type="dxa"/>
              <w:right w:w="57" w:type="dxa"/>
            </w:tcMar>
            <w:vAlign w:val="center"/>
          </w:tcPr>
          <w:p w:rsidR="00A96BD7" w:rsidRDefault="00A96BD7">
            <w:pPr>
              <w:rPr>
                <w:rFonts w:ascii="宋体"/>
                <w:sz w:val="24"/>
                <w:szCs w:val="24"/>
              </w:rPr>
            </w:pPr>
          </w:p>
        </w:tc>
        <w:tc>
          <w:tcPr>
            <w:tcW w:w="3544" w:type="dxa"/>
            <w:tcBorders>
              <w:top w:val="nil"/>
              <w:left w:val="nil"/>
              <w:bottom w:val="single" w:sz="8" w:space="0" w:color="auto"/>
              <w:right w:val="single" w:sz="8" w:space="0" w:color="auto"/>
            </w:tcBorders>
            <w:tcMar>
              <w:left w:w="57" w:type="dxa"/>
              <w:right w:w="57" w:type="dxa"/>
            </w:tcMar>
          </w:tcPr>
          <w:p w:rsidR="00A96BD7" w:rsidRDefault="0075676F">
            <w:pPr>
              <w:widowControl/>
              <w:jc w:val="left"/>
            </w:pPr>
            <w:r>
              <w:rPr>
                <w:rFonts w:ascii="宋体" w:eastAsia="宋体" w:hAnsi="宋体" w:cs="宋体" w:hint="eastAsia"/>
                <w:kern w:val="0"/>
                <w:sz w:val="20"/>
              </w:rPr>
              <w:t>2.其他法律行政法规禁止公开</w:t>
            </w:r>
          </w:p>
        </w:tc>
        <w:tc>
          <w:tcPr>
            <w:tcW w:w="462"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855"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851"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588"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458" w:type="dxa"/>
            <w:tcBorders>
              <w:top w:val="nil"/>
              <w:left w:val="nil"/>
              <w:bottom w:val="single" w:sz="8" w:space="0" w:color="auto"/>
              <w:right w:val="single" w:sz="8" w:space="0" w:color="auto"/>
            </w:tcBorders>
            <w:tcMar>
              <w:left w:w="57" w:type="dxa"/>
              <w:right w:w="57" w:type="dxa"/>
            </w:tcMar>
            <w:vAlign w:val="center"/>
          </w:tcPr>
          <w:p w:rsidR="00A96BD7" w:rsidRDefault="00A96BD7">
            <w:pPr>
              <w:widowControl/>
              <w:jc w:val="center"/>
            </w:pPr>
          </w:p>
        </w:tc>
      </w:tr>
      <w:tr w:rsidR="00A96BD7">
        <w:trPr>
          <w:trHeight w:val="131"/>
          <w:jc w:val="center"/>
        </w:trPr>
        <w:tc>
          <w:tcPr>
            <w:tcW w:w="769" w:type="dxa"/>
            <w:vMerge/>
            <w:tcBorders>
              <w:top w:val="nil"/>
              <w:left w:val="single" w:sz="8" w:space="0" w:color="auto"/>
              <w:bottom w:val="outset" w:sz="8" w:space="0" w:color="auto"/>
              <w:right w:val="single" w:sz="8" w:space="0" w:color="auto"/>
            </w:tcBorders>
            <w:tcMar>
              <w:left w:w="57" w:type="dxa"/>
              <w:right w:w="57" w:type="dxa"/>
            </w:tcMar>
            <w:vAlign w:val="center"/>
          </w:tcPr>
          <w:p w:rsidR="00A96BD7" w:rsidRDefault="00A96BD7">
            <w:pPr>
              <w:rPr>
                <w:rFonts w:ascii="宋体"/>
                <w:sz w:val="24"/>
                <w:szCs w:val="24"/>
              </w:rPr>
            </w:pPr>
          </w:p>
        </w:tc>
        <w:tc>
          <w:tcPr>
            <w:tcW w:w="845" w:type="dxa"/>
            <w:vMerge/>
            <w:tcBorders>
              <w:top w:val="nil"/>
              <w:left w:val="nil"/>
              <w:bottom w:val="outset" w:sz="8" w:space="0" w:color="auto"/>
              <w:right w:val="single" w:sz="8" w:space="0" w:color="auto"/>
            </w:tcBorders>
            <w:tcMar>
              <w:left w:w="57" w:type="dxa"/>
              <w:right w:w="57" w:type="dxa"/>
            </w:tcMar>
            <w:vAlign w:val="center"/>
          </w:tcPr>
          <w:p w:rsidR="00A96BD7" w:rsidRDefault="00A96BD7">
            <w:pPr>
              <w:rPr>
                <w:rFonts w:ascii="宋体"/>
                <w:sz w:val="24"/>
                <w:szCs w:val="24"/>
              </w:rPr>
            </w:pPr>
          </w:p>
        </w:tc>
        <w:tc>
          <w:tcPr>
            <w:tcW w:w="3544" w:type="dxa"/>
            <w:tcBorders>
              <w:top w:val="nil"/>
              <w:left w:val="nil"/>
              <w:bottom w:val="single" w:sz="8" w:space="0" w:color="auto"/>
              <w:right w:val="single" w:sz="8" w:space="0" w:color="auto"/>
            </w:tcBorders>
            <w:tcMar>
              <w:left w:w="57" w:type="dxa"/>
              <w:right w:w="57" w:type="dxa"/>
            </w:tcMar>
          </w:tcPr>
          <w:p w:rsidR="00A96BD7" w:rsidRDefault="0075676F">
            <w:pPr>
              <w:widowControl/>
              <w:jc w:val="left"/>
            </w:pPr>
            <w:r>
              <w:rPr>
                <w:rFonts w:ascii="宋体" w:eastAsia="宋体" w:hAnsi="宋体" w:cs="宋体" w:hint="eastAsia"/>
                <w:kern w:val="0"/>
                <w:sz w:val="20"/>
              </w:rPr>
              <w:t>3.危及“三安全一稳定”</w:t>
            </w:r>
          </w:p>
        </w:tc>
        <w:tc>
          <w:tcPr>
            <w:tcW w:w="462"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855"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851"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588"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458" w:type="dxa"/>
            <w:tcBorders>
              <w:top w:val="nil"/>
              <w:left w:val="nil"/>
              <w:bottom w:val="single" w:sz="8" w:space="0" w:color="auto"/>
              <w:right w:val="single" w:sz="8" w:space="0" w:color="auto"/>
            </w:tcBorders>
            <w:tcMar>
              <w:left w:w="57" w:type="dxa"/>
              <w:right w:w="57" w:type="dxa"/>
            </w:tcMar>
            <w:vAlign w:val="center"/>
          </w:tcPr>
          <w:p w:rsidR="00A96BD7" w:rsidRDefault="00A96BD7">
            <w:pPr>
              <w:widowControl/>
              <w:jc w:val="center"/>
            </w:pPr>
          </w:p>
        </w:tc>
      </w:tr>
      <w:tr w:rsidR="00A96BD7">
        <w:trPr>
          <w:trHeight w:val="142"/>
          <w:jc w:val="center"/>
        </w:trPr>
        <w:tc>
          <w:tcPr>
            <w:tcW w:w="769" w:type="dxa"/>
            <w:vMerge/>
            <w:tcBorders>
              <w:top w:val="nil"/>
              <w:left w:val="single" w:sz="8" w:space="0" w:color="auto"/>
              <w:bottom w:val="outset" w:sz="8" w:space="0" w:color="auto"/>
              <w:right w:val="single" w:sz="8" w:space="0" w:color="auto"/>
            </w:tcBorders>
            <w:tcMar>
              <w:left w:w="57" w:type="dxa"/>
              <w:right w:w="57" w:type="dxa"/>
            </w:tcMar>
            <w:vAlign w:val="center"/>
          </w:tcPr>
          <w:p w:rsidR="00A96BD7" w:rsidRDefault="00A96BD7">
            <w:pPr>
              <w:rPr>
                <w:rFonts w:ascii="宋体"/>
                <w:sz w:val="24"/>
                <w:szCs w:val="24"/>
              </w:rPr>
            </w:pPr>
          </w:p>
        </w:tc>
        <w:tc>
          <w:tcPr>
            <w:tcW w:w="845" w:type="dxa"/>
            <w:vMerge/>
            <w:tcBorders>
              <w:top w:val="nil"/>
              <w:left w:val="nil"/>
              <w:bottom w:val="outset" w:sz="8" w:space="0" w:color="auto"/>
              <w:right w:val="single" w:sz="8" w:space="0" w:color="auto"/>
            </w:tcBorders>
            <w:tcMar>
              <w:left w:w="57" w:type="dxa"/>
              <w:right w:w="57" w:type="dxa"/>
            </w:tcMar>
            <w:vAlign w:val="center"/>
          </w:tcPr>
          <w:p w:rsidR="00A96BD7" w:rsidRDefault="00A96BD7">
            <w:pPr>
              <w:rPr>
                <w:rFonts w:ascii="宋体"/>
                <w:sz w:val="24"/>
                <w:szCs w:val="24"/>
              </w:rPr>
            </w:pPr>
          </w:p>
        </w:tc>
        <w:tc>
          <w:tcPr>
            <w:tcW w:w="3544" w:type="dxa"/>
            <w:tcBorders>
              <w:top w:val="nil"/>
              <w:left w:val="nil"/>
              <w:bottom w:val="single" w:sz="8" w:space="0" w:color="auto"/>
              <w:right w:val="single" w:sz="8" w:space="0" w:color="auto"/>
            </w:tcBorders>
            <w:tcMar>
              <w:left w:w="57" w:type="dxa"/>
              <w:right w:w="57" w:type="dxa"/>
            </w:tcMar>
          </w:tcPr>
          <w:p w:rsidR="00A96BD7" w:rsidRDefault="0075676F">
            <w:pPr>
              <w:widowControl/>
              <w:jc w:val="left"/>
            </w:pPr>
            <w:r>
              <w:rPr>
                <w:rFonts w:ascii="宋体" w:eastAsia="宋体" w:hAnsi="宋体" w:cs="宋体" w:hint="eastAsia"/>
                <w:kern w:val="0"/>
                <w:sz w:val="20"/>
              </w:rPr>
              <w:t>4.保护第三方合法权益</w:t>
            </w:r>
          </w:p>
        </w:tc>
        <w:tc>
          <w:tcPr>
            <w:tcW w:w="462"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855"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851"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588"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458" w:type="dxa"/>
            <w:tcBorders>
              <w:top w:val="nil"/>
              <w:left w:val="nil"/>
              <w:bottom w:val="single" w:sz="8" w:space="0" w:color="auto"/>
              <w:right w:val="single" w:sz="8" w:space="0" w:color="auto"/>
            </w:tcBorders>
            <w:tcMar>
              <w:left w:w="57" w:type="dxa"/>
              <w:right w:w="57" w:type="dxa"/>
            </w:tcMar>
            <w:vAlign w:val="center"/>
          </w:tcPr>
          <w:p w:rsidR="00A96BD7" w:rsidRDefault="00A96BD7">
            <w:pPr>
              <w:widowControl/>
              <w:jc w:val="center"/>
            </w:pPr>
          </w:p>
        </w:tc>
      </w:tr>
      <w:tr w:rsidR="00A96BD7">
        <w:trPr>
          <w:jc w:val="center"/>
        </w:trPr>
        <w:tc>
          <w:tcPr>
            <w:tcW w:w="769" w:type="dxa"/>
            <w:vMerge/>
            <w:tcBorders>
              <w:top w:val="nil"/>
              <w:left w:val="single" w:sz="8" w:space="0" w:color="auto"/>
              <w:bottom w:val="outset" w:sz="8" w:space="0" w:color="auto"/>
              <w:right w:val="single" w:sz="8" w:space="0" w:color="auto"/>
            </w:tcBorders>
            <w:tcMar>
              <w:left w:w="57" w:type="dxa"/>
              <w:right w:w="57" w:type="dxa"/>
            </w:tcMar>
            <w:vAlign w:val="center"/>
          </w:tcPr>
          <w:p w:rsidR="00A96BD7" w:rsidRDefault="00A96BD7">
            <w:pPr>
              <w:rPr>
                <w:rFonts w:ascii="宋体"/>
                <w:sz w:val="24"/>
                <w:szCs w:val="24"/>
              </w:rPr>
            </w:pPr>
          </w:p>
        </w:tc>
        <w:tc>
          <w:tcPr>
            <w:tcW w:w="845" w:type="dxa"/>
            <w:vMerge/>
            <w:tcBorders>
              <w:top w:val="nil"/>
              <w:left w:val="nil"/>
              <w:bottom w:val="outset" w:sz="8" w:space="0" w:color="auto"/>
              <w:right w:val="single" w:sz="8" w:space="0" w:color="auto"/>
            </w:tcBorders>
            <w:tcMar>
              <w:left w:w="57" w:type="dxa"/>
              <w:right w:w="57" w:type="dxa"/>
            </w:tcMar>
            <w:vAlign w:val="center"/>
          </w:tcPr>
          <w:p w:rsidR="00A96BD7" w:rsidRDefault="00A96BD7">
            <w:pPr>
              <w:rPr>
                <w:rFonts w:ascii="宋体"/>
                <w:sz w:val="24"/>
                <w:szCs w:val="24"/>
              </w:rPr>
            </w:pPr>
          </w:p>
        </w:tc>
        <w:tc>
          <w:tcPr>
            <w:tcW w:w="3544" w:type="dxa"/>
            <w:tcBorders>
              <w:top w:val="nil"/>
              <w:left w:val="nil"/>
              <w:bottom w:val="single" w:sz="8" w:space="0" w:color="auto"/>
              <w:right w:val="single" w:sz="8" w:space="0" w:color="auto"/>
            </w:tcBorders>
            <w:tcMar>
              <w:left w:w="57" w:type="dxa"/>
              <w:right w:w="57" w:type="dxa"/>
            </w:tcMar>
          </w:tcPr>
          <w:p w:rsidR="00A96BD7" w:rsidRDefault="0075676F">
            <w:pPr>
              <w:widowControl/>
              <w:jc w:val="left"/>
            </w:pPr>
            <w:r>
              <w:rPr>
                <w:rFonts w:ascii="宋体" w:eastAsia="宋体" w:hAnsi="宋体" w:cs="宋体" w:hint="eastAsia"/>
                <w:kern w:val="0"/>
                <w:sz w:val="20"/>
              </w:rPr>
              <w:t>5.属于三类内部事务信息</w:t>
            </w:r>
          </w:p>
        </w:tc>
        <w:tc>
          <w:tcPr>
            <w:tcW w:w="462"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855"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851"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588"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458"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r>
      <w:tr w:rsidR="00A96BD7">
        <w:trPr>
          <w:jc w:val="center"/>
        </w:trPr>
        <w:tc>
          <w:tcPr>
            <w:tcW w:w="769" w:type="dxa"/>
            <w:vMerge/>
            <w:tcBorders>
              <w:top w:val="nil"/>
              <w:left w:val="single" w:sz="8" w:space="0" w:color="auto"/>
              <w:bottom w:val="outset" w:sz="8" w:space="0" w:color="auto"/>
              <w:right w:val="single" w:sz="8" w:space="0" w:color="auto"/>
            </w:tcBorders>
            <w:tcMar>
              <w:left w:w="57" w:type="dxa"/>
              <w:right w:w="57" w:type="dxa"/>
            </w:tcMar>
            <w:vAlign w:val="center"/>
          </w:tcPr>
          <w:p w:rsidR="00A96BD7" w:rsidRDefault="00A96BD7">
            <w:pPr>
              <w:rPr>
                <w:rFonts w:ascii="宋体"/>
                <w:sz w:val="24"/>
                <w:szCs w:val="24"/>
              </w:rPr>
            </w:pPr>
          </w:p>
        </w:tc>
        <w:tc>
          <w:tcPr>
            <w:tcW w:w="845" w:type="dxa"/>
            <w:vMerge/>
            <w:tcBorders>
              <w:top w:val="nil"/>
              <w:left w:val="nil"/>
              <w:bottom w:val="outset" w:sz="8" w:space="0" w:color="auto"/>
              <w:right w:val="single" w:sz="8" w:space="0" w:color="auto"/>
            </w:tcBorders>
            <w:tcMar>
              <w:left w:w="57" w:type="dxa"/>
              <w:right w:w="57" w:type="dxa"/>
            </w:tcMar>
            <w:vAlign w:val="center"/>
          </w:tcPr>
          <w:p w:rsidR="00A96BD7" w:rsidRDefault="00A96BD7">
            <w:pPr>
              <w:rPr>
                <w:rFonts w:ascii="宋体"/>
                <w:sz w:val="24"/>
                <w:szCs w:val="24"/>
              </w:rPr>
            </w:pPr>
          </w:p>
        </w:tc>
        <w:tc>
          <w:tcPr>
            <w:tcW w:w="3544" w:type="dxa"/>
            <w:tcBorders>
              <w:top w:val="nil"/>
              <w:left w:val="nil"/>
              <w:bottom w:val="single" w:sz="8" w:space="0" w:color="auto"/>
              <w:right w:val="single" w:sz="8" w:space="0" w:color="auto"/>
            </w:tcBorders>
            <w:tcMar>
              <w:left w:w="57" w:type="dxa"/>
              <w:right w:w="57" w:type="dxa"/>
            </w:tcMar>
          </w:tcPr>
          <w:p w:rsidR="00A96BD7" w:rsidRDefault="0075676F">
            <w:pPr>
              <w:widowControl/>
              <w:jc w:val="left"/>
            </w:pPr>
            <w:r>
              <w:rPr>
                <w:rFonts w:ascii="宋体" w:eastAsia="宋体" w:hAnsi="宋体" w:cs="宋体" w:hint="eastAsia"/>
                <w:kern w:val="0"/>
                <w:sz w:val="20"/>
              </w:rPr>
              <w:t>6.属于四类过程性信息</w:t>
            </w:r>
          </w:p>
        </w:tc>
        <w:tc>
          <w:tcPr>
            <w:tcW w:w="462"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855"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851"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588"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458"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r>
      <w:tr w:rsidR="00A96BD7">
        <w:trPr>
          <w:jc w:val="center"/>
        </w:trPr>
        <w:tc>
          <w:tcPr>
            <w:tcW w:w="769" w:type="dxa"/>
            <w:vMerge/>
            <w:tcBorders>
              <w:top w:val="nil"/>
              <w:left w:val="single" w:sz="8" w:space="0" w:color="auto"/>
              <w:bottom w:val="outset" w:sz="8" w:space="0" w:color="auto"/>
              <w:right w:val="single" w:sz="8" w:space="0" w:color="auto"/>
            </w:tcBorders>
            <w:tcMar>
              <w:left w:w="57" w:type="dxa"/>
              <w:right w:w="57" w:type="dxa"/>
            </w:tcMar>
            <w:vAlign w:val="center"/>
          </w:tcPr>
          <w:p w:rsidR="00A96BD7" w:rsidRDefault="00A96BD7">
            <w:pPr>
              <w:rPr>
                <w:rFonts w:ascii="宋体"/>
                <w:sz w:val="24"/>
                <w:szCs w:val="24"/>
              </w:rPr>
            </w:pPr>
          </w:p>
        </w:tc>
        <w:tc>
          <w:tcPr>
            <w:tcW w:w="845" w:type="dxa"/>
            <w:vMerge/>
            <w:tcBorders>
              <w:top w:val="nil"/>
              <w:left w:val="nil"/>
              <w:bottom w:val="outset" w:sz="8" w:space="0" w:color="auto"/>
              <w:right w:val="single" w:sz="8" w:space="0" w:color="auto"/>
            </w:tcBorders>
            <w:tcMar>
              <w:left w:w="57" w:type="dxa"/>
              <w:right w:w="57" w:type="dxa"/>
            </w:tcMar>
            <w:vAlign w:val="center"/>
          </w:tcPr>
          <w:p w:rsidR="00A96BD7" w:rsidRDefault="00A96BD7">
            <w:pPr>
              <w:rPr>
                <w:rFonts w:ascii="宋体"/>
                <w:sz w:val="24"/>
                <w:szCs w:val="24"/>
              </w:rPr>
            </w:pPr>
          </w:p>
        </w:tc>
        <w:tc>
          <w:tcPr>
            <w:tcW w:w="3544" w:type="dxa"/>
            <w:tcBorders>
              <w:top w:val="nil"/>
              <w:left w:val="nil"/>
              <w:bottom w:val="single" w:sz="8" w:space="0" w:color="auto"/>
              <w:right w:val="single" w:sz="8" w:space="0" w:color="auto"/>
            </w:tcBorders>
            <w:tcMar>
              <w:left w:w="57" w:type="dxa"/>
              <w:right w:w="57" w:type="dxa"/>
            </w:tcMar>
          </w:tcPr>
          <w:p w:rsidR="00A96BD7" w:rsidRDefault="0075676F">
            <w:pPr>
              <w:widowControl/>
              <w:jc w:val="left"/>
            </w:pPr>
            <w:r>
              <w:rPr>
                <w:rFonts w:ascii="宋体" w:eastAsia="宋体" w:hAnsi="宋体" w:cs="宋体" w:hint="eastAsia"/>
                <w:kern w:val="0"/>
                <w:sz w:val="20"/>
              </w:rPr>
              <w:t>7.属于行政执法案卷</w:t>
            </w:r>
          </w:p>
        </w:tc>
        <w:tc>
          <w:tcPr>
            <w:tcW w:w="462"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855"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851"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588"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458"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r>
      <w:tr w:rsidR="00A96BD7">
        <w:trPr>
          <w:jc w:val="center"/>
        </w:trPr>
        <w:tc>
          <w:tcPr>
            <w:tcW w:w="769" w:type="dxa"/>
            <w:vMerge/>
            <w:tcBorders>
              <w:top w:val="nil"/>
              <w:left w:val="single" w:sz="8" w:space="0" w:color="auto"/>
              <w:bottom w:val="outset" w:sz="8" w:space="0" w:color="auto"/>
              <w:right w:val="single" w:sz="8" w:space="0" w:color="auto"/>
            </w:tcBorders>
            <w:tcMar>
              <w:left w:w="57" w:type="dxa"/>
              <w:right w:w="57" w:type="dxa"/>
            </w:tcMar>
            <w:vAlign w:val="center"/>
          </w:tcPr>
          <w:p w:rsidR="00A96BD7" w:rsidRDefault="00A96BD7">
            <w:pPr>
              <w:rPr>
                <w:rFonts w:ascii="宋体"/>
                <w:sz w:val="24"/>
                <w:szCs w:val="24"/>
              </w:rPr>
            </w:pPr>
          </w:p>
        </w:tc>
        <w:tc>
          <w:tcPr>
            <w:tcW w:w="845" w:type="dxa"/>
            <w:vMerge/>
            <w:tcBorders>
              <w:top w:val="nil"/>
              <w:left w:val="nil"/>
              <w:bottom w:val="outset" w:sz="8" w:space="0" w:color="auto"/>
              <w:right w:val="single" w:sz="8" w:space="0" w:color="auto"/>
            </w:tcBorders>
            <w:tcMar>
              <w:left w:w="57" w:type="dxa"/>
              <w:right w:w="57" w:type="dxa"/>
            </w:tcMar>
            <w:vAlign w:val="center"/>
          </w:tcPr>
          <w:p w:rsidR="00A96BD7" w:rsidRDefault="00A96BD7">
            <w:pPr>
              <w:rPr>
                <w:rFonts w:ascii="宋体"/>
                <w:sz w:val="24"/>
                <w:szCs w:val="24"/>
              </w:rPr>
            </w:pPr>
          </w:p>
        </w:tc>
        <w:tc>
          <w:tcPr>
            <w:tcW w:w="3544" w:type="dxa"/>
            <w:tcBorders>
              <w:top w:val="nil"/>
              <w:left w:val="nil"/>
              <w:bottom w:val="single" w:sz="8" w:space="0" w:color="auto"/>
              <w:right w:val="single" w:sz="8" w:space="0" w:color="auto"/>
            </w:tcBorders>
            <w:tcMar>
              <w:left w:w="57" w:type="dxa"/>
              <w:right w:w="57" w:type="dxa"/>
            </w:tcMar>
          </w:tcPr>
          <w:p w:rsidR="00A96BD7" w:rsidRDefault="0075676F">
            <w:pPr>
              <w:widowControl/>
              <w:jc w:val="left"/>
            </w:pPr>
            <w:r>
              <w:rPr>
                <w:rFonts w:ascii="宋体" w:eastAsia="宋体" w:hAnsi="宋体" w:cs="宋体" w:hint="eastAsia"/>
                <w:kern w:val="0"/>
                <w:sz w:val="20"/>
              </w:rPr>
              <w:t>8.属于行政查询事项</w:t>
            </w:r>
          </w:p>
        </w:tc>
        <w:tc>
          <w:tcPr>
            <w:tcW w:w="462"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855"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851"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588"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458"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r>
      <w:tr w:rsidR="00A96BD7">
        <w:trPr>
          <w:jc w:val="center"/>
        </w:trPr>
        <w:tc>
          <w:tcPr>
            <w:tcW w:w="769" w:type="dxa"/>
            <w:vMerge/>
            <w:tcBorders>
              <w:top w:val="nil"/>
              <w:left w:val="single" w:sz="8" w:space="0" w:color="auto"/>
              <w:bottom w:val="outset" w:sz="8" w:space="0" w:color="auto"/>
              <w:right w:val="single" w:sz="8" w:space="0" w:color="auto"/>
            </w:tcBorders>
            <w:tcMar>
              <w:left w:w="57" w:type="dxa"/>
              <w:right w:w="57" w:type="dxa"/>
            </w:tcMar>
            <w:vAlign w:val="center"/>
          </w:tcPr>
          <w:p w:rsidR="00A96BD7" w:rsidRDefault="00A96BD7">
            <w:pPr>
              <w:rPr>
                <w:rFonts w:ascii="宋体"/>
                <w:sz w:val="24"/>
                <w:szCs w:val="24"/>
              </w:rPr>
            </w:pPr>
          </w:p>
        </w:tc>
        <w:tc>
          <w:tcPr>
            <w:tcW w:w="845" w:type="dxa"/>
            <w:vMerge w:val="restart"/>
            <w:tcBorders>
              <w:top w:val="nil"/>
              <w:left w:val="nil"/>
              <w:bottom w:val="outset" w:sz="8" w:space="0" w:color="auto"/>
              <w:right w:val="single" w:sz="8" w:space="0" w:color="auto"/>
            </w:tcBorders>
            <w:tcMar>
              <w:left w:w="57" w:type="dxa"/>
              <w:right w:w="57" w:type="dxa"/>
            </w:tcMar>
            <w:vAlign w:val="center"/>
          </w:tcPr>
          <w:p w:rsidR="00A96BD7" w:rsidRDefault="0075676F">
            <w:pPr>
              <w:widowControl/>
              <w:jc w:val="left"/>
            </w:pPr>
            <w:r>
              <w:rPr>
                <w:rFonts w:ascii="宋体" w:eastAsia="宋体" w:hAnsi="宋体" w:cs="宋体" w:hint="eastAsia"/>
                <w:kern w:val="0"/>
                <w:sz w:val="20"/>
              </w:rPr>
              <w:t>（四）无法提供</w:t>
            </w:r>
          </w:p>
        </w:tc>
        <w:tc>
          <w:tcPr>
            <w:tcW w:w="3544" w:type="dxa"/>
            <w:tcBorders>
              <w:top w:val="nil"/>
              <w:left w:val="nil"/>
              <w:bottom w:val="single" w:sz="8" w:space="0" w:color="auto"/>
              <w:right w:val="single" w:sz="8" w:space="0" w:color="auto"/>
            </w:tcBorders>
            <w:tcMar>
              <w:left w:w="57" w:type="dxa"/>
              <w:right w:w="57" w:type="dxa"/>
            </w:tcMar>
          </w:tcPr>
          <w:p w:rsidR="00A96BD7" w:rsidRDefault="0075676F">
            <w:pPr>
              <w:widowControl/>
              <w:jc w:val="left"/>
            </w:pPr>
            <w:r>
              <w:rPr>
                <w:rFonts w:ascii="宋体" w:eastAsia="宋体" w:hAnsi="宋体" w:cs="宋体" w:hint="eastAsia"/>
                <w:kern w:val="0"/>
                <w:sz w:val="20"/>
              </w:rPr>
              <w:t>1.本机关不掌握相关政府信息</w:t>
            </w:r>
          </w:p>
        </w:tc>
        <w:tc>
          <w:tcPr>
            <w:tcW w:w="462"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855"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851"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588"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458"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r>
      <w:tr w:rsidR="00A96BD7">
        <w:trPr>
          <w:jc w:val="center"/>
        </w:trPr>
        <w:tc>
          <w:tcPr>
            <w:tcW w:w="769" w:type="dxa"/>
            <w:vMerge/>
            <w:tcBorders>
              <w:top w:val="nil"/>
              <w:left w:val="single" w:sz="8" w:space="0" w:color="auto"/>
              <w:bottom w:val="outset" w:sz="8" w:space="0" w:color="auto"/>
              <w:right w:val="single" w:sz="8" w:space="0" w:color="auto"/>
            </w:tcBorders>
            <w:tcMar>
              <w:left w:w="57" w:type="dxa"/>
              <w:right w:w="57" w:type="dxa"/>
            </w:tcMar>
            <w:vAlign w:val="center"/>
          </w:tcPr>
          <w:p w:rsidR="00A96BD7" w:rsidRDefault="00A96BD7">
            <w:pPr>
              <w:rPr>
                <w:rFonts w:ascii="宋体"/>
                <w:sz w:val="24"/>
                <w:szCs w:val="24"/>
              </w:rPr>
            </w:pPr>
          </w:p>
        </w:tc>
        <w:tc>
          <w:tcPr>
            <w:tcW w:w="845" w:type="dxa"/>
            <w:vMerge/>
            <w:tcBorders>
              <w:top w:val="nil"/>
              <w:left w:val="nil"/>
              <w:bottom w:val="outset" w:sz="8" w:space="0" w:color="auto"/>
              <w:right w:val="single" w:sz="8" w:space="0" w:color="auto"/>
            </w:tcBorders>
            <w:tcMar>
              <w:left w:w="57" w:type="dxa"/>
              <w:right w:w="57" w:type="dxa"/>
            </w:tcMar>
            <w:vAlign w:val="center"/>
          </w:tcPr>
          <w:p w:rsidR="00A96BD7" w:rsidRDefault="00A96BD7">
            <w:pPr>
              <w:rPr>
                <w:rFonts w:ascii="宋体"/>
                <w:sz w:val="24"/>
                <w:szCs w:val="24"/>
              </w:rPr>
            </w:pPr>
          </w:p>
        </w:tc>
        <w:tc>
          <w:tcPr>
            <w:tcW w:w="3544" w:type="dxa"/>
            <w:tcBorders>
              <w:top w:val="nil"/>
              <w:left w:val="nil"/>
              <w:bottom w:val="single" w:sz="8" w:space="0" w:color="auto"/>
              <w:right w:val="single" w:sz="8" w:space="0" w:color="auto"/>
            </w:tcBorders>
            <w:tcMar>
              <w:left w:w="57" w:type="dxa"/>
              <w:right w:w="57" w:type="dxa"/>
            </w:tcMar>
          </w:tcPr>
          <w:p w:rsidR="00A96BD7" w:rsidRDefault="0075676F">
            <w:pPr>
              <w:widowControl/>
              <w:jc w:val="left"/>
            </w:pPr>
            <w:r>
              <w:rPr>
                <w:rFonts w:ascii="宋体" w:eastAsia="宋体" w:hAnsi="宋体" w:cs="宋体" w:hint="eastAsia"/>
                <w:kern w:val="0"/>
                <w:sz w:val="20"/>
              </w:rPr>
              <w:t>2.没有现成信息需要另行制作</w:t>
            </w:r>
          </w:p>
        </w:tc>
        <w:tc>
          <w:tcPr>
            <w:tcW w:w="462"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855"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851"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588"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458"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r>
      <w:tr w:rsidR="00A96BD7">
        <w:trPr>
          <w:jc w:val="center"/>
        </w:trPr>
        <w:tc>
          <w:tcPr>
            <w:tcW w:w="769" w:type="dxa"/>
            <w:vMerge/>
            <w:tcBorders>
              <w:top w:val="nil"/>
              <w:left w:val="single" w:sz="8" w:space="0" w:color="auto"/>
              <w:bottom w:val="outset" w:sz="8" w:space="0" w:color="auto"/>
              <w:right w:val="single" w:sz="8" w:space="0" w:color="auto"/>
            </w:tcBorders>
            <w:tcMar>
              <w:left w:w="57" w:type="dxa"/>
              <w:right w:w="57" w:type="dxa"/>
            </w:tcMar>
            <w:vAlign w:val="center"/>
          </w:tcPr>
          <w:p w:rsidR="00A96BD7" w:rsidRDefault="00A96BD7">
            <w:pPr>
              <w:rPr>
                <w:rFonts w:ascii="宋体"/>
                <w:sz w:val="24"/>
                <w:szCs w:val="24"/>
              </w:rPr>
            </w:pPr>
          </w:p>
        </w:tc>
        <w:tc>
          <w:tcPr>
            <w:tcW w:w="845" w:type="dxa"/>
            <w:vMerge/>
            <w:tcBorders>
              <w:top w:val="nil"/>
              <w:left w:val="nil"/>
              <w:bottom w:val="outset" w:sz="8" w:space="0" w:color="auto"/>
              <w:right w:val="single" w:sz="8" w:space="0" w:color="auto"/>
            </w:tcBorders>
            <w:tcMar>
              <w:left w:w="57" w:type="dxa"/>
              <w:right w:w="57" w:type="dxa"/>
            </w:tcMar>
            <w:vAlign w:val="center"/>
          </w:tcPr>
          <w:p w:rsidR="00A96BD7" w:rsidRDefault="00A96BD7">
            <w:pPr>
              <w:rPr>
                <w:rFonts w:ascii="宋体"/>
                <w:sz w:val="24"/>
                <w:szCs w:val="24"/>
              </w:rPr>
            </w:pPr>
          </w:p>
        </w:tc>
        <w:tc>
          <w:tcPr>
            <w:tcW w:w="3544" w:type="dxa"/>
            <w:tcBorders>
              <w:top w:val="nil"/>
              <w:left w:val="nil"/>
              <w:bottom w:val="single" w:sz="8" w:space="0" w:color="auto"/>
              <w:right w:val="single" w:sz="8" w:space="0" w:color="auto"/>
            </w:tcBorders>
            <w:tcMar>
              <w:left w:w="57" w:type="dxa"/>
              <w:right w:w="57" w:type="dxa"/>
            </w:tcMar>
          </w:tcPr>
          <w:p w:rsidR="00A96BD7" w:rsidRDefault="0075676F">
            <w:pPr>
              <w:widowControl/>
              <w:jc w:val="left"/>
            </w:pPr>
            <w:r>
              <w:rPr>
                <w:rFonts w:ascii="宋体" w:eastAsia="宋体" w:hAnsi="宋体" w:cs="宋体" w:hint="eastAsia"/>
                <w:kern w:val="0"/>
                <w:sz w:val="20"/>
              </w:rPr>
              <w:t>3.补正后申请内容仍不明确</w:t>
            </w:r>
          </w:p>
        </w:tc>
        <w:tc>
          <w:tcPr>
            <w:tcW w:w="462"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855"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851"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588"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458"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r>
      <w:tr w:rsidR="00A96BD7">
        <w:trPr>
          <w:jc w:val="center"/>
        </w:trPr>
        <w:tc>
          <w:tcPr>
            <w:tcW w:w="769" w:type="dxa"/>
            <w:vMerge/>
            <w:tcBorders>
              <w:top w:val="nil"/>
              <w:left w:val="single" w:sz="8" w:space="0" w:color="auto"/>
              <w:bottom w:val="outset" w:sz="8" w:space="0" w:color="auto"/>
              <w:right w:val="single" w:sz="8" w:space="0" w:color="auto"/>
            </w:tcBorders>
            <w:tcMar>
              <w:left w:w="57" w:type="dxa"/>
              <w:right w:w="57" w:type="dxa"/>
            </w:tcMar>
            <w:vAlign w:val="center"/>
          </w:tcPr>
          <w:p w:rsidR="00A96BD7" w:rsidRDefault="00A96BD7">
            <w:pPr>
              <w:rPr>
                <w:rFonts w:ascii="宋体"/>
                <w:sz w:val="24"/>
                <w:szCs w:val="24"/>
              </w:rPr>
            </w:pPr>
          </w:p>
        </w:tc>
        <w:tc>
          <w:tcPr>
            <w:tcW w:w="845" w:type="dxa"/>
            <w:vMerge w:val="restart"/>
            <w:tcBorders>
              <w:top w:val="nil"/>
              <w:left w:val="nil"/>
              <w:bottom w:val="outset" w:sz="8" w:space="0" w:color="auto"/>
              <w:right w:val="single" w:sz="8" w:space="0" w:color="auto"/>
            </w:tcBorders>
            <w:tcMar>
              <w:left w:w="57" w:type="dxa"/>
              <w:right w:w="57" w:type="dxa"/>
            </w:tcMar>
            <w:vAlign w:val="center"/>
          </w:tcPr>
          <w:p w:rsidR="00A96BD7" w:rsidRDefault="0075676F">
            <w:pPr>
              <w:widowControl/>
              <w:jc w:val="left"/>
            </w:pPr>
            <w:r>
              <w:rPr>
                <w:rFonts w:ascii="宋体" w:eastAsia="宋体" w:hAnsi="宋体" w:cs="宋体" w:hint="eastAsia"/>
                <w:kern w:val="0"/>
                <w:sz w:val="20"/>
              </w:rPr>
              <w:t>（五）不予处理</w:t>
            </w:r>
          </w:p>
        </w:tc>
        <w:tc>
          <w:tcPr>
            <w:tcW w:w="3544" w:type="dxa"/>
            <w:tcBorders>
              <w:top w:val="nil"/>
              <w:left w:val="nil"/>
              <w:bottom w:val="single" w:sz="8" w:space="0" w:color="auto"/>
              <w:right w:val="single" w:sz="8" w:space="0" w:color="auto"/>
            </w:tcBorders>
            <w:tcMar>
              <w:left w:w="57" w:type="dxa"/>
              <w:right w:w="57" w:type="dxa"/>
            </w:tcMar>
          </w:tcPr>
          <w:p w:rsidR="00A96BD7" w:rsidRDefault="0075676F">
            <w:pPr>
              <w:widowControl/>
              <w:jc w:val="left"/>
            </w:pPr>
            <w:r>
              <w:rPr>
                <w:rFonts w:ascii="宋体" w:eastAsia="宋体" w:hAnsi="宋体" w:cs="宋体" w:hint="eastAsia"/>
                <w:kern w:val="0"/>
                <w:sz w:val="20"/>
              </w:rPr>
              <w:t>1.信访举报投诉类申请</w:t>
            </w:r>
          </w:p>
        </w:tc>
        <w:tc>
          <w:tcPr>
            <w:tcW w:w="462"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855"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851"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588"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458"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r>
      <w:tr w:rsidR="00A96BD7">
        <w:trPr>
          <w:jc w:val="center"/>
        </w:trPr>
        <w:tc>
          <w:tcPr>
            <w:tcW w:w="769" w:type="dxa"/>
            <w:vMerge/>
            <w:tcBorders>
              <w:top w:val="nil"/>
              <w:left w:val="single" w:sz="8" w:space="0" w:color="auto"/>
              <w:bottom w:val="outset" w:sz="8" w:space="0" w:color="auto"/>
              <w:right w:val="single" w:sz="8" w:space="0" w:color="auto"/>
            </w:tcBorders>
            <w:tcMar>
              <w:left w:w="57" w:type="dxa"/>
              <w:right w:w="57" w:type="dxa"/>
            </w:tcMar>
            <w:vAlign w:val="center"/>
          </w:tcPr>
          <w:p w:rsidR="00A96BD7" w:rsidRDefault="00A96BD7">
            <w:pPr>
              <w:rPr>
                <w:rFonts w:ascii="宋体"/>
                <w:sz w:val="24"/>
                <w:szCs w:val="24"/>
              </w:rPr>
            </w:pPr>
          </w:p>
        </w:tc>
        <w:tc>
          <w:tcPr>
            <w:tcW w:w="845" w:type="dxa"/>
            <w:vMerge/>
            <w:tcBorders>
              <w:top w:val="nil"/>
              <w:left w:val="nil"/>
              <w:bottom w:val="outset" w:sz="8" w:space="0" w:color="auto"/>
              <w:right w:val="single" w:sz="8" w:space="0" w:color="auto"/>
            </w:tcBorders>
            <w:tcMar>
              <w:left w:w="57" w:type="dxa"/>
              <w:right w:w="57" w:type="dxa"/>
            </w:tcMar>
            <w:vAlign w:val="center"/>
          </w:tcPr>
          <w:p w:rsidR="00A96BD7" w:rsidRDefault="00A96BD7">
            <w:pPr>
              <w:rPr>
                <w:rFonts w:ascii="宋体"/>
                <w:sz w:val="24"/>
                <w:szCs w:val="24"/>
              </w:rPr>
            </w:pPr>
          </w:p>
        </w:tc>
        <w:tc>
          <w:tcPr>
            <w:tcW w:w="3544" w:type="dxa"/>
            <w:tcBorders>
              <w:top w:val="nil"/>
              <w:left w:val="nil"/>
              <w:bottom w:val="single" w:sz="8" w:space="0" w:color="auto"/>
              <w:right w:val="single" w:sz="8" w:space="0" w:color="auto"/>
            </w:tcBorders>
            <w:tcMar>
              <w:left w:w="57" w:type="dxa"/>
              <w:right w:w="57" w:type="dxa"/>
            </w:tcMar>
          </w:tcPr>
          <w:p w:rsidR="00A96BD7" w:rsidRDefault="0075676F">
            <w:pPr>
              <w:widowControl/>
              <w:jc w:val="left"/>
            </w:pPr>
            <w:r>
              <w:rPr>
                <w:rFonts w:ascii="宋体" w:eastAsia="宋体" w:hAnsi="宋体" w:cs="宋体" w:hint="eastAsia"/>
                <w:kern w:val="0"/>
                <w:sz w:val="20"/>
              </w:rPr>
              <w:t>2.重复申请</w:t>
            </w:r>
          </w:p>
        </w:tc>
        <w:tc>
          <w:tcPr>
            <w:tcW w:w="462"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855"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851"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588"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458"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r>
      <w:tr w:rsidR="00A96BD7">
        <w:trPr>
          <w:jc w:val="center"/>
        </w:trPr>
        <w:tc>
          <w:tcPr>
            <w:tcW w:w="769" w:type="dxa"/>
            <w:vMerge/>
            <w:tcBorders>
              <w:top w:val="nil"/>
              <w:left w:val="single" w:sz="8" w:space="0" w:color="auto"/>
              <w:bottom w:val="outset" w:sz="8" w:space="0" w:color="auto"/>
              <w:right w:val="single" w:sz="8" w:space="0" w:color="auto"/>
            </w:tcBorders>
            <w:tcMar>
              <w:left w:w="57" w:type="dxa"/>
              <w:right w:w="57" w:type="dxa"/>
            </w:tcMar>
            <w:vAlign w:val="center"/>
          </w:tcPr>
          <w:p w:rsidR="00A96BD7" w:rsidRDefault="00A96BD7">
            <w:pPr>
              <w:rPr>
                <w:rFonts w:ascii="宋体"/>
                <w:sz w:val="24"/>
                <w:szCs w:val="24"/>
              </w:rPr>
            </w:pPr>
          </w:p>
        </w:tc>
        <w:tc>
          <w:tcPr>
            <w:tcW w:w="845" w:type="dxa"/>
            <w:vMerge/>
            <w:tcBorders>
              <w:top w:val="nil"/>
              <w:left w:val="nil"/>
              <w:bottom w:val="outset" w:sz="8" w:space="0" w:color="auto"/>
              <w:right w:val="single" w:sz="8" w:space="0" w:color="auto"/>
            </w:tcBorders>
            <w:tcMar>
              <w:left w:w="57" w:type="dxa"/>
              <w:right w:w="57" w:type="dxa"/>
            </w:tcMar>
            <w:vAlign w:val="center"/>
          </w:tcPr>
          <w:p w:rsidR="00A96BD7" w:rsidRDefault="00A96BD7">
            <w:pPr>
              <w:rPr>
                <w:rFonts w:ascii="宋体"/>
                <w:sz w:val="24"/>
                <w:szCs w:val="24"/>
              </w:rPr>
            </w:pPr>
          </w:p>
        </w:tc>
        <w:tc>
          <w:tcPr>
            <w:tcW w:w="3544" w:type="dxa"/>
            <w:tcBorders>
              <w:top w:val="nil"/>
              <w:left w:val="nil"/>
              <w:bottom w:val="single" w:sz="8" w:space="0" w:color="auto"/>
              <w:right w:val="single" w:sz="8" w:space="0" w:color="auto"/>
            </w:tcBorders>
            <w:tcMar>
              <w:left w:w="57" w:type="dxa"/>
              <w:right w:w="57" w:type="dxa"/>
            </w:tcMar>
          </w:tcPr>
          <w:p w:rsidR="00A96BD7" w:rsidRDefault="0075676F">
            <w:pPr>
              <w:widowControl/>
              <w:jc w:val="left"/>
            </w:pPr>
            <w:r>
              <w:rPr>
                <w:rFonts w:ascii="宋体" w:eastAsia="宋体" w:hAnsi="宋体" w:cs="宋体" w:hint="eastAsia"/>
                <w:kern w:val="0"/>
                <w:sz w:val="20"/>
              </w:rPr>
              <w:t>3.要求提供公开出版物</w:t>
            </w:r>
          </w:p>
        </w:tc>
        <w:tc>
          <w:tcPr>
            <w:tcW w:w="462"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855"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851"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588"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458"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r>
      <w:tr w:rsidR="00A96BD7">
        <w:trPr>
          <w:jc w:val="center"/>
        </w:trPr>
        <w:tc>
          <w:tcPr>
            <w:tcW w:w="769" w:type="dxa"/>
            <w:vMerge/>
            <w:tcBorders>
              <w:top w:val="nil"/>
              <w:left w:val="single" w:sz="8" w:space="0" w:color="auto"/>
              <w:bottom w:val="outset" w:sz="8" w:space="0" w:color="auto"/>
              <w:right w:val="single" w:sz="8" w:space="0" w:color="auto"/>
            </w:tcBorders>
            <w:tcMar>
              <w:left w:w="57" w:type="dxa"/>
              <w:right w:w="57" w:type="dxa"/>
            </w:tcMar>
            <w:vAlign w:val="center"/>
          </w:tcPr>
          <w:p w:rsidR="00A96BD7" w:rsidRDefault="00A96BD7">
            <w:pPr>
              <w:rPr>
                <w:rFonts w:ascii="宋体"/>
                <w:sz w:val="24"/>
                <w:szCs w:val="24"/>
              </w:rPr>
            </w:pPr>
          </w:p>
        </w:tc>
        <w:tc>
          <w:tcPr>
            <w:tcW w:w="845" w:type="dxa"/>
            <w:vMerge/>
            <w:tcBorders>
              <w:top w:val="nil"/>
              <w:left w:val="nil"/>
              <w:bottom w:val="outset" w:sz="8" w:space="0" w:color="auto"/>
              <w:right w:val="single" w:sz="8" w:space="0" w:color="auto"/>
            </w:tcBorders>
            <w:tcMar>
              <w:left w:w="57" w:type="dxa"/>
              <w:right w:w="57" w:type="dxa"/>
            </w:tcMar>
            <w:vAlign w:val="center"/>
          </w:tcPr>
          <w:p w:rsidR="00A96BD7" w:rsidRDefault="00A96BD7">
            <w:pPr>
              <w:rPr>
                <w:rFonts w:ascii="宋体"/>
                <w:sz w:val="24"/>
                <w:szCs w:val="24"/>
              </w:rPr>
            </w:pPr>
          </w:p>
        </w:tc>
        <w:tc>
          <w:tcPr>
            <w:tcW w:w="3544" w:type="dxa"/>
            <w:tcBorders>
              <w:top w:val="nil"/>
              <w:left w:val="nil"/>
              <w:bottom w:val="single" w:sz="8" w:space="0" w:color="auto"/>
              <w:right w:val="single" w:sz="8" w:space="0" w:color="auto"/>
            </w:tcBorders>
            <w:tcMar>
              <w:left w:w="57" w:type="dxa"/>
              <w:right w:w="57" w:type="dxa"/>
            </w:tcMar>
          </w:tcPr>
          <w:p w:rsidR="00A96BD7" w:rsidRDefault="0075676F">
            <w:pPr>
              <w:widowControl/>
              <w:jc w:val="left"/>
            </w:pPr>
            <w:r>
              <w:rPr>
                <w:rFonts w:ascii="宋体" w:eastAsia="宋体" w:hAnsi="宋体" w:cs="宋体" w:hint="eastAsia"/>
                <w:kern w:val="0"/>
                <w:sz w:val="20"/>
              </w:rPr>
              <w:t>4.无正当理由大量反复申请</w:t>
            </w:r>
          </w:p>
        </w:tc>
        <w:tc>
          <w:tcPr>
            <w:tcW w:w="462"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855"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851"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588"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458"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r>
      <w:tr w:rsidR="00A96BD7">
        <w:trPr>
          <w:trHeight w:val="384"/>
          <w:jc w:val="center"/>
        </w:trPr>
        <w:tc>
          <w:tcPr>
            <w:tcW w:w="769" w:type="dxa"/>
            <w:vMerge/>
            <w:tcBorders>
              <w:top w:val="nil"/>
              <w:left w:val="single" w:sz="8" w:space="0" w:color="auto"/>
              <w:bottom w:val="outset" w:sz="8" w:space="0" w:color="auto"/>
              <w:right w:val="single" w:sz="8" w:space="0" w:color="auto"/>
            </w:tcBorders>
            <w:tcMar>
              <w:left w:w="57" w:type="dxa"/>
              <w:right w:w="57" w:type="dxa"/>
            </w:tcMar>
            <w:vAlign w:val="center"/>
          </w:tcPr>
          <w:p w:rsidR="00A96BD7" w:rsidRDefault="00A96BD7">
            <w:pPr>
              <w:rPr>
                <w:rFonts w:ascii="宋体"/>
                <w:sz w:val="24"/>
                <w:szCs w:val="24"/>
              </w:rPr>
            </w:pPr>
          </w:p>
        </w:tc>
        <w:tc>
          <w:tcPr>
            <w:tcW w:w="845" w:type="dxa"/>
            <w:vMerge/>
            <w:tcBorders>
              <w:top w:val="nil"/>
              <w:left w:val="nil"/>
              <w:bottom w:val="outset" w:sz="8" w:space="0" w:color="auto"/>
              <w:right w:val="single" w:sz="8" w:space="0" w:color="auto"/>
            </w:tcBorders>
            <w:tcMar>
              <w:left w:w="57" w:type="dxa"/>
              <w:right w:w="57" w:type="dxa"/>
            </w:tcMar>
            <w:vAlign w:val="center"/>
          </w:tcPr>
          <w:p w:rsidR="00A96BD7" w:rsidRDefault="00A96BD7">
            <w:pPr>
              <w:rPr>
                <w:rFonts w:ascii="宋体"/>
                <w:sz w:val="24"/>
                <w:szCs w:val="24"/>
              </w:rPr>
            </w:pPr>
          </w:p>
        </w:tc>
        <w:tc>
          <w:tcPr>
            <w:tcW w:w="3544" w:type="dxa"/>
            <w:tcBorders>
              <w:top w:val="nil"/>
              <w:left w:val="nil"/>
              <w:bottom w:val="outset" w:sz="8" w:space="0" w:color="auto"/>
              <w:right w:val="single" w:sz="8" w:space="0" w:color="auto"/>
            </w:tcBorders>
            <w:tcMar>
              <w:left w:w="57" w:type="dxa"/>
              <w:right w:w="57" w:type="dxa"/>
            </w:tcMar>
            <w:vAlign w:val="center"/>
          </w:tcPr>
          <w:p w:rsidR="00A96BD7" w:rsidRDefault="0075676F">
            <w:pPr>
              <w:widowControl/>
            </w:pPr>
            <w:r>
              <w:rPr>
                <w:rFonts w:ascii="宋体" w:eastAsia="宋体" w:hAnsi="宋体" w:cs="宋体" w:hint="eastAsia"/>
                <w:kern w:val="0"/>
                <w:sz w:val="20"/>
              </w:rPr>
              <w:t>5.要求行政机关确认或重新出具已获取信息</w:t>
            </w:r>
          </w:p>
        </w:tc>
        <w:tc>
          <w:tcPr>
            <w:tcW w:w="462" w:type="dxa"/>
            <w:tcBorders>
              <w:top w:val="nil"/>
              <w:left w:val="nil"/>
              <w:bottom w:val="outset"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688" w:type="dxa"/>
            <w:tcBorders>
              <w:top w:val="nil"/>
              <w:left w:val="nil"/>
              <w:bottom w:val="outset"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688" w:type="dxa"/>
            <w:tcBorders>
              <w:top w:val="nil"/>
              <w:left w:val="nil"/>
              <w:bottom w:val="outset"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855" w:type="dxa"/>
            <w:tcBorders>
              <w:top w:val="nil"/>
              <w:left w:val="nil"/>
              <w:bottom w:val="outset"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851" w:type="dxa"/>
            <w:tcBorders>
              <w:top w:val="nil"/>
              <w:left w:val="nil"/>
              <w:bottom w:val="outset"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588" w:type="dxa"/>
            <w:tcBorders>
              <w:top w:val="nil"/>
              <w:left w:val="nil"/>
              <w:bottom w:val="outset"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458" w:type="dxa"/>
            <w:tcBorders>
              <w:top w:val="nil"/>
              <w:left w:val="nil"/>
              <w:bottom w:val="outset"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r>
      <w:tr w:rsidR="00A96BD7">
        <w:trPr>
          <w:trHeight w:val="264"/>
          <w:jc w:val="center"/>
        </w:trPr>
        <w:tc>
          <w:tcPr>
            <w:tcW w:w="769" w:type="dxa"/>
            <w:vMerge/>
            <w:tcBorders>
              <w:top w:val="nil"/>
              <w:left w:val="single" w:sz="8" w:space="0" w:color="auto"/>
              <w:bottom w:val="outset" w:sz="8" w:space="0" w:color="auto"/>
              <w:right w:val="single" w:sz="8" w:space="0" w:color="auto"/>
            </w:tcBorders>
            <w:tcMar>
              <w:left w:w="57" w:type="dxa"/>
              <w:right w:w="57" w:type="dxa"/>
            </w:tcMar>
            <w:vAlign w:val="center"/>
          </w:tcPr>
          <w:p w:rsidR="00A96BD7" w:rsidRDefault="00A96BD7">
            <w:pPr>
              <w:rPr>
                <w:rFonts w:ascii="宋体"/>
                <w:sz w:val="24"/>
                <w:szCs w:val="24"/>
              </w:rPr>
            </w:pPr>
          </w:p>
        </w:tc>
        <w:tc>
          <w:tcPr>
            <w:tcW w:w="845" w:type="dxa"/>
            <w:vMerge w:val="restart"/>
            <w:tcBorders>
              <w:top w:val="outset" w:sz="8" w:space="0" w:color="auto"/>
              <w:left w:val="nil"/>
              <w:bottom w:val="outset" w:sz="8" w:space="0" w:color="auto"/>
              <w:right w:val="single" w:sz="8" w:space="0" w:color="auto"/>
            </w:tcBorders>
            <w:tcMar>
              <w:left w:w="57" w:type="dxa"/>
              <w:right w:w="57" w:type="dxa"/>
            </w:tcMar>
            <w:vAlign w:val="center"/>
          </w:tcPr>
          <w:p w:rsidR="00A96BD7" w:rsidRDefault="0075676F">
            <w:pPr>
              <w:widowControl/>
              <w:jc w:val="left"/>
            </w:pPr>
            <w:r>
              <w:rPr>
                <w:rFonts w:ascii="宋体" w:eastAsia="宋体" w:hAnsi="宋体" w:cs="宋体" w:hint="eastAsia"/>
                <w:kern w:val="0"/>
                <w:sz w:val="20"/>
              </w:rPr>
              <w:t>（六）其他处理</w:t>
            </w:r>
          </w:p>
        </w:tc>
        <w:tc>
          <w:tcPr>
            <w:tcW w:w="3544"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pPr>
            <w:r>
              <w:rPr>
                <w:rFonts w:ascii="宋体" w:eastAsia="宋体" w:hAnsi="宋体" w:cs="宋体" w:hint="eastAsia"/>
                <w:kern w:val="0"/>
                <w:sz w:val="20"/>
              </w:rPr>
              <w:t>1.申请人无正当理由逾期不补正、行政机关不再处理其政府信息公开申请</w:t>
            </w:r>
          </w:p>
        </w:tc>
        <w:tc>
          <w:tcPr>
            <w:tcW w:w="462"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855"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851"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588"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458"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r>
      <w:tr w:rsidR="00A96BD7">
        <w:trPr>
          <w:jc w:val="center"/>
        </w:trPr>
        <w:tc>
          <w:tcPr>
            <w:tcW w:w="769" w:type="dxa"/>
            <w:vMerge/>
            <w:tcBorders>
              <w:top w:val="nil"/>
              <w:left w:val="single" w:sz="8" w:space="0" w:color="auto"/>
              <w:bottom w:val="outset" w:sz="8" w:space="0" w:color="auto"/>
              <w:right w:val="single" w:sz="8" w:space="0" w:color="auto"/>
            </w:tcBorders>
            <w:tcMar>
              <w:left w:w="57" w:type="dxa"/>
              <w:right w:w="57" w:type="dxa"/>
            </w:tcMar>
            <w:vAlign w:val="center"/>
          </w:tcPr>
          <w:p w:rsidR="00A96BD7" w:rsidRDefault="00A96BD7">
            <w:pPr>
              <w:rPr>
                <w:rFonts w:ascii="宋体"/>
                <w:sz w:val="24"/>
                <w:szCs w:val="24"/>
              </w:rPr>
            </w:pPr>
          </w:p>
        </w:tc>
        <w:tc>
          <w:tcPr>
            <w:tcW w:w="845" w:type="dxa"/>
            <w:vMerge/>
            <w:tcBorders>
              <w:top w:val="outset" w:sz="8" w:space="0" w:color="auto"/>
              <w:left w:val="nil"/>
              <w:bottom w:val="outset" w:sz="8" w:space="0" w:color="auto"/>
              <w:right w:val="single" w:sz="8" w:space="0" w:color="auto"/>
            </w:tcBorders>
            <w:tcMar>
              <w:left w:w="57" w:type="dxa"/>
              <w:right w:w="57" w:type="dxa"/>
            </w:tcMar>
            <w:vAlign w:val="center"/>
          </w:tcPr>
          <w:p w:rsidR="00A96BD7" w:rsidRDefault="00A96BD7">
            <w:pPr>
              <w:rPr>
                <w:rFonts w:ascii="宋体"/>
                <w:sz w:val="24"/>
                <w:szCs w:val="24"/>
              </w:rPr>
            </w:pPr>
          </w:p>
        </w:tc>
        <w:tc>
          <w:tcPr>
            <w:tcW w:w="3544"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pPr>
            <w:r>
              <w:rPr>
                <w:rFonts w:ascii="宋体" w:eastAsia="宋体" w:hAnsi="宋体" w:cs="宋体" w:hint="eastAsia"/>
                <w:kern w:val="0"/>
                <w:sz w:val="20"/>
              </w:rPr>
              <w:t>2.申请人逾期未按收费通知要求缴纳费用、行政机关不再处理其政府信息公开申请</w:t>
            </w:r>
          </w:p>
        </w:tc>
        <w:tc>
          <w:tcPr>
            <w:tcW w:w="462"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855"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851"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588"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458"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r>
      <w:tr w:rsidR="00A96BD7">
        <w:trPr>
          <w:jc w:val="center"/>
        </w:trPr>
        <w:tc>
          <w:tcPr>
            <w:tcW w:w="769" w:type="dxa"/>
            <w:vMerge/>
            <w:tcBorders>
              <w:top w:val="nil"/>
              <w:left w:val="single" w:sz="8" w:space="0" w:color="auto"/>
              <w:bottom w:val="outset" w:sz="8" w:space="0" w:color="auto"/>
              <w:right w:val="single" w:sz="8" w:space="0" w:color="auto"/>
            </w:tcBorders>
            <w:tcMar>
              <w:left w:w="57" w:type="dxa"/>
              <w:right w:w="57" w:type="dxa"/>
            </w:tcMar>
            <w:vAlign w:val="center"/>
          </w:tcPr>
          <w:p w:rsidR="00A96BD7" w:rsidRDefault="00A96BD7">
            <w:pPr>
              <w:rPr>
                <w:rFonts w:ascii="宋体"/>
                <w:sz w:val="24"/>
                <w:szCs w:val="24"/>
              </w:rPr>
            </w:pPr>
          </w:p>
        </w:tc>
        <w:tc>
          <w:tcPr>
            <w:tcW w:w="845" w:type="dxa"/>
            <w:vMerge/>
            <w:tcBorders>
              <w:top w:val="outset" w:sz="8" w:space="0" w:color="auto"/>
              <w:left w:val="nil"/>
              <w:bottom w:val="outset" w:sz="8" w:space="0" w:color="auto"/>
              <w:right w:val="single" w:sz="8" w:space="0" w:color="auto"/>
            </w:tcBorders>
            <w:tcMar>
              <w:left w:w="57" w:type="dxa"/>
              <w:right w:w="57" w:type="dxa"/>
            </w:tcMar>
            <w:vAlign w:val="center"/>
          </w:tcPr>
          <w:p w:rsidR="00A96BD7" w:rsidRDefault="00A96BD7">
            <w:pPr>
              <w:rPr>
                <w:rFonts w:ascii="宋体"/>
                <w:sz w:val="24"/>
                <w:szCs w:val="24"/>
              </w:rPr>
            </w:pPr>
          </w:p>
        </w:tc>
        <w:tc>
          <w:tcPr>
            <w:tcW w:w="3544"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left"/>
            </w:pPr>
            <w:r>
              <w:rPr>
                <w:rFonts w:ascii="宋体" w:eastAsia="宋体" w:hAnsi="宋体" w:cs="宋体" w:hint="eastAsia"/>
                <w:kern w:val="0"/>
                <w:sz w:val="20"/>
              </w:rPr>
              <w:t>3.其他</w:t>
            </w:r>
          </w:p>
        </w:tc>
        <w:tc>
          <w:tcPr>
            <w:tcW w:w="462"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688"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855"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851"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588"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458" w:type="dxa"/>
            <w:tcBorders>
              <w:top w:val="nil"/>
              <w:left w:val="nil"/>
              <w:bottom w:val="single" w:sz="8"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r>
      <w:tr w:rsidR="00A96BD7">
        <w:trPr>
          <w:jc w:val="center"/>
        </w:trPr>
        <w:tc>
          <w:tcPr>
            <w:tcW w:w="769" w:type="dxa"/>
            <w:vMerge/>
            <w:tcBorders>
              <w:top w:val="nil"/>
              <w:left w:val="single" w:sz="8" w:space="0" w:color="auto"/>
              <w:bottom w:val="single" w:sz="4" w:space="0" w:color="auto"/>
              <w:right w:val="single" w:sz="8" w:space="0" w:color="auto"/>
            </w:tcBorders>
            <w:tcMar>
              <w:left w:w="57" w:type="dxa"/>
              <w:right w:w="57" w:type="dxa"/>
            </w:tcMar>
            <w:vAlign w:val="center"/>
          </w:tcPr>
          <w:p w:rsidR="00A96BD7" w:rsidRDefault="00A96BD7">
            <w:pPr>
              <w:rPr>
                <w:rFonts w:ascii="宋体"/>
                <w:sz w:val="24"/>
                <w:szCs w:val="24"/>
              </w:rPr>
            </w:pPr>
          </w:p>
        </w:tc>
        <w:tc>
          <w:tcPr>
            <w:tcW w:w="4389" w:type="dxa"/>
            <w:gridSpan w:val="2"/>
            <w:tcBorders>
              <w:top w:val="nil"/>
              <w:left w:val="nil"/>
              <w:bottom w:val="single" w:sz="4" w:space="0" w:color="auto"/>
              <w:right w:val="single" w:sz="8" w:space="0" w:color="auto"/>
            </w:tcBorders>
            <w:tcMar>
              <w:left w:w="57" w:type="dxa"/>
              <w:right w:w="57" w:type="dxa"/>
            </w:tcMar>
            <w:vAlign w:val="center"/>
          </w:tcPr>
          <w:p w:rsidR="00A96BD7" w:rsidRDefault="0075676F">
            <w:pPr>
              <w:widowControl/>
              <w:jc w:val="left"/>
            </w:pPr>
            <w:r>
              <w:rPr>
                <w:rFonts w:ascii="宋体" w:eastAsia="宋体" w:hAnsi="宋体" w:cs="宋体" w:hint="eastAsia"/>
                <w:kern w:val="0"/>
                <w:sz w:val="20"/>
              </w:rPr>
              <w:t>（七）总计</w:t>
            </w:r>
          </w:p>
        </w:tc>
        <w:tc>
          <w:tcPr>
            <w:tcW w:w="462" w:type="dxa"/>
            <w:tcBorders>
              <w:top w:val="nil"/>
              <w:left w:val="nil"/>
              <w:bottom w:val="single" w:sz="4" w:space="0" w:color="auto"/>
              <w:right w:val="single" w:sz="8" w:space="0" w:color="auto"/>
            </w:tcBorders>
            <w:tcMar>
              <w:left w:w="57" w:type="dxa"/>
              <w:right w:w="57" w:type="dxa"/>
            </w:tcMar>
            <w:vAlign w:val="center"/>
          </w:tcPr>
          <w:p w:rsidR="00A96BD7" w:rsidRDefault="00BF59DE">
            <w:pPr>
              <w:widowControl/>
              <w:jc w:val="center"/>
            </w:pPr>
            <w:r>
              <w:rPr>
                <w:rFonts w:ascii="Calibri" w:eastAsia="宋体" w:hAnsi="Calibri" w:cs="Calibri" w:hint="eastAsia"/>
                <w:kern w:val="0"/>
                <w:sz w:val="20"/>
              </w:rPr>
              <w:t>0</w:t>
            </w:r>
          </w:p>
        </w:tc>
        <w:tc>
          <w:tcPr>
            <w:tcW w:w="688" w:type="dxa"/>
            <w:tcBorders>
              <w:top w:val="nil"/>
              <w:left w:val="nil"/>
              <w:bottom w:val="single" w:sz="4"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688" w:type="dxa"/>
            <w:tcBorders>
              <w:top w:val="nil"/>
              <w:left w:val="nil"/>
              <w:bottom w:val="single" w:sz="4"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855" w:type="dxa"/>
            <w:tcBorders>
              <w:top w:val="nil"/>
              <w:left w:val="nil"/>
              <w:bottom w:val="single" w:sz="4"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851" w:type="dxa"/>
            <w:tcBorders>
              <w:top w:val="nil"/>
              <w:left w:val="nil"/>
              <w:bottom w:val="single" w:sz="4"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588" w:type="dxa"/>
            <w:tcBorders>
              <w:top w:val="nil"/>
              <w:left w:val="nil"/>
              <w:bottom w:val="single" w:sz="4" w:space="0" w:color="auto"/>
              <w:right w:val="single" w:sz="8"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458" w:type="dxa"/>
            <w:tcBorders>
              <w:top w:val="nil"/>
              <w:left w:val="nil"/>
              <w:bottom w:val="single" w:sz="4" w:space="0" w:color="auto"/>
              <w:right w:val="single" w:sz="8" w:space="0" w:color="auto"/>
            </w:tcBorders>
            <w:tcMar>
              <w:left w:w="57" w:type="dxa"/>
              <w:right w:w="57" w:type="dxa"/>
            </w:tcMar>
            <w:vAlign w:val="center"/>
          </w:tcPr>
          <w:p w:rsidR="00A96BD7" w:rsidRDefault="00BF59DE">
            <w:pPr>
              <w:widowControl/>
              <w:jc w:val="center"/>
            </w:pPr>
            <w:r>
              <w:rPr>
                <w:rFonts w:ascii="Calibri" w:eastAsia="宋体" w:hAnsi="Calibri" w:cs="Calibri" w:hint="eastAsia"/>
                <w:kern w:val="0"/>
                <w:sz w:val="20"/>
              </w:rPr>
              <w:t>0</w:t>
            </w:r>
          </w:p>
        </w:tc>
      </w:tr>
      <w:tr w:rsidR="00A96BD7">
        <w:trPr>
          <w:jc w:val="center"/>
        </w:trPr>
        <w:tc>
          <w:tcPr>
            <w:tcW w:w="5158"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A96BD7" w:rsidRDefault="0075676F">
            <w:pPr>
              <w:widowControl/>
              <w:jc w:val="left"/>
            </w:pPr>
            <w:r>
              <w:rPr>
                <w:rFonts w:ascii="宋体" w:eastAsia="宋体" w:hAnsi="宋体" w:cs="宋体" w:hint="eastAsia"/>
                <w:kern w:val="0"/>
                <w:sz w:val="20"/>
              </w:rPr>
              <w:t>四、结转下年度继续办理</w:t>
            </w:r>
          </w:p>
        </w:tc>
        <w:tc>
          <w:tcPr>
            <w:tcW w:w="462"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68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68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855"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851"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58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A96BD7" w:rsidRDefault="0075676F">
            <w:pPr>
              <w:widowControl/>
              <w:jc w:val="center"/>
            </w:pPr>
            <w:r>
              <w:rPr>
                <w:rFonts w:ascii="Calibri" w:eastAsia="宋体" w:hAnsi="Calibri" w:cs="Calibri" w:hint="eastAsia"/>
                <w:kern w:val="0"/>
                <w:sz w:val="20"/>
              </w:rPr>
              <w:t>0</w:t>
            </w:r>
          </w:p>
        </w:tc>
        <w:tc>
          <w:tcPr>
            <w:tcW w:w="458"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A96BD7" w:rsidRDefault="0075676F">
            <w:pPr>
              <w:jc w:val="center"/>
              <w:rPr>
                <w:rFonts w:ascii="宋体"/>
                <w:sz w:val="24"/>
                <w:szCs w:val="24"/>
              </w:rPr>
            </w:pPr>
            <w:r>
              <w:rPr>
                <w:rFonts w:ascii="宋体" w:hint="eastAsia"/>
                <w:sz w:val="24"/>
                <w:szCs w:val="24"/>
              </w:rPr>
              <w:t>0</w:t>
            </w:r>
          </w:p>
        </w:tc>
      </w:tr>
    </w:tbl>
    <w:p w:rsidR="00A96BD7" w:rsidRDefault="0075676F">
      <w:pPr>
        <w:pStyle w:val="ab"/>
        <w:spacing w:before="120" w:beforeAutospacing="0" w:after="0" w:afterAutospacing="0" w:line="580" w:lineRule="atLeast"/>
        <w:ind w:firstLineChars="200" w:firstLine="640"/>
        <w:jc w:val="both"/>
        <w:rPr>
          <w:rFonts w:ascii="黑体" w:eastAsia="黑体" w:cs="黑体"/>
          <w:color w:val="000000"/>
          <w:sz w:val="32"/>
          <w:szCs w:val="32"/>
          <w:shd w:val="clear" w:color="auto" w:fill="FFFFFF"/>
        </w:rPr>
      </w:pPr>
      <w:r>
        <w:rPr>
          <w:rFonts w:ascii="黑体" w:eastAsia="黑体" w:cs="黑体" w:hint="eastAsia"/>
          <w:color w:val="000000"/>
          <w:sz w:val="32"/>
          <w:szCs w:val="32"/>
          <w:shd w:val="clear" w:color="auto" w:fill="FFFFFF"/>
        </w:rPr>
        <w:t>四、政府信息公开行政复议、行政诉讼情况</w:t>
      </w:r>
    </w:p>
    <w:tbl>
      <w:tblPr>
        <w:tblW w:w="9748"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4A0"/>
      </w:tblPr>
      <w:tblGrid>
        <w:gridCol w:w="650"/>
        <w:gridCol w:w="650"/>
        <w:gridCol w:w="650"/>
        <w:gridCol w:w="657"/>
        <w:gridCol w:w="643"/>
        <w:gridCol w:w="649"/>
        <w:gridCol w:w="649"/>
        <w:gridCol w:w="650"/>
        <w:gridCol w:w="650"/>
        <w:gridCol w:w="650"/>
        <w:gridCol w:w="650"/>
        <w:gridCol w:w="650"/>
        <w:gridCol w:w="650"/>
        <w:gridCol w:w="650"/>
        <w:gridCol w:w="650"/>
      </w:tblGrid>
      <w:tr w:rsidR="00A96BD7">
        <w:trPr>
          <w:jc w:val="center"/>
        </w:trPr>
        <w:tc>
          <w:tcPr>
            <w:tcW w:w="3250"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96BD7" w:rsidRDefault="0075676F">
            <w:pPr>
              <w:widowControl/>
              <w:jc w:val="center"/>
              <w:rPr>
                <w:sz w:val="24"/>
                <w:szCs w:val="24"/>
              </w:rPr>
            </w:pPr>
            <w:r>
              <w:rPr>
                <w:rFonts w:ascii="宋体" w:eastAsia="宋体" w:hAnsi="宋体" w:cs="宋体" w:hint="eastAsia"/>
                <w:kern w:val="0"/>
                <w:sz w:val="24"/>
                <w:szCs w:val="24"/>
              </w:rPr>
              <w:t>行政复议</w:t>
            </w:r>
          </w:p>
        </w:tc>
        <w:tc>
          <w:tcPr>
            <w:tcW w:w="6498" w:type="dxa"/>
            <w:gridSpan w:val="10"/>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96BD7" w:rsidRDefault="0075676F">
            <w:pPr>
              <w:widowControl/>
              <w:jc w:val="center"/>
              <w:rPr>
                <w:sz w:val="24"/>
                <w:szCs w:val="24"/>
              </w:rPr>
            </w:pPr>
            <w:r>
              <w:rPr>
                <w:rFonts w:ascii="宋体" w:eastAsia="宋体" w:hAnsi="宋体" w:cs="宋体" w:hint="eastAsia"/>
                <w:kern w:val="0"/>
                <w:sz w:val="24"/>
                <w:szCs w:val="24"/>
              </w:rPr>
              <w:t>行政诉讼</w:t>
            </w:r>
          </w:p>
        </w:tc>
      </w:tr>
      <w:tr w:rsidR="00A96BD7">
        <w:trPr>
          <w:jc w:val="center"/>
        </w:trPr>
        <w:tc>
          <w:tcPr>
            <w:tcW w:w="650" w:type="dxa"/>
            <w:vMerge w:val="restart"/>
            <w:tcBorders>
              <w:top w:val="nil"/>
              <w:left w:val="single" w:sz="8" w:space="0" w:color="auto"/>
              <w:bottom w:val="single" w:sz="8" w:space="0" w:color="auto"/>
              <w:right w:val="single" w:sz="8" w:space="0" w:color="auto"/>
            </w:tcBorders>
            <w:tcMar>
              <w:left w:w="108" w:type="dxa"/>
              <w:right w:w="108" w:type="dxa"/>
            </w:tcMar>
            <w:vAlign w:val="center"/>
          </w:tcPr>
          <w:p w:rsidR="00A96BD7" w:rsidRPr="003F447B" w:rsidRDefault="0075676F">
            <w:pPr>
              <w:widowControl/>
              <w:jc w:val="center"/>
              <w:rPr>
                <w:rFonts w:asciiTheme="minorEastAsia" w:eastAsiaTheme="minorEastAsia" w:hAnsiTheme="minorEastAsia"/>
                <w:sz w:val="20"/>
              </w:rPr>
            </w:pPr>
            <w:r w:rsidRPr="003F447B">
              <w:rPr>
                <w:rFonts w:asciiTheme="minorEastAsia" w:eastAsiaTheme="minorEastAsia" w:hAnsiTheme="minorEastAsia" w:cs="宋体" w:hint="eastAsia"/>
                <w:kern w:val="0"/>
                <w:sz w:val="20"/>
              </w:rPr>
              <w:t>结果维持</w:t>
            </w:r>
          </w:p>
        </w:tc>
        <w:tc>
          <w:tcPr>
            <w:tcW w:w="650" w:type="dxa"/>
            <w:vMerge w:val="restart"/>
            <w:tcBorders>
              <w:top w:val="nil"/>
              <w:left w:val="single" w:sz="8" w:space="0" w:color="auto"/>
              <w:bottom w:val="single" w:sz="8" w:space="0" w:color="auto"/>
              <w:right w:val="single" w:sz="8" w:space="0" w:color="auto"/>
            </w:tcBorders>
            <w:tcMar>
              <w:left w:w="108" w:type="dxa"/>
              <w:right w:w="108" w:type="dxa"/>
            </w:tcMar>
            <w:vAlign w:val="center"/>
          </w:tcPr>
          <w:p w:rsidR="00A96BD7" w:rsidRPr="003F447B" w:rsidRDefault="0075676F">
            <w:pPr>
              <w:widowControl/>
              <w:jc w:val="center"/>
              <w:rPr>
                <w:rFonts w:asciiTheme="minorEastAsia" w:eastAsiaTheme="minorEastAsia" w:hAnsiTheme="minorEastAsia"/>
                <w:sz w:val="20"/>
              </w:rPr>
            </w:pPr>
            <w:r w:rsidRPr="003F447B">
              <w:rPr>
                <w:rFonts w:asciiTheme="minorEastAsia" w:eastAsiaTheme="minorEastAsia" w:hAnsiTheme="minorEastAsia" w:cs="宋体" w:hint="eastAsia"/>
                <w:kern w:val="0"/>
                <w:sz w:val="20"/>
              </w:rPr>
              <w:t>结果</w:t>
            </w:r>
            <w:r w:rsidRPr="003F447B">
              <w:rPr>
                <w:rFonts w:asciiTheme="minorEastAsia" w:eastAsiaTheme="minorEastAsia" w:hAnsiTheme="minorEastAsia" w:cs="宋体" w:hint="eastAsia"/>
                <w:kern w:val="0"/>
                <w:sz w:val="20"/>
              </w:rPr>
              <w:br/>
              <w:t>纠正</w:t>
            </w:r>
          </w:p>
        </w:tc>
        <w:tc>
          <w:tcPr>
            <w:tcW w:w="650"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96BD7" w:rsidRPr="003F447B" w:rsidRDefault="0075676F">
            <w:pPr>
              <w:widowControl/>
              <w:jc w:val="center"/>
              <w:rPr>
                <w:rFonts w:asciiTheme="minorEastAsia" w:eastAsiaTheme="minorEastAsia" w:hAnsiTheme="minorEastAsia"/>
                <w:sz w:val="20"/>
              </w:rPr>
            </w:pPr>
            <w:r w:rsidRPr="003F447B">
              <w:rPr>
                <w:rFonts w:asciiTheme="minorEastAsia" w:eastAsiaTheme="minorEastAsia" w:hAnsiTheme="minorEastAsia" w:cs="宋体" w:hint="eastAsia"/>
                <w:kern w:val="0"/>
                <w:sz w:val="20"/>
              </w:rPr>
              <w:t>其他</w:t>
            </w:r>
            <w:r w:rsidRPr="003F447B">
              <w:rPr>
                <w:rFonts w:asciiTheme="minorEastAsia" w:eastAsiaTheme="minorEastAsia" w:hAnsiTheme="minorEastAsia" w:cs="宋体" w:hint="eastAsia"/>
                <w:kern w:val="0"/>
                <w:sz w:val="20"/>
              </w:rPr>
              <w:br/>
              <w:t>结果</w:t>
            </w:r>
          </w:p>
        </w:tc>
        <w:tc>
          <w:tcPr>
            <w:tcW w:w="657"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96BD7" w:rsidRPr="003F447B" w:rsidRDefault="0075676F">
            <w:pPr>
              <w:widowControl/>
              <w:jc w:val="center"/>
              <w:rPr>
                <w:rFonts w:asciiTheme="minorEastAsia" w:eastAsiaTheme="minorEastAsia" w:hAnsiTheme="minorEastAsia"/>
                <w:sz w:val="20"/>
              </w:rPr>
            </w:pPr>
            <w:r w:rsidRPr="003F447B">
              <w:rPr>
                <w:rFonts w:asciiTheme="minorEastAsia" w:eastAsiaTheme="minorEastAsia" w:hAnsiTheme="minorEastAsia" w:cs="宋体" w:hint="eastAsia"/>
                <w:kern w:val="0"/>
                <w:sz w:val="20"/>
              </w:rPr>
              <w:t>尚未</w:t>
            </w:r>
            <w:r w:rsidRPr="003F447B">
              <w:rPr>
                <w:rFonts w:asciiTheme="minorEastAsia" w:eastAsiaTheme="minorEastAsia" w:hAnsiTheme="minorEastAsia" w:cs="宋体" w:hint="eastAsia"/>
                <w:kern w:val="0"/>
                <w:sz w:val="20"/>
              </w:rPr>
              <w:br/>
              <w:t>审结</w:t>
            </w:r>
          </w:p>
        </w:tc>
        <w:tc>
          <w:tcPr>
            <w:tcW w:w="643"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96BD7" w:rsidRPr="003F447B" w:rsidRDefault="0075676F">
            <w:pPr>
              <w:widowControl/>
              <w:jc w:val="center"/>
              <w:rPr>
                <w:rFonts w:asciiTheme="minorEastAsia" w:eastAsiaTheme="minorEastAsia" w:hAnsiTheme="minorEastAsia"/>
                <w:sz w:val="20"/>
              </w:rPr>
            </w:pPr>
            <w:r w:rsidRPr="003F447B">
              <w:rPr>
                <w:rFonts w:asciiTheme="minorEastAsia" w:eastAsiaTheme="minorEastAsia" w:hAnsiTheme="minorEastAsia" w:cs="宋体" w:hint="eastAsia"/>
                <w:kern w:val="0"/>
                <w:sz w:val="20"/>
              </w:rPr>
              <w:t>总计</w:t>
            </w:r>
          </w:p>
        </w:tc>
        <w:tc>
          <w:tcPr>
            <w:tcW w:w="3248"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96BD7" w:rsidRPr="003F447B" w:rsidRDefault="0075676F">
            <w:pPr>
              <w:widowControl/>
              <w:jc w:val="center"/>
              <w:rPr>
                <w:rFonts w:asciiTheme="minorEastAsia" w:eastAsiaTheme="minorEastAsia" w:hAnsiTheme="minorEastAsia"/>
                <w:sz w:val="20"/>
              </w:rPr>
            </w:pPr>
            <w:r w:rsidRPr="003F447B">
              <w:rPr>
                <w:rFonts w:asciiTheme="minorEastAsia" w:eastAsiaTheme="minorEastAsia" w:hAnsiTheme="minorEastAsia" w:cs="宋体" w:hint="eastAsia"/>
                <w:kern w:val="0"/>
                <w:sz w:val="20"/>
              </w:rPr>
              <w:t>未经复议直接起诉</w:t>
            </w:r>
          </w:p>
        </w:tc>
        <w:tc>
          <w:tcPr>
            <w:tcW w:w="3250"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96BD7" w:rsidRPr="003F447B" w:rsidRDefault="0075676F">
            <w:pPr>
              <w:widowControl/>
              <w:jc w:val="center"/>
              <w:rPr>
                <w:rFonts w:asciiTheme="minorEastAsia" w:eastAsiaTheme="minorEastAsia" w:hAnsiTheme="minorEastAsia"/>
                <w:sz w:val="20"/>
              </w:rPr>
            </w:pPr>
            <w:r w:rsidRPr="003F447B">
              <w:rPr>
                <w:rFonts w:asciiTheme="minorEastAsia" w:eastAsiaTheme="minorEastAsia" w:hAnsiTheme="minorEastAsia" w:cs="宋体" w:hint="eastAsia"/>
                <w:kern w:val="0"/>
                <w:sz w:val="20"/>
              </w:rPr>
              <w:t>复议后起诉</w:t>
            </w:r>
          </w:p>
        </w:tc>
      </w:tr>
      <w:tr w:rsidR="00A96BD7">
        <w:trPr>
          <w:jc w:val="center"/>
        </w:trPr>
        <w:tc>
          <w:tcPr>
            <w:tcW w:w="650" w:type="dxa"/>
            <w:vMerge/>
            <w:tcBorders>
              <w:top w:val="nil"/>
              <w:left w:val="single" w:sz="8" w:space="0" w:color="auto"/>
              <w:bottom w:val="single" w:sz="8" w:space="0" w:color="auto"/>
              <w:right w:val="single" w:sz="8" w:space="0" w:color="auto"/>
            </w:tcBorders>
            <w:tcMar>
              <w:left w:w="108" w:type="dxa"/>
              <w:right w:w="108" w:type="dxa"/>
            </w:tcMar>
            <w:vAlign w:val="center"/>
          </w:tcPr>
          <w:p w:rsidR="00A96BD7" w:rsidRPr="003F447B" w:rsidRDefault="00A96BD7">
            <w:pPr>
              <w:rPr>
                <w:rFonts w:asciiTheme="minorEastAsia" w:eastAsiaTheme="minorEastAsia" w:hAnsiTheme="minorEastAsia"/>
                <w:sz w:val="20"/>
              </w:rPr>
            </w:pPr>
          </w:p>
        </w:tc>
        <w:tc>
          <w:tcPr>
            <w:tcW w:w="650" w:type="dxa"/>
            <w:vMerge/>
            <w:tcBorders>
              <w:top w:val="nil"/>
              <w:left w:val="single" w:sz="8" w:space="0" w:color="auto"/>
              <w:bottom w:val="single" w:sz="8" w:space="0" w:color="auto"/>
              <w:right w:val="single" w:sz="8" w:space="0" w:color="auto"/>
            </w:tcBorders>
            <w:tcMar>
              <w:left w:w="108" w:type="dxa"/>
              <w:right w:w="108" w:type="dxa"/>
            </w:tcMar>
            <w:vAlign w:val="center"/>
          </w:tcPr>
          <w:p w:rsidR="00A96BD7" w:rsidRPr="003F447B" w:rsidRDefault="00A96BD7">
            <w:pPr>
              <w:rPr>
                <w:rFonts w:asciiTheme="minorEastAsia" w:eastAsiaTheme="minorEastAsia" w:hAnsiTheme="minorEastAsia"/>
                <w:sz w:val="20"/>
              </w:rPr>
            </w:pPr>
          </w:p>
        </w:tc>
        <w:tc>
          <w:tcPr>
            <w:tcW w:w="650"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96BD7" w:rsidRPr="003F447B" w:rsidRDefault="00A96BD7">
            <w:pPr>
              <w:rPr>
                <w:rFonts w:asciiTheme="minorEastAsia" w:eastAsiaTheme="minorEastAsia" w:hAnsiTheme="minorEastAsia"/>
                <w:sz w:val="20"/>
              </w:rPr>
            </w:pPr>
          </w:p>
        </w:tc>
        <w:tc>
          <w:tcPr>
            <w:tcW w:w="657"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96BD7" w:rsidRPr="003F447B" w:rsidRDefault="00A96BD7">
            <w:pPr>
              <w:rPr>
                <w:rFonts w:asciiTheme="minorEastAsia" w:eastAsiaTheme="minorEastAsia" w:hAnsiTheme="minorEastAsia"/>
                <w:sz w:val="20"/>
              </w:rPr>
            </w:pPr>
          </w:p>
        </w:tc>
        <w:tc>
          <w:tcPr>
            <w:tcW w:w="643"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96BD7" w:rsidRPr="003F447B" w:rsidRDefault="00A96BD7">
            <w:pPr>
              <w:rPr>
                <w:rFonts w:asciiTheme="minorEastAsia" w:eastAsiaTheme="minorEastAsia" w:hAnsiTheme="minorEastAsia"/>
                <w:sz w:val="20"/>
              </w:rPr>
            </w:pP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rsidR="00A96BD7" w:rsidRPr="003F447B" w:rsidRDefault="0075676F">
            <w:pPr>
              <w:widowControl/>
              <w:jc w:val="center"/>
              <w:rPr>
                <w:rFonts w:asciiTheme="minorEastAsia" w:eastAsiaTheme="minorEastAsia" w:hAnsiTheme="minorEastAsia"/>
                <w:sz w:val="20"/>
              </w:rPr>
            </w:pPr>
            <w:r w:rsidRPr="003F447B">
              <w:rPr>
                <w:rFonts w:asciiTheme="minorEastAsia" w:eastAsiaTheme="minorEastAsia" w:hAnsiTheme="minorEastAsia" w:cs="宋体" w:hint="eastAsia"/>
                <w:kern w:val="0"/>
                <w:sz w:val="20"/>
              </w:rPr>
              <w:t>结果</w:t>
            </w:r>
            <w:r w:rsidRPr="003F447B">
              <w:rPr>
                <w:rFonts w:asciiTheme="minorEastAsia" w:eastAsiaTheme="minorEastAsia" w:hAnsiTheme="minorEastAsia" w:cs="宋体" w:hint="eastAsia"/>
                <w:kern w:val="0"/>
                <w:sz w:val="20"/>
              </w:rPr>
              <w:br/>
              <w:t>维持</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rsidR="00A96BD7" w:rsidRPr="003F447B" w:rsidRDefault="0075676F">
            <w:pPr>
              <w:widowControl/>
              <w:jc w:val="center"/>
              <w:rPr>
                <w:rFonts w:asciiTheme="minorEastAsia" w:eastAsiaTheme="minorEastAsia" w:hAnsiTheme="minorEastAsia"/>
                <w:sz w:val="20"/>
              </w:rPr>
            </w:pPr>
            <w:r w:rsidRPr="003F447B">
              <w:rPr>
                <w:rFonts w:asciiTheme="minorEastAsia" w:eastAsiaTheme="minorEastAsia" w:hAnsiTheme="minorEastAsia" w:cs="宋体" w:hint="eastAsia"/>
                <w:kern w:val="0"/>
                <w:sz w:val="20"/>
              </w:rPr>
              <w:t>结果</w:t>
            </w:r>
            <w:r w:rsidRPr="003F447B">
              <w:rPr>
                <w:rFonts w:asciiTheme="minorEastAsia" w:eastAsiaTheme="minorEastAsia" w:hAnsiTheme="minorEastAsia" w:cs="宋体" w:hint="eastAsia"/>
                <w:kern w:val="0"/>
                <w:sz w:val="20"/>
              </w:rPr>
              <w:br/>
              <w:t>纠正</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96BD7" w:rsidRPr="003F447B" w:rsidRDefault="0075676F">
            <w:pPr>
              <w:widowControl/>
              <w:jc w:val="center"/>
              <w:rPr>
                <w:rFonts w:asciiTheme="minorEastAsia" w:eastAsiaTheme="minorEastAsia" w:hAnsiTheme="minorEastAsia"/>
                <w:sz w:val="20"/>
              </w:rPr>
            </w:pPr>
            <w:r w:rsidRPr="003F447B">
              <w:rPr>
                <w:rFonts w:asciiTheme="minorEastAsia" w:eastAsiaTheme="minorEastAsia" w:hAnsiTheme="minorEastAsia" w:cs="宋体" w:hint="eastAsia"/>
                <w:kern w:val="0"/>
                <w:sz w:val="20"/>
              </w:rPr>
              <w:t>其他</w:t>
            </w:r>
            <w:r w:rsidRPr="003F447B">
              <w:rPr>
                <w:rFonts w:asciiTheme="minorEastAsia" w:eastAsiaTheme="minorEastAsia" w:hAnsiTheme="minorEastAsia" w:cs="宋体" w:hint="eastAsia"/>
                <w:kern w:val="0"/>
                <w:sz w:val="20"/>
              </w:rPr>
              <w:br/>
              <w:t>结果</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96BD7" w:rsidRPr="003F447B" w:rsidRDefault="0075676F">
            <w:pPr>
              <w:widowControl/>
              <w:jc w:val="center"/>
              <w:rPr>
                <w:rFonts w:asciiTheme="minorEastAsia" w:eastAsiaTheme="minorEastAsia" w:hAnsiTheme="minorEastAsia"/>
                <w:sz w:val="20"/>
              </w:rPr>
            </w:pPr>
            <w:r w:rsidRPr="003F447B">
              <w:rPr>
                <w:rFonts w:asciiTheme="minorEastAsia" w:eastAsiaTheme="minorEastAsia" w:hAnsiTheme="minorEastAsia" w:cs="宋体" w:hint="eastAsia"/>
                <w:kern w:val="0"/>
                <w:sz w:val="20"/>
              </w:rPr>
              <w:t>尚未</w:t>
            </w:r>
            <w:r w:rsidRPr="003F447B">
              <w:rPr>
                <w:rFonts w:asciiTheme="minorEastAsia" w:eastAsiaTheme="minorEastAsia" w:hAnsiTheme="minorEastAsia" w:cs="宋体" w:hint="eastAsia"/>
                <w:kern w:val="0"/>
                <w:sz w:val="20"/>
              </w:rPr>
              <w:br/>
              <w:t>审结</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96BD7" w:rsidRPr="003F447B" w:rsidRDefault="0075676F">
            <w:pPr>
              <w:widowControl/>
              <w:jc w:val="center"/>
              <w:rPr>
                <w:rFonts w:asciiTheme="minorEastAsia" w:eastAsiaTheme="minorEastAsia" w:hAnsiTheme="minorEastAsia"/>
                <w:sz w:val="20"/>
              </w:rPr>
            </w:pPr>
            <w:r w:rsidRPr="003F447B">
              <w:rPr>
                <w:rFonts w:asciiTheme="minorEastAsia" w:eastAsiaTheme="minorEastAsia" w:hAnsiTheme="minorEastAsia" w:cs="宋体" w:hint="eastAsia"/>
                <w:color w:val="000000"/>
                <w:kern w:val="0"/>
                <w:sz w:val="20"/>
              </w:rPr>
              <w:t>总计</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96BD7" w:rsidRPr="003F447B" w:rsidRDefault="0075676F">
            <w:pPr>
              <w:widowControl/>
              <w:jc w:val="center"/>
              <w:rPr>
                <w:rFonts w:asciiTheme="minorEastAsia" w:eastAsiaTheme="minorEastAsia" w:hAnsiTheme="minorEastAsia"/>
                <w:sz w:val="20"/>
              </w:rPr>
            </w:pPr>
            <w:r w:rsidRPr="003F447B">
              <w:rPr>
                <w:rFonts w:asciiTheme="minorEastAsia" w:eastAsiaTheme="minorEastAsia" w:hAnsiTheme="minorEastAsia" w:cs="宋体" w:hint="eastAsia"/>
                <w:kern w:val="0"/>
                <w:sz w:val="20"/>
              </w:rPr>
              <w:t>结果</w:t>
            </w:r>
            <w:r w:rsidRPr="003F447B">
              <w:rPr>
                <w:rFonts w:asciiTheme="minorEastAsia" w:eastAsiaTheme="minorEastAsia" w:hAnsiTheme="minorEastAsia" w:cs="宋体" w:hint="eastAsia"/>
                <w:kern w:val="0"/>
                <w:sz w:val="20"/>
              </w:rPr>
              <w:br/>
              <w:t>维持</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96BD7" w:rsidRPr="003F447B" w:rsidRDefault="0075676F">
            <w:pPr>
              <w:widowControl/>
              <w:jc w:val="center"/>
              <w:rPr>
                <w:rFonts w:asciiTheme="minorEastAsia" w:eastAsiaTheme="minorEastAsia" w:hAnsiTheme="minorEastAsia"/>
                <w:sz w:val="20"/>
              </w:rPr>
            </w:pPr>
            <w:r w:rsidRPr="003F447B">
              <w:rPr>
                <w:rFonts w:asciiTheme="minorEastAsia" w:eastAsiaTheme="minorEastAsia" w:hAnsiTheme="minorEastAsia" w:cs="宋体" w:hint="eastAsia"/>
                <w:kern w:val="0"/>
                <w:sz w:val="20"/>
              </w:rPr>
              <w:t>结果</w:t>
            </w:r>
            <w:r w:rsidRPr="003F447B">
              <w:rPr>
                <w:rFonts w:asciiTheme="minorEastAsia" w:eastAsiaTheme="minorEastAsia" w:hAnsiTheme="minorEastAsia" w:cs="宋体" w:hint="eastAsia"/>
                <w:kern w:val="0"/>
                <w:sz w:val="20"/>
              </w:rPr>
              <w:br/>
              <w:t>纠正</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96BD7" w:rsidRPr="003F447B" w:rsidRDefault="0075676F">
            <w:pPr>
              <w:widowControl/>
              <w:jc w:val="center"/>
              <w:rPr>
                <w:rFonts w:asciiTheme="minorEastAsia" w:eastAsiaTheme="minorEastAsia" w:hAnsiTheme="minorEastAsia"/>
                <w:sz w:val="20"/>
              </w:rPr>
            </w:pPr>
            <w:r w:rsidRPr="003F447B">
              <w:rPr>
                <w:rFonts w:asciiTheme="minorEastAsia" w:eastAsiaTheme="minorEastAsia" w:hAnsiTheme="minorEastAsia" w:cs="宋体" w:hint="eastAsia"/>
                <w:color w:val="000000"/>
                <w:kern w:val="0"/>
                <w:sz w:val="20"/>
              </w:rPr>
              <w:t>其他</w:t>
            </w:r>
            <w:r w:rsidRPr="003F447B">
              <w:rPr>
                <w:rFonts w:asciiTheme="minorEastAsia" w:eastAsiaTheme="minorEastAsia" w:hAnsiTheme="minorEastAsia" w:cs="宋体" w:hint="eastAsia"/>
                <w:color w:val="000000"/>
                <w:kern w:val="0"/>
                <w:sz w:val="20"/>
              </w:rPr>
              <w:br/>
              <w:t>结果</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96BD7" w:rsidRPr="003F447B" w:rsidRDefault="0075676F">
            <w:pPr>
              <w:widowControl/>
              <w:jc w:val="center"/>
              <w:rPr>
                <w:rFonts w:asciiTheme="minorEastAsia" w:eastAsiaTheme="minorEastAsia" w:hAnsiTheme="minorEastAsia"/>
                <w:sz w:val="20"/>
              </w:rPr>
            </w:pPr>
            <w:r w:rsidRPr="003F447B">
              <w:rPr>
                <w:rFonts w:asciiTheme="minorEastAsia" w:eastAsiaTheme="minorEastAsia" w:hAnsiTheme="minorEastAsia" w:cs="宋体" w:hint="eastAsia"/>
                <w:kern w:val="0"/>
                <w:sz w:val="20"/>
              </w:rPr>
              <w:t>尚未</w:t>
            </w:r>
            <w:r w:rsidRPr="003F447B">
              <w:rPr>
                <w:rFonts w:asciiTheme="minorEastAsia" w:eastAsiaTheme="minorEastAsia" w:hAnsiTheme="minorEastAsia" w:cs="宋体" w:hint="eastAsia"/>
                <w:kern w:val="0"/>
                <w:sz w:val="20"/>
              </w:rPr>
              <w:br/>
              <w:t>审结</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A96BD7" w:rsidRDefault="0075676F">
            <w:pPr>
              <w:widowControl/>
              <w:jc w:val="center"/>
              <w:rPr>
                <w:rFonts w:asciiTheme="minorEastAsia" w:eastAsiaTheme="minorEastAsia" w:hAnsiTheme="minorEastAsia"/>
                <w:sz w:val="24"/>
                <w:szCs w:val="24"/>
              </w:rPr>
            </w:pPr>
            <w:r>
              <w:rPr>
                <w:rFonts w:asciiTheme="minorEastAsia" w:eastAsiaTheme="minorEastAsia" w:hAnsiTheme="minorEastAsia" w:cs="宋体" w:hint="eastAsia"/>
                <w:color w:val="000000"/>
                <w:kern w:val="0"/>
                <w:sz w:val="24"/>
                <w:szCs w:val="24"/>
              </w:rPr>
              <w:t>总计</w:t>
            </w:r>
          </w:p>
        </w:tc>
      </w:tr>
      <w:tr w:rsidR="00A96BD7" w:rsidTr="00C72EE5">
        <w:trPr>
          <w:trHeight w:val="330"/>
          <w:jc w:val="center"/>
        </w:trPr>
        <w:tc>
          <w:tcPr>
            <w:tcW w:w="650" w:type="dxa"/>
            <w:tcBorders>
              <w:top w:val="nil"/>
              <w:left w:val="single" w:sz="8" w:space="0" w:color="auto"/>
              <w:bottom w:val="single" w:sz="8" w:space="0" w:color="auto"/>
              <w:right w:val="single" w:sz="8" w:space="0" w:color="auto"/>
            </w:tcBorders>
            <w:tcMar>
              <w:left w:w="108" w:type="dxa"/>
              <w:right w:w="108" w:type="dxa"/>
            </w:tcMar>
            <w:vAlign w:val="center"/>
          </w:tcPr>
          <w:p w:rsidR="00A96BD7" w:rsidRDefault="0075676F">
            <w:pPr>
              <w:widowControl/>
              <w:jc w:val="center"/>
              <w:rPr>
                <w:rFonts w:asciiTheme="minorEastAsia" w:eastAsiaTheme="minorEastAsia" w:hAnsiTheme="minorEastAsia"/>
                <w:sz w:val="24"/>
                <w:szCs w:val="24"/>
              </w:rPr>
            </w:pPr>
            <w:r>
              <w:rPr>
                <w:rFonts w:asciiTheme="minorEastAsia" w:eastAsiaTheme="minorEastAsia" w:hAnsiTheme="minorEastAsia" w:cs="黑体" w:hint="eastAsia"/>
                <w:kern w:val="0"/>
                <w:sz w:val="24"/>
                <w:szCs w:val="24"/>
              </w:rPr>
              <w:t>0</w:t>
            </w:r>
            <w:r>
              <w:rPr>
                <w:rFonts w:asciiTheme="minorEastAsia" w:eastAsiaTheme="minorEastAsia" w:hAnsiTheme="minorEastAsia" w:cs="黑体"/>
                <w:kern w:val="0"/>
                <w:sz w:val="24"/>
                <w:szCs w:val="24"/>
              </w:rPr>
              <w:t> </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rsidR="00A96BD7" w:rsidRDefault="0075676F">
            <w:pPr>
              <w:widowControl/>
              <w:jc w:val="center"/>
              <w:rPr>
                <w:rFonts w:asciiTheme="minorEastAsia" w:eastAsiaTheme="minorEastAsia" w:hAnsiTheme="minorEastAsia"/>
                <w:sz w:val="24"/>
                <w:szCs w:val="24"/>
              </w:rPr>
            </w:pPr>
            <w:r>
              <w:rPr>
                <w:rFonts w:asciiTheme="minorEastAsia" w:eastAsiaTheme="minorEastAsia" w:hAnsiTheme="minorEastAsia" w:cs="黑体" w:hint="eastAsia"/>
                <w:kern w:val="0"/>
                <w:sz w:val="24"/>
                <w:szCs w:val="24"/>
              </w:rPr>
              <w:t> 0</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rsidR="00A96BD7" w:rsidRDefault="0075676F">
            <w:pPr>
              <w:widowControl/>
              <w:jc w:val="center"/>
              <w:rPr>
                <w:rFonts w:asciiTheme="minorEastAsia" w:eastAsiaTheme="minorEastAsia" w:hAnsiTheme="minorEastAsia"/>
                <w:sz w:val="24"/>
                <w:szCs w:val="24"/>
              </w:rPr>
            </w:pPr>
            <w:r>
              <w:rPr>
                <w:rFonts w:asciiTheme="minorEastAsia" w:eastAsiaTheme="minorEastAsia" w:hAnsiTheme="minorEastAsia" w:cs="黑体" w:hint="eastAsia"/>
                <w:kern w:val="0"/>
                <w:sz w:val="24"/>
                <w:szCs w:val="24"/>
              </w:rPr>
              <w:t> 0</w:t>
            </w:r>
          </w:p>
        </w:tc>
        <w:tc>
          <w:tcPr>
            <w:tcW w:w="657" w:type="dxa"/>
            <w:tcBorders>
              <w:top w:val="nil"/>
              <w:left w:val="single" w:sz="8" w:space="0" w:color="auto"/>
              <w:bottom w:val="single" w:sz="8" w:space="0" w:color="auto"/>
              <w:right w:val="single" w:sz="8" w:space="0" w:color="auto"/>
            </w:tcBorders>
            <w:tcMar>
              <w:left w:w="108" w:type="dxa"/>
              <w:right w:w="108" w:type="dxa"/>
            </w:tcMar>
            <w:vAlign w:val="center"/>
          </w:tcPr>
          <w:p w:rsidR="00A96BD7" w:rsidRDefault="0075676F">
            <w:pPr>
              <w:widowControl/>
              <w:jc w:val="center"/>
              <w:rPr>
                <w:rFonts w:asciiTheme="minorEastAsia" w:eastAsiaTheme="minorEastAsia" w:hAnsiTheme="minorEastAsia"/>
                <w:sz w:val="24"/>
                <w:szCs w:val="24"/>
              </w:rPr>
            </w:pPr>
            <w:r>
              <w:rPr>
                <w:rFonts w:asciiTheme="minorEastAsia" w:eastAsiaTheme="minorEastAsia" w:hAnsiTheme="minorEastAsia" w:cs="黑体" w:hint="eastAsia"/>
                <w:kern w:val="0"/>
                <w:sz w:val="24"/>
                <w:szCs w:val="24"/>
              </w:rPr>
              <w:t>0</w:t>
            </w:r>
          </w:p>
        </w:tc>
        <w:tc>
          <w:tcPr>
            <w:tcW w:w="643" w:type="dxa"/>
            <w:tcBorders>
              <w:top w:val="nil"/>
              <w:left w:val="single" w:sz="8" w:space="0" w:color="auto"/>
              <w:bottom w:val="single" w:sz="8" w:space="0" w:color="auto"/>
              <w:right w:val="single" w:sz="8" w:space="0" w:color="auto"/>
            </w:tcBorders>
            <w:tcMar>
              <w:left w:w="108" w:type="dxa"/>
              <w:right w:w="108" w:type="dxa"/>
            </w:tcMar>
            <w:vAlign w:val="center"/>
          </w:tcPr>
          <w:p w:rsidR="00A96BD7" w:rsidRDefault="0075676F">
            <w:pPr>
              <w:widowControl/>
              <w:jc w:val="center"/>
              <w:rPr>
                <w:rFonts w:asciiTheme="minorEastAsia" w:eastAsiaTheme="minorEastAsia" w:hAnsiTheme="minorEastAsia"/>
                <w:sz w:val="24"/>
                <w:szCs w:val="24"/>
              </w:rPr>
            </w:pPr>
            <w:r>
              <w:rPr>
                <w:rFonts w:asciiTheme="minorEastAsia" w:eastAsiaTheme="minorEastAsia" w:hAnsiTheme="minorEastAsia" w:cs="黑体" w:hint="eastAsia"/>
                <w:kern w:val="0"/>
                <w:sz w:val="24"/>
                <w:szCs w:val="24"/>
              </w:rPr>
              <w:t>0 </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rsidR="00A96BD7" w:rsidRDefault="0075676F">
            <w:pPr>
              <w:widowControl/>
              <w:jc w:val="center"/>
              <w:rPr>
                <w:rFonts w:asciiTheme="minorEastAsia" w:eastAsiaTheme="minorEastAsia" w:hAnsiTheme="minorEastAsia"/>
                <w:sz w:val="24"/>
                <w:szCs w:val="24"/>
              </w:rPr>
            </w:pPr>
            <w:r>
              <w:rPr>
                <w:rFonts w:asciiTheme="minorEastAsia" w:eastAsiaTheme="minorEastAsia" w:hAnsiTheme="minorEastAsia" w:cs="黑体" w:hint="eastAsia"/>
                <w:kern w:val="0"/>
                <w:sz w:val="24"/>
                <w:szCs w:val="24"/>
              </w:rPr>
              <w:t> 0</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rsidR="00A96BD7" w:rsidRDefault="0075676F">
            <w:pPr>
              <w:widowControl/>
              <w:jc w:val="center"/>
              <w:rPr>
                <w:rFonts w:asciiTheme="minorEastAsia" w:eastAsiaTheme="minorEastAsia" w:hAnsiTheme="minorEastAsia"/>
                <w:sz w:val="24"/>
                <w:szCs w:val="24"/>
              </w:rPr>
            </w:pPr>
            <w:r>
              <w:rPr>
                <w:rFonts w:asciiTheme="minorEastAsia" w:eastAsiaTheme="minorEastAsia" w:hAnsiTheme="minorEastAsia" w:cs="黑体" w:hint="eastAsia"/>
                <w:kern w:val="0"/>
                <w:sz w:val="24"/>
                <w:szCs w:val="24"/>
              </w:rPr>
              <w:t>0 </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rsidR="00A96BD7" w:rsidRDefault="0075676F">
            <w:pPr>
              <w:widowControl/>
              <w:jc w:val="center"/>
              <w:rPr>
                <w:rFonts w:asciiTheme="minorEastAsia" w:eastAsiaTheme="minorEastAsia" w:hAnsiTheme="minorEastAsia"/>
                <w:sz w:val="24"/>
                <w:szCs w:val="24"/>
              </w:rPr>
            </w:pPr>
            <w:r>
              <w:rPr>
                <w:rFonts w:asciiTheme="minorEastAsia" w:eastAsiaTheme="minorEastAsia" w:hAnsiTheme="minorEastAsia" w:cs="黑体" w:hint="eastAsia"/>
                <w:kern w:val="0"/>
                <w:sz w:val="24"/>
                <w:szCs w:val="24"/>
              </w:rPr>
              <w:t> 0</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rsidR="00A96BD7" w:rsidRDefault="0075676F">
            <w:pPr>
              <w:widowControl/>
              <w:jc w:val="center"/>
              <w:rPr>
                <w:rFonts w:asciiTheme="minorEastAsia" w:eastAsiaTheme="minorEastAsia" w:hAnsiTheme="minorEastAsia"/>
                <w:sz w:val="24"/>
                <w:szCs w:val="24"/>
              </w:rPr>
            </w:pPr>
            <w:r>
              <w:rPr>
                <w:rFonts w:asciiTheme="minorEastAsia" w:eastAsiaTheme="minorEastAsia" w:hAnsiTheme="minorEastAsia" w:cs="黑体" w:hint="eastAsia"/>
                <w:kern w:val="0"/>
                <w:sz w:val="24"/>
                <w:szCs w:val="24"/>
              </w:rPr>
              <w:t> 0</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rsidR="00A96BD7" w:rsidRDefault="0075676F">
            <w:pPr>
              <w:widowControl/>
              <w:jc w:val="center"/>
              <w:rPr>
                <w:rFonts w:asciiTheme="minorEastAsia" w:eastAsiaTheme="minorEastAsia" w:hAnsiTheme="minorEastAsia"/>
                <w:sz w:val="24"/>
                <w:szCs w:val="24"/>
              </w:rPr>
            </w:pPr>
            <w:r>
              <w:rPr>
                <w:rFonts w:asciiTheme="minorEastAsia" w:eastAsiaTheme="minorEastAsia" w:hAnsiTheme="minorEastAsia" w:cs="黑体" w:hint="eastAsia"/>
                <w:kern w:val="0"/>
                <w:sz w:val="24"/>
                <w:szCs w:val="24"/>
              </w:rPr>
              <w:t>0 </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rsidR="00A96BD7" w:rsidRDefault="0075676F">
            <w:pPr>
              <w:widowControl/>
              <w:jc w:val="center"/>
              <w:rPr>
                <w:rFonts w:asciiTheme="minorEastAsia" w:eastAsiaTheme="minorEastAsia" w:hAnsiTheme="minorEastAsia"/>
                <w:sz w:val="24"/>
                <w:szCs w:val="24"/>
              </w:rPr>
            </w:pPr>
            <w:r>
              <w:rPr>
                <w:rFonts w:asciiTheme="minorEastAsia" w:eastAsiaTheme="minorEastAsia" w:hAnsiTheme="minorEastAsia" w:cs="黑体" w:hint="eastAsia"/>
                <w:kern w:val="0"/>
                <w:sz w:val="24"/>
                <w:szCs w:val="24"/>
              </w:rPr>
              <w:t> 0</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rsidR="00A96BD7" w:rsidRDefault="0075676F">
            <w:pPr>
              <w:widowControl/>
              <w:jc w:val="center"/>
              <w:rPr>
                <w:rFonts w:asciiTheme="minorEastAsia" w:eastAsiaTheme="minorEastAsia" w:hAnsiTheme="minorEastAsia"/>
                <w:sz w:val="24"/>
                <w:szCs w:val="24"/>
              </w:rPr>
            </w:pPr>
            <w:r>
              <w:rPr>
                <w:rFonts w:asciiTheme="minorEastAsia" w:eastAsiaTheme="minorEastAsia" w:hAnsiTheme="minorEastAsia" w:cs="黑体" w:hint="eastAsia"/>
                <w:kern w:val="0"/>
                <w:sz w:val="24"/>
                <w:szCs w:val="24"/>
              </w:rPr>
              <w:t>0 </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rsidR="00A96BD7" w:rsidRDefault="0075676F">
            <w:pPr>
              <w:widowControl/>
              <w:jc w:val="center"/>
              <w:rPr>
                <w:rFonts w:asciiTheme="minorEastAsia" w:eastAsiaTheme="minorEastAsia" w:hAnsiTheme="minorEastAsia"/>
                <w:sz w:val="24"/>
                <w:szCs w:val="24"/>
              </w:rPr>
            </w:pPr>
            <w:r>
              <w:rPr>
                <w:rFonts w:asciiTheme="minorEastAsia" w:eastAsiaTheme="minorEastAsia" w:hAnsiTheme="minorEastAsia" w:cs="黑体" w:hint="eastAsia"/>
                <w:kern w:val="0"/>
                <w:sz w:val="24"/>
                <w:szCs w:val="24"/>
              </w:rPr>
              <w:t>0 </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rsidR="00A96BD7" w:rsidRDefault="0075676F">
            <w:pPr>
              <w:widowControl/>
              <w:jc w:val="center"/>
              <w:rPr>
                <w:rFonts w:asciiTheme="minorEastAsia" w:eastAsiaTheme="minorEastAsia" w:hAnsiTheme="minorEastAsia"/>
                <w:sz w:val="24"/>
                <w:szCs w:val="24"/>
              </w:rPr>
            </w:pPr>
            <w:r>
              <w:rPr>
                <w:rFonts w:asciiTheme="minorEastAsia" w:eastAsiaTheme="minorEastAsia" w:hAnsiTheme="minorEastAsia" w:cs="黑体" w:hint="eastAsia"/>
                <w:kern w:val="0"/>
                <w:sz w:val="24"/>
                <w:szCs w:val="24"/>
              </w:rPr>
              <w:t>0 </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rsidR="00A96BD7" w:rsidRDefault="0075676F">
            <w:pPr>
              <w:rPr>
                <w:rFonts w:asciiTheme="minorEastAsia" w:eastAsiaTheme="minorEastAsia" w:hAnsiTheme="minorEastAsia"/>
                <w:sz w:val="24"/>
                <w:szCs w:val="24"/>
              </w:rPr>
            </w:pPr>
            <w:r>
              <w:rPr>
                <w:rFonts w:asciiTheme="minorEastAsia" w:eastAsiaTheme="minorEastAsia" w:hAnsiTheme="minorEastAsia" w:hint="eastAsia"/>
                <w:sz w:val="24"/>
                <w:szCs w:val="24"/>
              </w:rPr>
              <w:t>0</w:t>
            </w:r>
          </w:p>
        </w:tc>
      </w:tr>
    </w:tbl>
    <w:p w:rsidR="00A96BD7" w:rsidRDefault="0075676F">
      <w:pPr>
        <w:pStyle w:val="ab"/>
        <w:spacing w:before="120" w:beforeAutospacing="0" w:after="0" w:afterAutospacing="0" w:line="520" w:lineRule="exact"/>
        <w:ind w:firstLineChars="200" w:firstLine="640"/>
        <w:jc w:val="both"/>
        <w:rPr>
          <w:rFonts w:ascii="黑体" w:eastAsia="黑体" w:cs="黑体"/>
          <w:color w:val="000000"/>
          <w:sz w:val="32"/>
          <w:szCs w:val="32"/>
          <w:shd w:val="clear" w:color="auto" w:fill="FFFFFF"/>
        </w:rPr>
      </w:pPr>
      <w:r>
        <w:rPr>
          <w:rFonts w:ascii="黑体" w:eastAsia="黑体" w:cs="黑体" w:hint="eastAsia"/>
          <w:color w:val="000000"/>
          <w:sz w:val="32"/>
          <w:szCs w:val="32"/>
          <w:shd w:val="clear" w:color="auto" w:fill="FFFFFF"/>
        </w:rPr>
        <w:t>五、存在的主要问题及改进情况</w:t>
      </w:r>
    </w:p>
    <w:p w:rsidR="00293DB4" w:rsidRPr="00293DB4" w:rsidRDefault="00293DB4" w:rsidP="00293DB4">
      <w:pPr>
        <w:spacing w:line="560" w:lineRule="exact"/>
        <w:ind w:firstLineChars="200" w:firstLine="640"/>
        <w:rPr>
          <w:rFonts w:ascii="仿宋_GB2312"/>
          <w:szCs w:val="32"/>
        </w:rPr>
      </w:pPr>
      <w:r w:rsidRPr="00293DB4">
        <w:rPr>
          <w:rFonts w:ascii="仿宋_GB2312" w:hint="eastAsia"/>
          <w:szCs w:val="32"/>
        </w:rPr>
        <w:lastRenderedPageBreak/>
        <w:t>存在的主要问题：政府信息公开的广度和深度有待进一步提高;政府信息公开专业能力有待提升，政策文件解读方式单一，数量较少;政府信息公开的主动性和创新力不足,, 人员业务水平仍有待进一步提高等问题</w:t>
      </w:r>
    </w:p>
    <w:p w:rsidR="00293DB4" w:rsidRPr="00293DB4" w:rsidRDefault="00293DB4" w:rsidP="00293DB4">
      <w:pPr>
        <w:spacing w:line="560" w:lineRule="exact"/>
        <w:ind w:firstLineChars="200" w:firstLine="640"/>
        <w:rPr>
          <w:rFonts w:ascii="仿宋_GB2312"/>
          <w:szCs w:val="32"/>
        </w:rPr>
      </w:pPr>
      <w:r w:rsidRPr="00293DB4">
        <w:rPr>
          <w:rFonts w:ascii="仿宋_GB2312" w:hint="eastAsia"/>
          <w:szCs w:val="32"/>
        </w:rPr>
        <w:t>针对上述存在的问题，晋江市农业农村局将进一步认真贯彻落实党中央、国务院关于全面推进政务公开工作的系列部署，加强政策解读，及时回应群众关切，扩大公众参与度，确保信息公开实效。重点从以下方面加以改进:一是健全完善政务公开体制机制，切实发挥好政务公开工作组织领导作用，定期研究推进政务公开重要事项，共同推动本部门政务公开工作走深走实。二是提升政府信息公开专业能力。积极参加晋江市政府组织的政务公开相关业务培训，开阔视野和思路，认真总结政务公开及信息公开工作过程中遇到的问题，提出切实可行的解决办法，落实各科室责任，细化工作分工，进一步提升本部门信息公开工作水平。三是加强政策解读回应。利用丰富多样的形式加强政策解读，加强对重大政策文件的背景、依据、调研过程等信息的解读力度，及时回应社会关切，形成信息公开的合力。</w:t>
      </w:r>
    </w:p>
    <w:p w:rsidR="00A96BD7" w:rsidRDefault="0075676F">
      <w:pPr>
        <w:pStyle w:val="ab"/>
        <w:spacing w:before="120" w:beforeAutospacing="0" w:after="0" w:afterAutospacing="0" w:line="520" w:lineRule="exact"/>
        <w:ind w:firstLine="640"/>
        <w:jc w:val="both"/>
      </w:pPr>
      <w:r>
        <w:rPr>
          <w:rFonts w:ascii="黑体" w:eastAsia="黑体" w:cs="黑体" w:hint="eastAsia"/>
          <w:color w:val="000000"/>
          <w:sz w:val="32"/>
          <w:szCs w:val="32"/>
          <w:shd w:val="clear" w:color="auto" w:fill="FFFFFF"/>
        </w:rPr>
        <w:t>六、其他需要报告的事项</w:t>
      </w:r>
    </w:p>
    <w:p w:rsidR="00A96BD7" w:rsidRDefault="0075676F">
      <w:pPr>
        <w:widowControl/>
        <w:spacing w:before="120" w:line="520" w:lineRule="exact"/>
        <w:ind w:firstLine="640"/>
        <w:jc w:val="left"/>
        <w:rPr>
          <w:szCs w:val="32"/>
        </w:rPr>
      </w:pPr>
      <w:r>
        <w:rPr>
          <w:rFonts w:ascii="仿宋_GB2312" w:hAnsi="微软雅黑" w:cs="仿宋_GB2312" w:hint="eastAsia"/>
          <w:color w:val="000000"/>
          <w:kern w:val="0"/>
          <w:szCs w:val="32"/>
          <w:shd w:val="clear" w:color="auto" w:fill="FFFFFF"/>
        </w:rPr>
        <w:t>本年度没有其他需要报告的事项。</w:t>
      </w:r>
      <w:bookmarkStart w:id="0" w:name="_GoBack"/>
      <w:bookmarkEnd w:id="0"/>
    </w:p>
    <w:sectPr w:rsidR="00A96BD7" w:rsidSect="00A96BD7">
      <w:headerReference w:type="default" r:id="rId8"/>
      <w:footerReference w:type="even" r:id="rId9"/>
      <w:footerReference w:type="default" r:id="rId10"/>
      <w:pgSz w:w="11906" w:h="16838"/>
      <w:pgMar w:top="1985" w:right="1474" w:bottom="1985" w:left="1644" w:header="851" w:footer="1247"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7BA0" w:rsidRDefault="00CB7BA0" w:rsidP="00A96BD7">
      <w:r>
        <w:separator/>
      </w:r>
    </w:p>
  </w:endnote>
  <w:endnote w:type="continuationSeparator" w:id="1">
    <w:p w:rsidR="00CB7BA0" w:rsidRDefault="00CB7BA0" w:rsidP="00A96B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华文中宋">
    <w:altName w:val="微软雅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BD7" w:rsidRDefault="0075676F">
    <w:pPr>
      <w:pStyle w:val="a9"/>
      <w:framePr w:w="1675" w:wrap="around" w:vAnchor="text" w:hAnchor="margin" w:xAlign="outside" w:yAlign="top"/>
      <w:jc w:val="center"/>
      <w:rPr>
        <w:rStyle w:val="ae"/>
        <w:sz w:val="28"/>
        <w:szCs w:val="28"/>
      </w:rPr>
    </w:pPr>
    <w:r>
      <w:rPr>
        <w:rStyle w:val="ae"/>
        <w:sz w:val="28"/>
        <w:szCs w:val="28"/>
      </w:rPr>
      <w:t xml:space="preserve">— </w:t>
    </w:r>
    <w:r w:rsidR="00731298">
      <w:rPr>
        <w:rStyle w:val="ae"/>
        <w:sz w:val="28"/>
        <w:szCs w:val="28"/>
      </w:rPr>
      <w:fldChar w:fldCharType="begin"/>
    </w:r>
    <w:r>
      <w:rPr>
        <w:rStyle w:val="ae"/>
        <w:sz w:val="28"/>
        <w:szCs w:val="28"/>
      </w:rPr>
      <w:instrText xml:space="preserve">PAGE  </w:instrText>
    </w:r>
    <w:r w:rsidR="00731298">
      <w:rPr>
        <w:rStyle w:val="ae"/>
        <w:sz w:val="28"/>
        <w:szCs w:val="28"/>
      </w:rPr>
      <w:fldChar w:fldCharType="separate"/>
    </w:r>
    <w:r>
      <w:rPr>
        <w:rStyle w:val="ae"/>
        <w:sz w:val="28"/>
        <w:szCs w:val="28"/>
      </w:rPr>
      <w:t>8</w:t>
    </w:r>
    <w:r w:rsidR="00731298">
      <w:rPr>
        <w:rStyle w:val="ae"/>
        <w:sz w:val="28"/>
        <w:szCs w:val="28"/>
      </w:rPr>
      <w:fldChar w:fldCharType="end"/>
    </w:r>
    <w:r>
      <w:rPr>
        <w:rStyle w:val="ae"/>
        <w:sz w:val="28"/>
        <w:szCs w:val="28"/>
      </w:rPr>
      <w:t xml:space="preserve"> —</w:t>
    </w:r>
  </w:p>
  <w:p w:rsidR="00A96BD7" w:rsidRDefault="00A96BD7">
    <w:pPr>
      <w:pStyle w:val="a9"/>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BD7" w:rsidRDefault="00731298">
    <w:pPr>
      <w:pStyle w:val="a9"/>
      <w:ind w:right="360" w:firstLine="360"/>
    </w:pPr>
    <w:r>
      <w:pict>
        <v:shapetype id="_x0000_t202" coordsize="21600,21600" o:spt="202" path="m,l,21600r21600,l21600,xe">
          <v:stroke joinstyle="miter"/>
          <v:path gradientshapeok="t" o:connecttype="rect"/>
        </v:shapetype>
        <v:shape id="_x0000_s2049" type="#_x0000_t202" style="position:absolute;left:0;text-align:left;margin-left:416pt;margin-top:7.8pt;width:2in;height:2in;z-index:251659264;mso-wrap-style:none;mso-position-horizontal:outside;mso-position-horizontal-relative:margin" o:gfxdata="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Vm/9Y1AAAAAcBAAAPAAAAAAAAAAEAIAAAACIAAABkcnMvZG93bnJldi54bWxQSwEC&#10;FAAUAAAACACHTuJAa4X5+zECAABhBAAADgAAAAAAAAABACAAAAAjAQAAZHJzL2Uyb0RvYy54bWxQ&#10;SwUGAAAAAAYABgBZAQAAxgUAAAAA&#10;" filled="f" stroked="f" strokeweight=".5pt">
          <v:textbox style="mso-fit-shape-to-text:t" inset="0,0,0,0">
            <w:txbxContent>
              <w:p w:rsidR="00A96BD7" w:rsidRDefault="0075676F">
                <w:pPr>
                  <w:pStyle w:val="a9"/>
                  <w:jc w:val="center"/>
                  <w:rPr>
                    <w:rStyle w:val="ae"/>
                    <w:sz w:val="28"/>
                    <w:szCs w:val="28"/>
                  </w:rPr>
                </w:pPr>
                <w:r>
                  <w:rPr>
                    <w:rStyle w:val="ae"/>
                    <w:sz w:val="28"/>
                    <w:szCs w:val="28"/>
                  </w:rPr>
                  <w:t xml:space="preserve">— </w:t>
                </w:r>
                <w:r w:rsidR="00731298">
                  <w:rPr>
                    <w:rStyle w:val="ae"/>
                    <w:sz w:val="28"/>
                    <w:szCs w:val="28"/>
                  </w:rPr>
                  <w:fldChar w:fldCharType="begin"/>
                </w:r>
                <w:r>
                  <w:rPr>
                    <w:rStyle w:val="ae"/>
                    <w:sz w:val="28"/>
                    <w:szCs w:val="28"/>
                  </w:rPr>
                  <w:instrText xml:space="preserve">PAGE  </w:instrText>
                </w:r>
                <w:r w:rsidR="00731298">
                  <w:rPr>
                    <w:rStyle w:val="ae"/>
                    <w:sz w:val="28"/>
                    <w:szCs w:val="28"/>
                  </w:rPr>
                  <w:fldChar w:fldCharType="separate"/>
                </w:r>
                <w:r w:rsidR="00BF59DE">
                  <w:rPr>
                    <w:rStyle w:val="ae"/>
                    <w:noProof/>
                    <w:sz w:val="28"/>
                    <w:szCs w:val="28"/>
                  </w:rPr>
                  <w:t>4</w:t>
                </w:r>
                <w:r w:rsidR="00731298">
                  <w:rPr>
                    <w:rStyle w:val="ae"/>
                    <w:sz w:val="28"/>
                    <w:szCs w:val="28"/>
                  </w:rPr>
                  <w:fldChar w:fldCharType="end"/>
                </w:r>
                <w:r>
                  <w:rPr>
                    <w:rStyle w:val="ae"/>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7BA0" w:rsidRDefault="00CB7BA0" w:rsidP="00A96BD7">
      <w:r>
        <w:separator/>
      </w:r>
    </w:p>
  </w:footnote>
  <w:footnote w:type="continuationSeparator" w:id="1">
    <w:p w:rsidR="00CB7BA0" w:rsidRDefault="00CB7BA0" w:rsidP="00A96B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BD7" w:rsidRDefault="00A96BD7">
    <w:pPr>
      <w:pStyle w:val="aa"/>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1"/>
    <w:multiLevelType w:val="multilevel"/>
    <w:tmpl w:val="00000011"/>
    <w:lvl w:ilvl="0">
      <w:start w:val="1"/>
      <w:numFmt w:val="japaneseCounting"/>
      <w:pStyle w:val="Style22"/>
      <w:lvlText w:val="%1、"/>
      <w:lvlJc w:val="left"/>
      <w:pPr>
        <w:tabs>
          <w:tab w:val="left" w:pos="1360"/>
        </w:tabs>
        <w:ind w:left="1360" w:hanging="720"/>
      </w:pPr>
      <w:rPr>
        <w:rFonts w:cs="Times New Roman" w:hint="default"/>
      </w:rPr>
    </w:lvl>
    <w:lvl w:ilvl="1">
      <w:start w:val="1"/>
      <w:numFmt w:val="lowerLetter"/>
      <w:lvlText w:val="%2)"/>
      <w:lvlJc w:val="left"/>
      <w:pPr>
        <w:tabs>
          <w:tab w:val="left" w:pos="1480"/>
        </w:tabs>
        <w:ind w:left="1480" w:hanging="420"/>
      </w:pPr>
      <w:rPr>
        <w:rFonts w:cs="Times New Roman"/>
      </w:rPr>
    </w:lvl>
    <w:lvl w:ilvl="2">
      <w:start w:val="1"/>
      <w:numFmt w:val="lowerRoman"/>
      <w:lvlText w:val="%3."/>
      <w:lvlJc w:val="right"/>
      <w:pPr>
        <w:tabs>
          <w:tab w:val="left" w:pos="1900"/>
        </w:tabs>
        <w:ind w:left="1900" w:hanging="420"/>
      </w:pPr>
      <w:rPr>
        <w:rFonts w:cs="Times New Roman"/>
      </w:rPr>
    </w:lvl>
    <w:lvl w:ilvl="3">
      <w:start w:val="1"/>
      <w:numFmt w:val="decimal"/>
      <w:lvlText w:val="%4."/>
      <w:lvlJc w:val="left"/>
      <w:pPr>
        <w:tabs>
          <w:tab w:val="left" w:pos="2320"/>
        </w:tabs>
        <w:ind w:left="2320" w:hanging="420"/>
      </w:pPr>
      <w:rPr>
        <w:rFonts w:cs="Times New Roman"/>
      </w:rPr>
    </w:lvl>
    <w:lvl w:ilvl="4">
      <w:start w:val="1"/>
      <w:numFmt w:val="lowerLetter"/>
      <w:lvlText w:val="%5)"/>
      <w:lvlJc w:val="left"/>
      <w:pPr>
        <w:tabs>
          <w:tab w:val="left" w:pos="2740"/>
        </w:tabs>
        <w:ind w:left="2740" w:hanging="420"/>
      </w:pPr>
      <w:rPr>
        <w:rFonts w:cs="Times New Roman"/>
      </w:rPr>
    </w:lvl>
    <w:lvl w:ilvl="5">
      <w:start w:val="1"/>
      <w:numFmt w:val="lowerRoman"/>
      <w:lvlText w:val="%6."/>
      <w:lvlJc w:val="right"/>
      <w:pPr>
        <w:tabs>
          <w:tab w:val="left" w:pos="3160"/>
        </w:tabs>
        <w:ind w:left="3160" w:hanging="420"/>
      </w:pPr>
      <w:rPr>
        <w:rFonts w:cs="Times New Roman"/>
      </w:rPr>
    </w:lvl>
    <w:lvl w:ilvl="6">
      <w:start w:val="1"/>
      <w:numFmt w:val="decimal"/>
      <w:lvlText w:val="%7."/>
      <w:lvlJc w:val="left"/>
      <w:pPr>
        <w:tabs>
          <w:tab w:val="left" w:pos="3580"/>
        </w:tabs>
        <w:ind w:left="3580" w:hanging="420"/>
      </w:pPr>
      <w:rPr>
        <w:rFonts w:cs="Times New Roman"/>
      </w:rPr>
    </w:lvl>
    <w:lvl w:ilvl="7">
      <w:start w:val="1"/>
      <w:numFmt w:val="lowerLetter"/>
      <w:lvlText w:val="%8)"/>
      <w:lvlJc w:val="left"/>
      <w:pPr>
        <w:tabs>
          <w:tab w:val="left" w:pos="4000"/>
        </w:tabs>
        <w:ind w:left="4000" w:hanging="420"/>
      </w:pPr>
      <w:rPr>
        <w:rFonts w:cs="Times New Roman"/>
      </w:rPr>
    </w:lvl>
    <w:lvl w:ilvl="8">
      <w:start w:val="1"/>
      <w:numFmt w:val="lowerRoman"/>
      <w:lvlText w:val="%9."/>
      <w:lvlJc w:val="right"/>
      <w:pPr>
        <w:tabs>
          <w:tab w:val="left" w:pos="4420"/>
        </w:tabs>
        <w:ind w:left="442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bordersDoNotSurroundHeader/>
  <w:bordersDoNotSurroundFooter/>
  <w:gutterAtTop/>
  <w:attachedTemplate r:id="rId1"/>
  <w:defaultTabStop w:val="425"/>
  <w:drawingGridHorizontalSpacing w:val="160"/>
  <w:drawingGridVerticalSpacing w:val="601"/>
  <w:displayHorizontalDrawingGridEvery w:val="0"/>
  <w:characterSpacingControl w:val="compressPunctuation"/>
  <w:noLineBreaksAfter w:lang="zh-CN" w:val="$([{£¥·‘“〈《「『【〔〖〝﹙﹛﹝＄（．［｛￡￥"/>
  <w:noLineBreaksBefore w:lang="zh-CN" w:val="!%),.:;&gt;?]}¢¨°·ˇˉ―‖’”…‰′″›℃∶、。〃〉》」』】〕〗〞︶︺︾﹀﹄﹚﹜﹞！＂％＇），．：；？］｀｜｝～￠"/>
  <w:doNotValidateAgainstSchema/>
  <w:doNotDemarcateInvalidXml/>
  <w:hdrShapeDefaults>
    <o:shapedefaults v:ext="edit" spidmax="9218"/>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useFELayout/>
    <w:underlineTabInNumList/>
  </w:compat>
  <w:rsids>
    <w:rsidRoot w:val="00172A27"/>
    <w:rsid w:val="000210DE"/>
    <w:rsid w:val="00026FE0"/>
    <w:rsid w:val="0002795F"/>
    <w:rsid w:val="00053332"/>
    <w:rsid w:val="0005751A"/>
    <w:rsid w:val="00073A42"/>
    <w:rsid w:val="0007625E"/>
    <w:rsid w:val="000C36CA"/>
    <w:rsid w:val="000D21A8"/>
    <w:rsid w:val="000F5498"/>
    <w:rsid w:val="0011405D"/>
    <w:rsid w:val="00117111"/>
    <w:rsid w:val="0012666B"/>
    <w:rsid w:val="00127888"/>
    <w:rsid w:val="0013071C"/>
    <w:rsid w:val="001358A4"/>
    <w:rsid w:val="00146155"/>
    <w:rsid w:val="00172A27"/>
    <w:rsid w:val="00174E68"/>
    <w:rsid w:val="00194433"/>
    <w:rsid w:val="001B5C6F"/>
    <w:rsid w:val="001E4EB7"/>
    <w:rsid w:val="00232494"/>
    <w:rsid w:val="00264E71"/>
    <w:rsid w:val="0027128D"/>
    <w:rsid w:val="00282CCB"/>
    <w:rsid w:val="002833B6"/>
    <w:rsid w:val="00293DB4"/>
    <w:rsid w:val="002966BD"/>
    <w:rsid w:val="002E41C2"/>
    <w:rsid w:val="002E5351"/>
    <w:rsid w:val="002F4584"/>
    <w:rsid w:val="003022DF"/>
    <w:rsid w:val="00314BE7"/>
    <w:rsid w:val="00322DBA"/>
    <w:rsid w:val="00340CED"/>
    <w:rsid w:val="0034597E"/>
    <w:rsid w:val="003501D1"/>
    <w:rsid w:val="00364F4D"/>
    <w:rsid w:val="00373AF6"/>
    <w:rsid w:val="003C765C"/>
    <w:rsid w:val="003E1259"/>
    <w:rsid w:val="003F447B"/>
    <w:rsid w:val="004072FD"/>
    <w:rsid w:val="004309A6"/>
    <w:rsid w:val="0047596E"/>
    <w:rsid w:val="00477B88"/>
    <w:rsid w:val="0048367F"/>
    <w:rsid w:val="00490D13"/>
    <w:rsid w:val="004A5F35"/>
    <w:rsid w:val="004B7953"/>
    <w:rsid w:val="004C1CDC"/>
    <w:rsid w:val="004C5E97"/>
    <w:rsid w:val="004C7809"/>
    <w:rsid w:val="004D2426"/>
    <w:rsid w:val="0051360F"/>
    <w:rsid w:val="00515617"/>
    <w:rsid w:val="0053743E"/>
    <w:rsid w:val="00543649"/>
    <w:rsid w:val="005D70FF"/>
    <w:rsid w:val="005E5EB3"/>
    <w:rsid w:val="00621723"/>
    <w:rsid w:val="006337A6"/>
    <w:rsid w:val="0065230E"/>
    <w:rsid w:val="0066010D"/>
    <w:rsid w:val="00662B09"/>
    <w:rsid w:val="0066516C"/>
    <w:rsid w:val="00686F19"/>
    <w:rsid w:val="006A1D99"/>
    <w:rsid w:val="006E442E"/>
    <w:rsid w:val="006E6B12"/>
    <w:rsid w:val="00716B2A"/>
    <w:rsid w:val="00731298"/>
    <w:rsid w:val="00733E59"/>
    <w:rsid w:val="0075093A"/>
    <w:rsid w:val="0075676F"/>
    <w:rsid w:val="00785E9E"/>
    <w:rsid w:val="007B4AFA"/>
    <w:rsid w:val="007B68AA"/>
    <w:rsid w:val="007C1CF6"/>
    <w:rsid w:val="007E293A"/>
    <w:rsid w:val="007E2C5B"/>
    <w:rsid w:val="007F5E45"/>
    <w:rsid w:val="00836A7A"/>
    <w:rsid w:val="008543AC"/>
    <w:rsid w:val="0085474A"/>
    <w:rsid w:val="00866037"/>
    <w:rsid w:val="00881A2F"/>
    <w:rsid w:val="00885CC8"/>
    <w:rsid w:val="008A600D"/>
    <w:rsid w:val="008B0E00"/>
    <w:rsid w:val="008E233F"/>
    <w:rsid w:val="008F128C"/>
    <w:rsid w:val="009070A2"/>
    <w:rsid w:val="0091322F"/>
    <w:rsid w:val="00927E86"/>
    <w:rsid w:val="00954475"/>
    <w:rsid w:val="00974C47"/>
    <w:rsid w:val="00994567"/>
    <w:rsid w:val="009A5872"/>
    <w:rsid w:val="009C0603"/>
    <w:rsid w:val="009C6720"/>
    <w:rsid w:val="009F25FB"/>
    <w:rsid w:val="00A57AB7"/>
    <w:rsid w:val="00A73D55"/>
    <w:rsid w:val="00A96BD7"/>
    <w:rsid w:val="00AE6E84"/>
    <w:rsid w:val="00B109A5"/>
    <w:rsid w:val="00B5059A"/>
    <w:rsid w:val="00B60ECA"/>
    <w:rsid w:val="00B74F6B"/>
    <w:rsid w:val="00B811DF"/>
    <w:rsid w:val="00B8539C"/>
    <w:rsid w:val="00BF59DE"/>
    <w:rsid w:val="00C54BF7"/>
    <w:rsid w:val="00C72EE5"/>
    <w:rsid w:val="00CA7A64"/>
    <w:rsid w:val="00CB7BA0"/>
    <w:rsid w:val="00CE2AD9"/>
    <w:rsid w:val="00CE3102"/>
    <w:rsid w:val="00D05532"/>
    <w:rsid w:val="00D05D26"/>
    <w:rsid w:val="00D112D5"/>
    <w:rsid w:val="00D154E4"/>
    <w:rsid w:val="00D361D9"/>
    <w:rsid w:val="00D4242D"/>
    <w:rsid w:val="00D42FAC"/>
    <w:rsid w:val="00D55B96"/>
    <w:rsid w:val="00D631AA"/>
    <w:rsid w:val="00D67842"/>
    <w:rsid w:val="00D71EE6"/>
    <w:rsid w:val="00D732A0"/>
    <w:rsid w:val="00D77E92"/>
    <w:rsid w:val="00D90D5A"/>
    <w:rsid w:val="00D9557D"/>
    <w:rsid w:val="00DA58D5"/>
    <w:rsid w:val="00DD6CA3"/>
    <w:rsid w:val="00DE6B75"/>
    <w:rsid w:val="00DE7C02"/>
    <w:rsid w:val="00E12370"/>
    <w:rsid w:val="00E36043"/>
    <w:rsid w:val="00E7477B"/>
    <w:rsid w:val="00E913AB"/>
    <w:rsid w:val="00E917FC"/>
    <w:rsid w:val="00E92D30"/>
    <w:rsid w:val="00F03C86"/>
    <w:rsid w:val="00F0573F"/>
    <w:rsid w:val="00F06724"/>
    <w:rsid w:val="00F37A06"/>
    <w:rsid w:val="00F53CC1"/>
    <w:rsid w:val="00FE6901"/>
    <w:rsid w:val="00FF4A49"/>
    <w:rsid w:val="01EF7945"/>
    <w:rsid w:val="02DB562D"/>
    <w:rsid w:val="17051A73"/>
    <w:rsid w:val="1B7B197C"/>
    <w:rsid w:val="22FD7E07"/>
    <w:rsid w:val="28BC08BC"/>
    <w:rsid w:val="2C5D4156"/>
    <w:rsid w:val="2D476BB2"/>
    <w:rsid w:val="324E75EC"/>
    <w:rsid w:val="35353827"/>
    <w:rsid w:val="4251142E"/>
    <w:rsid w:val="45516873"/>
    <w:rsid w:val="4D3D3934"/>
    <w:rsid w:val="4F522B51"/>
    <w:rsid w:val="50665BE5"/>
    <w:rsid w:val="54F2189F"/>
    <w:rsid w:val="5DD4255E"/>
    <w:rsid w:val="64BF3B4E"/>
    <w:rsid w:val="6CAF6226"/>
    <w:rsid w:val="6E683131"/>
    <w:rsid w:val="73BE4472"/>
    <w:rsid w:val="7E203BE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lock Text" w:semiHidden="1" w:unhideWhenUsed="1"/>
    <w:lsdException w:name="Hyperlink" w:qFormat="1"/>
    <w:lsdException w:name="FollowedHyperlink" w:semiHidden="1" w:unhideWhenUsed="1"/>
    <w:lsdException w:name="Strong"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6BD7"/>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rsid w:val="00A96BD7"/>
    <w:pPr>
      <w:ind w:firstLineChars="200" w:firstLine="420"/>
    </w:pPr>
    <w:rPr>
      <w:rFonts w:eastAsia="宋体"/>
      <w:sz w:val="21"/>
      <w:szCs w:val="24"/>
    </w:rPr>
  </w:style>
  <w:style w:type="paragraph" w:styleId="a4">
    <w:name w:val="Body Text"/>
    <w:basedOn w:val="a"/>
    <w:link w:val="Char"/>
    <w:uiPriority w:val="99"/>
    <w:qFormat/>
    <w:rsid w:val="00A96BD7"/>
    <w:pPr>
      <w:spacing w:after="120"/>
    </w:pPr>
  </w:style>
  <w:style w:type="paragraph" w:styleId="a5">
    <w:name w:val="Body Text Indent"/>
    <w:basedOn w:val="a"/>
    <w:link w:val="Char0"/>
    <w:uiPriority w:val="99"/>
    <w:qFormat/>
    <w:rsid w:val="00A96BD7"/>
    <w:pPr>
      <w:ind w:firstLine="585"/>
    </w:pPr>
    <w:rPr>
      <w:rFonts w:ascii="仿宋_GB2312"/>
    </w:rPr>
  </w:style>
  <w:style w:type="paragraph" w:styleId="a6">
    <w:name w:val="Plain Text"/>
    <w:basedOn w:val="a"/>
    <w:link w:val="Char1"/>
    <w:uiPriority w:val="99"/>
    <w:qFormat/>
    <w:rsid w:val="00A96BD7"/>
    <w:rPr>
      <w:rFonts w:ascii="宋体" w:eastAsia="宋体" w:hAnsi="Courier New"/>
      <w:spacing w:val="-20"/>
      <w:sz w:val="21"/>
    </w:rPr>
  </w:style>
  <w:style w:type="paragraph" w:styleId="a7">
    <w:name w:val="Date"/>
    <w:basedOn w:val="a"/>
    <w:next w:val="a"/>
    <w:link w:val="Char2"/>
    <w:uiPriority w:val="99"/>
    <w:qFormat/>
    <w:rsid w:val="00A96BD7"/>
    <w:rPr>
      <w:rFonts w:ascii="仿宋_GB2312"/>
    </w:rPr>
  </w:style>
  <w:style w:type="paragraph" w:styleId="2">
    <w:name w:val="Body Text Indent 2"/>
    <w:basedOn w:val="a"/>
    <w:link w:val="2Char"/>
    <w:uiPriority w:val="99"/>
    <w:qFormat/>
    <w:rsid w:val="00A96BD7"/>
    <w:pPr>
      <w:spacing w:after="120" w:line="480" w:lineRule="auto"/>
      <w:ind w:leftChars="200" w:left="420"/>
    </w:pPr>
  </w:style>
  <w:style w:type="paragraph" w:styleId="a8">
    <w:name w:val="Balloon Text"/>
    <w:basedOn w:val="a"/>
    <w:link w:val="Char3"/>
    <w:uiPriority w:val="99"/>
    <w:qFormat/>
    <w:rsid w:val="00A96BD7"/>
    <w:rPr>
      <w:sz w:val="18"/>
      <w:szCs w:val="18"/>
    </w:rPr>
  </w:style>
  <w:style w:type="paragraph" w:styleId="a9">
    <w:name w:val="footer"/>
    <w:basedOn w:val="a"/>
    <w:link w:val="Char4"/>
    <w:uiPriority w:val="99"/>
    <w:qFormat/>
    <w:rsid w:val="00A96BD7"/>
    <w:pPr>
      <w:tabs>
        <w:tab w:val="center" w:pos="4153"/>
        <w:tab w:val="right" w:pos="8306"/>
      </w:tabs>
      <w:snapToGrid w:val="0"/>
      <w:jc w:val="left"/>
    </w:pPr>
    <w:rPr>
      <w:sz w:val="18"/>
    </w:rPr>
  </w:style>
  <w:style w:type="paragraph" w:styleId="aa">
    <w:name w:val="header"/>
    <w:basedOn w:val="a"/>
    <w:link w:val="Char5"/>
    <w:uiPriority w:val="99"/>
    <w:qFormat/>
    <w:rsid w:val="00A96BD7"/>
    <w:pPr>
      <w:pBdr>
        <w:bottom w:val="single" w:sz="6" w:space="1" w:color="auto"/>
      </w:pBdr>
      <w:tabs>
        <w:tab w:val="center" w:pos="4153"/>
        <w:tab w:val="right" w:pos="8306"/>
      </w:tabs>
      <w:snapToGrid w:val="0"/>
      <w:jc w:val="center"/>
    </w:pPr>
    <w:rPr>
      <w:sz w:val="18"/>
    </w:rPr>
  </w:style>
  <w:style w:type="paragraph" w:styleId="3">
    <w:name w:val="Body Text Indent 3"/>
    <w:basedOn w:val="a"/>
    <w:link w:val="3Char"/>
    <w:uiPriority w:val="99"/>
    <w:rsid w:val="00A96BD7"/>
    <w:pPr>
      <w:spacing w:after="120"/>
      <w:ind w:leftChars="200" w:left="420"/>
    </w:pPr>
    <w:rPr>
      <w:sz w:val="16"/>
    </w:rPr>
  </w:style>
  <w:style w:type="paragraph" w:styleId="20">
    <w:name w:val="Body Text 2"/>
    <w:basedOn w:val="a"/>
    <w:link w:val="2Char0"/>
    <w:uiPriority w:val="99"/>
    <w:qFormat/>
    <w:rsid w:val="00A96BD7"/>
    <w:pPr>
      <w:spacing w:after="120" w:line="480" w:lineRule="auto"/>
    </w:pPr>
  </w:style>
  <w:style w:type="paragraph" w:styleId="ab">
    <w:name w:val="Normal (Web)"/>
    <w:basedOn w:val="a"/>
    <w:uiPriority w:val="99"/>
    <w:qFormat/>
    <w:rsid w:val="00A96BD7"/>
    <w:pPr>
      <w:widowControl/>
      <w:spacing w:before="100" w:beforeAutospacing="1" w:after="100" w:afterAutospacing="1"/>
      <w:jc w:val="left"/>
    </w:pPr>
    <w:rPr>
      <w:rFonts w:ascii="宋体" w:eastAsia="宋体" w:hAnsi="宋体"/>
      <w:kern w:val="0"/>
      <w:sz w:val="24"/>
      <w:szCs w:val="24"/>
    </w:rPr>
  </w:style>
  <w:style w:type="table" w:styleId="ac">
    <w:name w:val="Table Grid"/>
    <w:basedOn w:val="a1"/>
    <w:uiPriority w:val="99"/>
    <w:rsid w:val="00A96BD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uiPriority w:val="99"/>
    <w:qFormat/>
    <w:rsid w:val="00A96BD7"/>
    <w:rPr>
      <w:rFonts w:cs="Times New Roman"/>
      <w:b/>
      <w:bCs/>
    </w:rPr>
  </w:style>
  <w:style w:type="character" w:styleId="ae">
    <w:name w:val="page number"/>
    <w:basedOn w:val="a0"/>
    <w:uiPriority w:val="99"/>
    <w:rsid w:val="00A96BD7"/>
    <w:rPr>
      <w:rFonts w:cs="Times New Roman"/>
    </w:rPr>
  </w:style>
  <w:style w:type="character" w:styleId="af">
    <w:name w:val="Hyperlink"/>
    <w:basedOn w:val="a0"/>
    <w:uiPriority w:val="99"/>
    <w:qFormat/>
    <w:rsid w:val="00A96BD7"/>
    <w:rPr>
      <w:rFonts w:cs="Times New Roman"/>
      <w:color w:val="0000FF"/>
      <w:u w:val="single"/>
    </w:rPr>
  </w:style>
  <w:style w:type="character" w:customStyle="1" w:styleId="HeaderChar">
    <w:name w:val="Header Char"/>
    <w:uiPriority w:val="99"/>
    <w:locked/>
    <w:rsid w:val="00A96BD7"/>
    <w:rPr>
      <w:rFonts w:eastAsia="仿宋_GB2312"/>
      <w:kern w:val="2"/>
      <w:sz w:val="18"/>
    </w:rPr>
  </w:style>
  <w:style w:type="character" w:customStyle="1" w:styleId="Char6">
    <w:name w:val="无间隔 Char"/>
    <w:link w:val="af0"/>
    <w:uiPriority w:val="99"/>
    <w:locked/>
    <w:rsid w:val="00A96BD7"/>
    <w:rPr>
      <w:rFonts w:ascii="Calibri" w:hAnsi="Calibri"/>
      <w:sz w:val="22"/>
      <w:lang w:val="en-US" w:eastAsia="zh-CN"/>
    </w:rPr>
  </w:style>
  <w:style w:type="paragraph" w:styleId="af0">
    <w:name w:val="No Spacing"/>
    <w:link w:val="Char6"/>
    <w:uiPriority w:val="99"/>
    <w:qFormat/>
    <w:rsid w:val="00A96BD7"/>
    <w:rPr>
      <w:rFonts w:ascii="Calibri" w:hAnsi="Calibri"/>
      <w:sz w:val="22"/>
      <w:szCs w:val="22"/>
    </w:rPr>
  </w:style>
  <w:style w:type="character" w:customStyle="1" w:styleId="PlainTextChar">
    <w:name w:val="Plain Text Char"/>
    <w:uiPriority w:val="99"/>
    <w:locked/>
    <w:rsid w:val="00A96BD7"/>
    <w:rPr>
      <w:rFonts w:ascii="宋体" w:hAnsi="Courier New"/>
      <w:spacing w:val="-20"/>
      <w:kern w:val="2"/>
      <w:sz w:val="21"/>
    </w:rPr>
  </w:style>
  <w:style w:type="character" w:customStyle="1" w:styleId="BodyTextIndent3Char">
    <w:name w:val="Body Text Indent 3 Char"/>
    <w:uiPriority w:val="99"/>
    <w:locked/>
    <w:rsid w:val="00A96BD7"/>
    <w:rPr>
      <w:rFonts w:eastAsia="仿宋_GB2312"/>
      <w:kern w:val="2"/>
      <w:sz w:val="16"/>
    </w:rPr>
  </w:style>
  <w:style w:type="character" w:customStyle="1" w:styleId="Char0">
    <w:name w:val="正文文本缩进 Char"/>
    <w:basedOn w:val="a0"/>
    <w:link w:val="a5"/>
    <w:uiPriority w:val="99"/>
    <w:semiHidden/>
    <w:locked/>
    <w:rsid w:val="00A96BD7"/>
    <w:rPr>
      <w:rFonts w:eastAsia="仿宋_GB2312" w:cs="Times New Roman"/>
      <w:sz w:val="20"/>
      <w:szCs w:val="20"/>
    </w:rPr>
  </w:style>
  <w:style w:type="character" w:customStyle="1" w:styleId="3Char">
    <w:name w:val="正文文本缩进 3 Char"/>
    <w:basedOn w:val="a0"/>
    <w:link w:val="3"/>
    <w:uiPriority w:val="99"/>
    <w:semiHidden/>
    <w:locked/>
    <w:rsid w:val="00A96BD7"/>
    <w:rPr>
      <w:rFonts w:eastAsia="仿宋_GB2312" w:cs="Times New Roman"/>
      <w:sz w:val="16"/>
      <w:szCs w:val="16"/>
    </w:rPr>
  </w:style>
  <w:style w:type="character" w:customStyle="1" w:styleId="Char5">
    <w:name w:val="页眉 Char"/>
    <w:basedOn w:val="a0"/>
    <w:link w:val="aa"/>
    <w:uiPriority w:val="99"/>
    <w:semiHidden/>
    <w:qFormat/>
    <w:locked/>
    <w:rsid w:val="00A96BD7"/>
    <w:rPr>
      <w:rFonts w:eastAsia="仿宋_GB2312" w:cs="Times New Roman"/>
      <w:sz w:val="18"/>
      <w:szCs w:val="18"/>
    </w:rPr>
  </w:style>
  <w:style w:type="character" w:customStyle="1" w:styleId="Char2">
    <w:name w:val="日期 Char"/>
    <w:basedOn w:val="a0"/>
    <w:link w:val="a7"/>
    <w:uiPriority w:val="99"/>
    <w:semiHidden/>
    <w:qFormat/>
    <w:locked/>
    <w:rsid w:val="00A96BD7"/>
    <w:rPr>
      <w:rFonts w:eastAsia="仿宋_GB2312" w:cs="Times New Roman"/>
      <w:sz w:val="20"/>
      <w:szCs w:val="20"/>
    </w:rPr>
  </w:style>
  <w:style w:type="character" w:customStyle="1" w:styleId="2Char0">
    <w:name w:val="正文文本 2 Char"/>
    <w:basedOn w:val="a0"/>
    <w:link w:val="20"/>
    <w:uiPriority w:val="99"/>
    <w:semiHidden/>
    <w:qFormat/>
    <w:locked/>
    <w:rsid w:val="00A96BD7"/>
    <w:rPr>
      <w:rFonts w:eastAsia="仿宋_GB2312" w:cs="Times New Roman"/>
      <w:sz w:val="20"/>
      <w:szCs w:val="20"/>
    </w:rPr>
  </w:style>
  <w:style w:type="character" w:customStyle="1" w:styleId="2Char">
    <w:name w:val="正文文本缩进 2 Char"/>
    <w:basedOn w:val="a0"/>
    <w:link w:val="2"/>
    <w:uiPriority w:val="99"/>
    <w:semiHidden/>
    <w:qFormat/>
    <w:locked/>
    <w:rsid w:val="00A96BD7"/>
    <w:rPr>
      <w:rFonts w:eastAsia="仿宋_GB2312" w:cs="Times New Roman"/>
      <w:sz w:val="20"/>
      <w:szCs w:val="20"/>
    </w:rPr>
  </w:style>
  <w:style w:type="character" w:customStyle="1" w:styleId="Char4">
    <w:name w:val="页脚 Char"/>
    <w:basedOn w:val="a0"/>
    <w:link w:val="a9"/>
    <w:uiPriority w:val="99"/>
    <w:qFormat/>
    <w:locked/>
    <w:rsid w:val="00A96BD7"/>
    <w:rPr>
      <w:rFonts w:eastAsia="仿宋_GB2312" w:cs="Times New Roman"/>
      <w:kern w:val="2"/>
      <w:sz w:val="18"/>
      <w:lang w:val="en-US" w:eastAsia="zh-CN" w:bidi="ar-SA"/>
    </w:rPr>
  </w:style>
  <w:style w:type="character" w:customStyle="1" w:styleId="Char3">
    <w:name w:val="批注框文本 Char"/>
    <w:basedOn w:val="a0"/>
    <w:link w:val="a8"/>
    <w:uiPriority w:val="99"/>
    <w:semiHidden/>
    <w:qFormat/>
    <w:locked/>
    <w:rsid w:val="00A96BD7"/>
    <w:rPr>
      <w:rFonts w:eastAsia="仿宋_GB2312" w:cs="Times New Roman"/>
      <w:sz w:val="2"/>
    </w:rPr>
  </w:style>
  <w:style w:type="character" w:customStyle="1" w:styleId="Char">
    <w:name w:val="正文文本 Char"/>
    <w:basedOn w:val="a0"/>
    <w:link w:val="a4"/>
    <w:uiPriority w:val="99"/>
    <w:semiHidden/>
    <w:qFormat/>
    <w:locked/>
    <w:rsid w:val="00A96BD7"/>
    <w:rPr>
      <w:rFonts w:eastAsia="仿宋_GB2312" w:cs="Times New Roman"/>
      <w:sz w:val="20"/>
      <w:szCs w:val="20"/>
    </w:rPr>
  </w:style>
  <w:style w:type="character" w:customStyle="1" w:styleId="Char1">
    <w:name w:val="纯文本 Char"/>
    <w:basedOn w:val="a0"/>
    <w:link w:val="a6"/>
    <w:uiPriority w:val="99"/>
    <w:semiHidden/>
    <w:qFormat/>
    <w:locked/>
    <w:rsid w:val="00A96BD7"/>
    <w:rPr>
      <w:rFonts w:ascii="宋体" w:hAnsi="Courier New" w:cs="Courier New"/>
      <w:sz w:val="21"/>
      <w:szCs w:val="21"/>
    </w:rPr>
  </w:style>
  <w:style w:type="paragraph" w:customStyle="1" w:styleId="Char7">
    <w:name w:val="Char"/>
    <w:basedOn w:val="a"/>
    <w:uiPriority w:val="99"/>
    <w:qFormat/>
    <w:rsid w:val="00A96BD7"/>
    <w:rPr>
      <w:rFonts w:eastAsia="宋体"/>
      <w:sz w:val="21"/>
      <w:szCs w:val="24"/>
    </w:rPr>
  </w:style>
  <w:style w:type="paragraph" w:styleId="af1">
    <w:name w:val="List Paragraph"/>
    <w:basedOn w:val="a"/>
    <w:uiPriority w:val="99"/>
    <w:qFormat/>
    <w:rsid w:val="00A96BD7"/>
    <w:pPr>
      <w:ind w:firstLineChars="200" w:firstLine="420"/>
    </w:pPr>
    <w:rPr>
      <w:rFonts w:ascii="Calibri" w:eastAsia="宋体" w:hAnsi="Calibri"/>
      <w:sz w:val="21"/>
      <w:szCs w:val="22"/>
    </w:rPr>
  </w:style>
  <w:style w:type="paragraph" w:customStyle="1" w:styleId="Char2CharCharCharCharCharChar">
    <w:name w:val="Char2 Char Char Char Char Char Char"/>
    <w:basedOn w:val="a"/>
    <w:uiPriority w:val="99"/>
    <w:qFormat/>
    <w:rsid w:val="00A96BD7"/>
    <w:rPr>
      <w:rFonts w:ascii="仿宋_GB2312" w:eastAsia="宋体"/>
      <w:b/>
      <w:sz w:val="30"/>
      <w:szCs w:val="32"/>
    </w:rPr>
  </w:style>
  <w:style w:type="paragraph" w:customStyle="1" w:styleId="CharCharCharCharCharChar">
    <w:name w:val="Char Char Char Char Char Char"/>
    <w:basedOn w:val="a"/>
    <w:uiPriority w:val="99"/>
    <w:qFormat/>
    <w:rsid w:val="00A96BD7"/>
    <w:rPr>
      <w:rFonts w:eastAsia="宋体"/>
      <w:sz w:val="21"/>
      <w:szCs w:val="24"/>
    </w:rPr>
  </w:style>
  <w:style w:type="paragraph" w:customStyle="1" w:styleId="af2">
    <w:name w:val="节标题"/>
    <w:basedOn w:val="a"/>
    <w:next w:val="a"/>
    <w:uiPriority w:val="99"/>
    <w:qFormat/>
    <w:rsid w:val="00A96BD7"/>
    <w:pPr>
      <w:widowControl/>
      <w:spacing w:line="289" w:lineRule="atLeast"/>
      <w:jc w:val="center"/>
      <w:textAlignment w:val="baseline"/>
    </w:pPr>
    <w:rPr>
      <w:rFonts w:eastAsia="宋体"/>
      <w:color w:val="000000"/>
      <w:kern w:val="0"/>
      <w:sz w:val="28"/>
      <w:u w:color="000000"/>
    </w:rPr>
  </w:style>
  <w:style w:type="paragraph" w:customStyle="1" w:styleId="1">
    <w:name w:val="正文1"/>
    <w:basedOn w:val="a"/>
    <w:uiPriority w:val="99"/>
    <w:qFormat/>
    <w:rsid w:val="00A96BD7"/>
    <w:pPr>
      <w:spacing w:line="568" w:lineRule="exact"/>
      <w:ind w:firstLineChars="200" w:firstLine="200"/>
    </w:pPr>
    <w:rPr>
      <w:rFonts w:ascii="宋体" w:hAnsi="华文中宋"/>
      <w:bCs/>
      <w:kern w:val="0"/>
      <w:szCs w:val="40"/>
    </w:rPr>
  </w:style>
  <w:style w:type="paragraph" w:customStyle="1" w:styleId="Char1CharCharChar">
    <w:name w:val="Char1 Char Char Char"/>
    <w:basedOn w:val="a"/>
    <w:uiPriority w:val="99"/>
    <w:qFormat/>
    <w:rsid w:val="00A96BD7"/>
    <w:rPr>
      <w:rFonts w:ascii="Tahoma" w:eastAsia="宋体" w:hAnsi="Tahoma"/>
      <w:sz w:val="24"/>
    </w:rPr>
  </w:style>
  <w:style w:type="paragraph" w:customStyle="1" w:styleId="ParaCharCharChar1Char">
    <w:name w:val="默认段落字体 Para Char Char Char1 Char"/>
    <w:basedOn w:val="a"/>
    <w:uiPriority w:val="99"/>
    <w:qFormat/>
    <w:rsid w:val="00A96BD7"/>
    <w:rPr>
      <w:rFonts w:ascii="Tahoma" w:eastAsia="宋体" w:hAnsi="Tahoma"/>
      <w:sz w:val="24"/>
    </w:rPr>
  </w:style>
  <w:style w:type="paragraph" w:customStyle="1" w:styleId="Style22">
    <w:name w:val="_Style 22"/>
    <w:basedOn w:val="a"/>
    <w:uiPriority w:val="99"/>
    <w:qFormat/>
    <w:rsid w:val="00A96BD7"/>
    <w:pPr>
      <w:numPr>
        <w:numId w:val="1"/>
      </w:numPr>
    </w:pPr>
  </w:style>
  <w:style w:type="paragraph" w:customStyle="1" w:styleId="p0">
    <w:name w:val="p0"/>
    <w:basedOn w:val="a"/>
    <w:uiPriority w:val="99"/>
    <w:qFormat/>
    <w:rsid w:val="00A96BD7"/>
    <w:pPr>
      <w:widowControl/>
    </w:pPr>
    <w:rPr>
      <w:rFonts w:eastAsia="宋体"/>
      <w:kern w:val="0"/>
      <w:szCs w:val="32"/>
    </w:rPr>
  </w:style>
  <w:style w:type="paragraph" w:customStyle="1" w:styleId="CharChar2CharChar">
    <w:name w:val="Char Char2 Char Char"/>
    <w:basedOn w:val="a"/>
    <w:uiPriority w:val="99"/>
    <w:rsid w:val="00A96BD7"/>
    <w:pPr>
      <w:widowControl/>
      <w:spacing w:after="160" w:line="240" w:lineRule="exact"/>
      <w:jc w:val="left"/>
    </w:pPr>
  </w:style>
  <w:style w:type="paragraph" w:customStyle="1" w:styleId="CharChar">
    <w:name w:val="Char Char"/>
    <w:basedOn w:val="a"/>
    <w:uiPriority w:val="99"/>
    <w:rsid w:val="00A96BD7"/>
    <w:pPr>
      <w:widowControl/>
      <w:spacing w:after="160" w:line="240" w:lineRule="exact"/>
      <w:ind w:firstLineChars="200" w:firstLine="420"/>
      <w:jc w:val="left"/>
    </w:pPr>
    <w:rPr>
      <w:rFonts w:ascii="Verdana" w:eastAsia="宋体" w:hAnsi="Verdana"/>
      <w:kern w:val="0"/>
      <w:sz w:val="21"/>
      <w:lang w:eastAsia="en-US"/>
    </w:rPr>
  </w:style>
  <w:style w:type="paragraph" w:customStyle="1" w:styleId="Char10">
    <w:name w:val="Char1"/>
    <w:basedOn w:val="a"/>
    <w:uiPriority w:val="99"/>
    <w:rsid w:val="00A96BD7"/>
    <w:pPr>
      <w:widowControl/>
      <w:spacing w:after="160" w:line="240" w:lineRule="exact"/>
      <w:jc w:val="left"/>
    </w:pPr>
    <w:rPr>
      <w:rFonts w:ascii="Verdana" w:hAnsi="Verdana"/>
      <w:kern w:val="0"/>
      <w:sz w:val="24"/>
      <w:lang w:eastAsia="en-US"/>
    </w:rPr>
  </w:style>
  <w:style w:type="paragraph" w:customStyle="1" w:styleId="CharCharCharCharCharCharCharCharCharCharCharCharChar">
    <w:name w:val="Char Char Char Char Char Char Char Char Char Char Char Char Char"/>
    <w:basedOn w:val="a"/>
    <w:uiPriority w:val="99"/>
    <w:qFormat/>
    <w:rsid w:val="00A96BD7"/>
    <w:rPr>
      <w:rFonts w:eastAsia="宋体"/>
      <w:sz w:val="21"/>
      <w:szCs w:val="24"/>
    </w:rPr>
  </w:style>
  <w:style w:type="character" w:customStyle="1" w:styleId="CharChar3">
    <w:name w:val="Char Char3"/>
    <w:basedOn w:val="a0"/>
    <w:uiPriority w:val="99"/>
    <w:rsid w:val="00A96BD7"/>
    <w:rPr>
      <w:rFonts w:eastAsia="宋体" w:cs="Times New Roman"/>
      <w:kern w:val="2"/>
      <w:sz w:val="18"/>
      <w:szCs w:val="18"/>
      <w:lang w:val="en-US" w:eastAsia="zh-CN" w:bidi="ar-SA"/>
    </w:rPr>
  </w:style>
  <w:style w:type="character" w:customStyle="1" w:styleId="CharChar2">
    <w:name w:val="Char Char2"/>
    <w:basedOn w:val="a0"/>
    <w:uiPriority w:val="99"/>
    <w:rsid w:val="00A96BD7"/>
    <w:rPr>
      <w:rFonts w:eastAsia="宋体" w:cs="Times New Roman"/>
      <w:kern w:val="2"/>
      <w:sz w:val="18"/>
      <w:szCs w:val="18"/>
      <w:lang w:val="en-US" w:eastAsia="zh-CN" w:bidi="ar-SA"/>
    </w:rPr>
  </w:style>
  <w:style w:type="character" w:customStyle="1" w:styleId="CharChar1">
    <w:name w:val="Char Char1"/>
    <w:basedOn w:val="a0"/>
    <w:uiPriority w:val="99"/>
    <w:rsid w:val="00A96BD7"/>
    <w:rPr>
      <w:rFonts w:eastAsia="仿宋_GB2312" w:cs="Times New Roman"/>
      <w:kern w:val="2"/>
      <w:sz w:val="32"/>
      <w:lang w:val="en-US" w:eastAsia="zh-CN" w:bidi="ar-SA"/>
    </w:rPr>
  </w:style>
  <w:style w:type="paragraph" w:customStyle="1" w:styleId="Char20">
    <w:name w:val="Char2"/>
    <w:basedOn w:val="a"/>
    <w:uiPriority w:val="99"/>
    <w:rsid w:val="00A96BD7"/>
    <w:pPr>
      <w:widowControl/>
      <w:spacing w:after="160" w:line="240" w:lineRule="exact"/>
      <w:jc w:val="left"/>
    </w:pPr>
    <w:rPr>
      <w:rFonts w:ascii="Verdana" w:hAnsi="Verdana"/>
      <w:kern w:val="0"/>
      <w:sz w:val="24"/>
      <w:lang w:eastAsia="en-US"/>
    </w:rPr>
  </w:style>
  <w:style w:type="paragraph" w:customStyle="1" w:styleId="CharCharCharCharCharCharCharCharCharCharCharCharChar1">
    <w:name w:val="Char Char Char Char Char Char Char Char Char Char Char Char Char1"/>
    <w:basedOn w:val="a"/>
    <w:uiPriority w:val="99"/>
    <w:rsid w:val="00A96BD7"/>
    <w:rPr>
      <w:rFonts w:eastAsia="宋体"/>
      <w:sz w:val="21"/>
      <w:szCs w:val="24"/>
    </w:rPr>
  </w:style>
  <w:style w:type="character" w:customStyle="1" w:styleId="CharChar4">
    <w:name w:val="Char Char4"/>
    <w:basedOn w:val="a0"/>
    <w:uiPriority w:val="99"/>
    <w:locked/>
    <w:rsid w:val="00A96BD7"/>
    <w:rPr>
      <w:rFonts w:cs="Times New Roman"/>
      <w:kern w:val="2"/>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0135;&#19994;&#31185;\&#20869;&#37096;&#26126;&#30005;&#27169;&#2649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内部明电模板1</Template>
  <TotalTime>52</TotalTime>
  <Pages>5</Pages>
  <Words>416</Words>
  <Characters>2374</Characters>
  <Application>Microsoft Office Word</Application>
  <DocSecurity>0</DocSecurity>
  <Lines>19</Lines>
  <Paragraphs>5</Paragraphs>
  <ScaleCrop>false</ScaleCrop>
  <Company>福建省委机要局</Company>
  <LinksUpToDate>false</LinksUpToDate>
  <CharactersWithSpaces>2785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dc:title>
  <dc:subject>密码发报</dc:subject>
  <dc:creator>雨林木风</dc:creator>
  <cp:keywords>密电</cp:keywords>
  <cp:lastModifiedBy>Lenovo</cp:lastModifiedBy>
  <cp:revision>43</cp:revision>
  <cp:lastPrinted>2021-01-08T09:00:00Z</cp:lastPrinted>
  <dcterms:created xsi:type="dcterms:W3CDTF">2020-04-29T00:57:00Z</dcterms:created>
  <dcterms:modified xsi:type="dcterms:W3CDTF">2022-01-21T08:03:00Z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37AEC7422F654F1B9FB0F0C44300E9FB</vt:lpwstr>
  </property>
</Properties>
</file>