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eastAsia="zh-CN"/>
        </w:rPr>
        <w:t>晋江市农业农村局关于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2023年高素质    农民培训机构遴选结果的公示</w:t>
      </w:r>
    </w:p>
    <w:p>
      <w:pPr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</w:t>
      </w:r>
      <w:r>
        <w:rPr>
          <w:rFonts w:hint="eastAsia" w:ascii="仿宋_GB2312" w:hAnsi="仿宋_GB2312" w:eastAsia="仿宋_GB2312" w:cs="仿宋_GB2312"/>
          <w:sz w:val="32"/>
          <w:szCs w:val="32"/>
        </w:rPr>
        <w:t>晋江市农业农村局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晋江市财政局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关于印发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晋江市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高素质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训工程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实施方案的通知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》要求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，市农业农村局采取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公开遴选晋江市2023年高素质农民培训工作承办机构，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发布《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晋江市农业农村局关于公开遴选2023年度高素质农民培训机构的公告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》，共有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12家培训机构报名并参加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遴选，通过查阅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申报材料和遴选培训机构PPT演示进行评选，确定2023年承办高素质农民培训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得分前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7名为今年承办高素质农民培训项目的培训机构（前5名为正选对象，后2名为备选对象）。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晋江市海峡人才服务有限公司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分，②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晋江三艺职业培训学校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分，③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晋江海西职业培训中心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分，④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泉州提高教育中心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81.5分，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⑤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晋江市农学会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81.25分；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南安成功拖拉机驾驶员培训学校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80分，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泉州海峡职业培训学校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77.75分。</w:t>
      </w:r>
      <w:r>
        <w:rPr>
          <w:rFonts w:hint="eastAsia" w:ascii="仿宋_GB2312" w:eastAsia="仿宋_GB2312"/>
          <w:sz w:val="32"/>
          <w:szCs w:val="32"/>
        </w:rPr>
        <w:t>现将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遴选结果</w:t>
      </w:r>
      <w:r>
        <w:rPr>
          <w:rFonts w:hint="eastAsia" w:ascii="仿宋_GB2312" w:eastAsia="仿宋_GB2312"/>
          <w:sz w:val="32"/>
          <w:szCs w:val="32"/>
        </w:rPr>
        <w:t>予以公示，公示时间从202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日。</w:t>
      </w:r>
      <w:r>
        <w:rPr>
          <w:rFonts w:hint="eastAsia" w:ascii="仿宋_GB2312" w:hAnsi="华文中宋" w:eastAsia="仿宋_GB2312"/>
          <w:sz w:val="32"/>
          <w:szCs w:val="32"/>
        </w:rPr>
        <w:t>公示期间，若有异议，可于正常上班时间（上午：8点至12点，下午：3点至6点）以来电、来信、来访的形式向市农业农村局反映情况。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公示电话：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val="en-US" w:eastAsia="zh-CN"/>
        </w:rPr>
        <w:t>85622163（</w:t>
      </w:r>
      <w:r>
        <w:rPr>
          <w:rFonts w:hint="eastAsia" w:ascii="仿宋_GB2312" w:hAnsi="黑体" w:eastAsia="仿宋_GB2312"/>
          <w:sz w:val="32"/>
          <w:szCs w:val="32"/>
        </w:rPr>
        <w:t>市农业农村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局办公室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），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85605130</w:t>
      </w:r>
      <w:r>
        <w:rPr>
          <w:rFonts w:hint="eastAsia" w:ascii="仿宋_GB2312" w:hAnsi="黑体" w:eastAsia="仿宋_GB2312"/>
          <w:sz w:val="32"/>
          <w:szCs w:val="32"/>
        </w:rPr>
        <w:t>（市农业农村局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信息中心</w:t>
      </w:r>
      <w:r>
        <w:rPr>
          <w:rFonts w:hint="eastAsia" w:ascii="仿宋_GB2312" w:hAnsi="黑体" w:eastAsia="仿宋_GB2312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                        晋江市农业农村局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2023年5月11日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D560E"/>
    <w:rsid w:val="155B555D"/>
    <w:rsid w:val="20775860"/>
    <w:rsid w:val="26835F52"/>
    <w:rsid w:val="297C5BB0"/>
    <w:rsid w:val="2EAC0598"/>
    <w:rsid w:val="347D2302"/>
    <w:rsid w:val="394E3CE1"/>
    <w:rsid w:val="56D65A0D"/>
    <w:rsid w:val="597D560E"/>
    <w:rsid w:val="669D7815"/>
    <w:rsid w:val="69C67292"/>
    <w:rsid w:val="6D84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2023-05-12T00:32:00Z</dcterms:created>
  <dc:creator>Administrator</dc:creator>
  <cp:lastModifiedBy>Administrator</cp:lastModifiedBy>
  <cp:lastPrinted>2023-05-12T01:09:00Z</cp:lastPrinted>
  <dcterms:modified xsi:type="dcterms:W3CDTF">2023-05-12T01:35:08Z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