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2022年度病死猪无害化处理补贴资金发放前公示</w:t>
      </w:r>
    </w:p>
    <w:p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一、补贴资金名称：</w:t>
      </w:r>
    </w:p>
    <w:p>
      <w:pPr>
        <w:spacing w:line="520" w:lineRule="exact"/>
        <w:ind w:right="-143" w:rightChars="-68"/>
        <w:rPr>
          <w:rFonts w:ascii="楷体_GB2312" w:eastAsia="楷体_GB2312"/>
          <w:w w:val="90"/>
          <w:sz w:val="32"/>
          <w:szCs w:val="32"/>
        </w:rPr>
      </w:pPr>
      <w:r>
        <w:rPr>
          <w:rFonts w:hint="eastAsia" w:ascii="楷体_GB2312" w:eastAsia="楷体_GB2312"/>
          <w:w w:val="90"/>
          <w:sz w:val="32"/>
          <w:szCs w:val="32"/>
        </w:rPr>
        <w:t>2022年10月-2022年12月份</w:t>
      </w:r>
      <w:r>
        <w:rPr>
          <w:rFonts w:hint="eastAsia" w:ascii="楷体_GB2312" w:eastAsia="楷体_GB2312"/>
          <w:sz w:val="24"/>
        </w:rPr>
        <w:t>（部分）</w:t>
      </w:r>
      <w:r>
        <w:rPr>
          <w:rFonts w:hint="eastAsia" w:ascii="楷体_GB2312" w:eastAsia="楷体_GB2312"/>
          <w:w w:val="90"/>
          <w:sz w:val="32"/>
          <w:szCs w:val="32"/>
        </w:rPr>
        <w:t>养殖环节病死猪无害化处理补贴资金</w:t>
      </w:r>
    </w:p>
    <w:p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二、补贴文件依据：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1、《关于下达2023年省级动植物疫病防控与农产品质量安全专项资金的通知》(晋财指标〔2023〕377号)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2、《福建省农业农村厅 福建省财政厅关于进一步加强病死畜禽无害化处理工作的通知》(闽农综〔2021〕77号)</w:t>
      </w:r>
    </w:p>
    <w:p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三、补贴对象及金额（金额单位：元）：</w:t>
      </w:r>
    </w:p>
    <w:tbl>
      <w:tblPr>
        <w:tblStyle w:val="6"/>
        <w:tblW w:w="9578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75"/>
        <w:gridCol w:w="1786"/>
        <w:gridCol w:w="1815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257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拟补贴对象名称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2022年10月-2022年12月（部分） 病死猪无害化处理数量(头）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补贴标准（元/头）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应发放的补贴金额（万元）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此批次拨付的补贴金额（万元）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42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pacing w:val="0"/>
                <w:w w:val="75"/>
                <w:kern w:val="0"/>
                <w:sz w:val="32"/>
                <w:szCs w:val="32"/>
                <w:fitText w:val="2400" w:id="829691649"/>
              </w:rPr>
              <w:t>晋江联兴农牧有限公</w:t>
            </w:r>
            <w:r>
              <w:rPr>
                <w:rFonts w:hint="eastAsia" w:ascii="楷体_GB2312" w:eastAsia="楷体_GB2312"/>
                <w:b/>
                <w:spacing w:val="-5"/>
                <w:w w:val="75"/>
                <w:kern w:val="0"/>
                <w:sz w:val="32"/>
                <w:szCs w:val="32"/>
                <w:fitText w:val="2400" w:id="829691649"/>
              </w:rPr>
              <w:t>司</w:t>
            </w:r>
          </w:p>
          <w:p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131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1.048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1.048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2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hint="eastAsia" w:ascii="楷体_GB2312" w:eastAsia="楷体_GB2312"/>
                <w:sz w:val="32"/>
                <w:szCs w:val="32"/>
                <w:u w:val="single"/>
              </w:rPr>
              <w:t xml:space="preserve">2 </w:t>
            </w:r>
          </w:p>
        </w:tc>
        <w:tc>
          <w:tcPr>
            <w:tcW w:w="257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楷体_GB2312" w:eastAsia="楷体_GB2312"/>
                <w:b/>
                <w:spacing w:val="1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晋江紫滨农牧实业有限公</w:t>
            </w:r>
            <w:r>
              <w:rPr>
                <w:rFonts w:hint="eastAsia" w:ascii="楷体_GB2312" w:eastAsia="楷体_GB2312"/>
                <w:b/>
                <w:spacing w:val="-3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司</w:t>
            </w:r>
          </w:p>
          <w:p>
            <w:pPr>
              <w:spacing w:line="520" w:lineRule="exact"/>
              <w:jc w:val="center"/>
              <w:rPr>
                <w:rFonts w:ascii="楷体_GB2312" w:hAnsi="宋体" w:eastAsia="楷体_GB2312" w:cs="宋体"/>
                <w:b/>
                <w:sz w:val="32"/>
                <w:szCs w:val="32"/>
                <w:u w:val="single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69</w:t>
            </w:r>
          </w:p>
        </w:tc>
        <w:tc>
          <w:tcPr>
            <w:tcW w:w="181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0.552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0.552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2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786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 200</w:t>
            </w:r>
          </w:p>
        </w:tc>
        <w:tc>
          <w:tcPr>
            <w:tcW w:w="1815" w:type="dxa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1.6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 xml:space="preserve">1.6  </w:t>
            </w:r>
          </w:p>
        </w:tc>
      </w:tr>
    </w:tbl>
    <w:p>
      <w:pPr>
        <w:spacing w:line="520" w:lineRule="exact"/>
        <w:ind w:left="319" w:leftChars="152"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本期公示为期7天，从2023年4月1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日至2023年4月1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日止。在公示期内，如对公示项目有异议，可来人、来信、来电向晋江市农业农村局反映[联系电话：0595-85686945；通讯地址：晋江市新华街177号晋江市农业农村局；邮编：362200；双休日暂不受理来人、来电反映]。为便于调查核实，反映情况要实事求是，真实准确，有明确的内容。来信请署名，来电请说明真实身份及联系电话，我们将做好保密工作。</w:t>
      </w:r>
    </w:p>
    <w:p>
      <w:pPr>
        <w:spacing w:line="520" w:lineRule="exact"/>
        <w:ind w:left="319" w:leftChars="152" w:firstLine="640" w:firstLineChars="200"/>
        <w:jc w:val="left"/>
        <w:rPr>
          <w:rFonts w:ascii="楷体_GB2312" w:eastAsia="楷体_GB2312"/>
          <w:sz w:val="32"/>
          <w:szCs w:val="32"/>
        </w:rPr>
      </w:pPr>
    </w:p>
    <w:p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晋江市农业农村局</w:t>
      </w:r>
    </w:p>
    <w:p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2023年4月1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2ZDNkOTAzOGI3MTRmZGZmMDQyY2U2ZGYzYWRmOGEifQ=="/>
  </w:docVars>
  <w:rsids>
    <w:rsidRoot w:val="00D12E2D"/>
    <w:rsid w:val="00002DEB"/>
    <w:rsid w:val="00013101"/>
    <w:rsid w:val="00013BE3"/>
    <w:rsid w:val="00025F27"/>
    <w:rsid w:val="00031F5E"/>
    <w:rsid w:val="000379DC"/>
    <w:rsid w:val="00046B39"/>
    <w:rsid w:val="00080474"/>
    <w:rsid w:val="001835B9"/>
    <w:rsid w:val="00194313"/>
    <w:rsid w:val="001D13DC"/>
    <w:rsid w:val="001D45A1"/>
    <w:rsid w:val="001E53A0"/>
    <w:rsid w:val="001F561B"/>
    <w:rsid w:val="00205A98"/>
    <w:rsid w:val="00236F32"/>
    <w:rsid w:val="002519A6"/>
    <w:rsid w:val="002663E1"/>
    <w:rsid w:val="00277DA5"/>
    <w:rsid w:val="002841EC"/>
    <w:rsid w:val="0028602C"/>
    <w:rsid w:val="002B648C"/>
    <w:rsid w:val="002D64B6"/>
    <w:rsid w:val="002E6A1A"/>
    <w:rsid w:val="002E7C40"/>
    <w:rsid w:val="003173FB"/>
    <w:rsid w:val="003404DF"/>
    <w:rsid w:val="00345E83"/>
    <w:rsid w:val="00366799"/>
    <w:rsid w:val="00374E10"/>
    <w:rsid w:val="00381FD9"/>
    <w:rsid w:val="003858A3"/>
    <w:rsid w:val="003927D4"/>
    <w:rsid w:val="003F5E00"/>
    <w:rsid w:val="00407611"/>
    <w:rsid w:val="00414D2E"/>
    <w:rsid w:val="00437781"/>
    <w:rsid w:val="004378F2"/>
    <w:rsid w:val="004543F6"/>
    <w:rsid w:val="00462847"/>
    <w:rsid w:val="00464803"/>
    <w:rsid w:val="00472DA0"/>
    <w:rsid w:val="00477DC2"/>
    <w:rsid w:val="00495B50"/>
    <w:rsid w:val="004A21E8"/>
    <w:rsid w:val="004D7AC4"/>
    <w:rsid w:val="004E6BF3"/>
    <w:rsid w:val="004F1866"/>
    <w:rsid w:val="005237C7"/>
    <w:rsid w:val="00545910"/>
    <w:rsid w:val="00562959"/>
    <w:rsid w:val="005E49A9"/>
    <w:rsid w:val="006453BE"/>
    <w:rsid w:val="0064705F"/>
    <w:rsid w:val="00680D83"/>
    <w:rsid w:val="006B1F11"/>
    <w:rsid w:val="006E20BA"/>
    <w:rsid w:val="006F4DE9"/>
    <w:rsid w:val="006F5484"/>
    <w:rsid w:val="006F5790"/>
    <w:rsid w:val="007126D3"/>
    <w:rsid w:val="00720078"/>
    <w:rsid w:val="0073595B"/>
    <w:rsid w:val="007701BD"/>
    <w:rsid w:val="00794C85"/>
    <w:rsid w:val="007C72F2"/>
    <w:rsid w:val="00800BB0"/>
    <w:rsid w:val="00803A93"/>
    <w:rsid w:val="008754BC"/>
    <w:rsid w:val="008B07E6"/>
    <w:rsid w:val="008C79BB"/>
    <w:rsid w:val="008D070D"/>
    <w:rsid w:val="008F6979"/>
    <w:rsid w:val="00906FE0"/>
    <w:rsid w:val="009132E8"/>
    <w:rsid w:val="009421ED"/>
    <w:rsid w:val="00954742"/>
    <w:rsid w:val="00975B59"/>
    <w:rsid w:val="009B3548"/>
    <w:rsid w:val="009C1A90"/>
    <w:rsid w:val="009E3B06"/>
    <w:rsid w:val="00A018A9"/>
    <w:rsid w:val="00A0638F"/>
    <w:rsid w:val="00A12A9B"/>
    <w:rsid w:val="00A13B3C"/>
    <w:rsid w:val="00A31C77"/>
    <w:rsid w:val="00A41CC6"/>
    <w:rsid w:val="00A46D9C"/>
    <w:rsid w:val="00A52D65"/>
    <w:rsid w:val="00A52ECA"/>
    <w:rsid w:val="00A5352D"/>
    <w:rsid w:val="00A55E73"/>
    <w:rsid w:val="00A71ACF"/>
    <w:rsid w:val="00A74D16"/>
    <w:rsid w:val="00AC2EB8"/>
    <w:rsid w:val="00AE53EB"/>
    <w:rsid w:val="00B17FCB"/>
    <w:rsid w:val="00B20CDA"/>
    <w:rsid w:val="00B22E27"/>
    <w:rsid w:val="00B256FE"/>
    <w:rsid w:val="00B32A66"/>
    <w:rsid w:val="00B82003"/>
    <w:rsid w:val="00B8241C"/>
    <w:rsid w:val="00BC72F9"/>
    <w:rsid w:val="00C277B7"/>
    <w:rsid w:val="00C345AB"/>
    <w:rsid w:val="00C56463"/>
    <w:rsid w:val="00C771AD"/>
    <w:rsid w:val="00C90D4C"/>
    <w:rsid w:val="00C93FD9"/>
    <w:rsid w:val="00C95B35"/>
    <w:rsid w:val="00CD1F34"/>
    <w:rsid w:val="00CD6130"/>
    <w:rsid w:val="00CE2551"/>
    <w:rsid w:val="00D12E2D"/>
    <w:rsid w:val="00D21A92"/>
    <w:rsid w:val="00D2583A"/>
    <w:rsid w:val="00D81B7B"/>
    <w:rsid w:val="00DA3487"/>
    <w:rsid w:val="00DD1A72"/>
    <w:rsid w:val="00DE1D81"/>
    <w:rsid w:val="00DE58AF"/>
    <w:rsid w:val="00E3255A"/>
    <w:rsid w:val="00E36CD2"/>
    <w:rsid w:val="00E477D1"/>
    <w:rsid w:val="00E74006"/>
    <w:rsid w:val="00EE203C"/>
    <w:rsid w:val="00EE5B92"/>
    <w:rsid w:val="00EE5DDB"/>
    <w:rsid w:val="00F06A83"/>
    <w:rsid w:val="00F13829"/>
    <w:rsid w:val="00F4495D"/>
    <w:rsid w:val="00F46FD6"/>
    <w:rsid w:val="00F816D0"/>
    <w:rsid w:val="00F86805"/>
    <w:rsid w:val="00F87346"/>
    <w:rsid w:val="00F90F03"/>
    <w:rsid w:val="00F93365"/>
    <w:rsid w:val="00FA3CEF"/>
    <w:rsid w:val="00FE4446"/>
    <w:rsid w:val="00FF78AC"/>
    <w:rsid w:val="0AF100F9"/>
    <w:rsid w:val="51D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副标题 Char"/>
    <w:basedOn w:val="8"/>
    <w:link w:val="4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Char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1">
    <w:name w:val="标题 Char"/>
    <w:basedOn w:val="8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F6A2-F3F8-4231-AE25-8D5CE2876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570</Characters>
  <Lines>4</Lines>
  <Paragraphs>1</Paragraphs>
  <TotalTime>329</TotalTime>
  <ScaleCrop>false</ScaleCrop>
  <LinksUpToDate>false</LinksUpToDate>
  <CharactersWithSpaces>583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2022-09-05T09:13:00Z</dcterms:created>
  <dc:creator>微软用户</dc:creator>
  <cp:lastModifiedBy>Administrator</cp:lastModifiedBy>
  <cp:lastPrinted>2021-01-18T07:13:00Z</cp:lastPrinted>
  <dcterms:modified xsi:type="dcterms:W3CDTF">2023-04-11T03:02:32Z</dcterms:modified>
  <dc:title>一、补贴资金名称：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98FAD7ABFD604E0E9720898BDD9E42F4_12</vt:lpwstr>
  </property>
</Properties>
</file>