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晋江市人民政府关于发布野生动物禁猎区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禁猎期以及禁止使用的猎捕工具和猎捕方法的通告（征求意见稿）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野生动物是自然生态系统的重要组成部分，也是宝贵的自然资源，在维护生态平衡、改善生态环境、促进经济社会可持续发展上发挥着重要作用。为加强我市野生动物资源的保护，维护生物多样性和生态平衡，推进生态文明建设，促进人与自然和谐共生。根据《中华人民共和国野生动物保护法》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十二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条和第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二十四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、《福建省实施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中华人民共和国野生动物保护法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&gt;办法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条和第十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条的规定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现将我市境内野生动物禁猎区、禁猎期以及禁止使用的猎捕工具和猎捕方法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通告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如下: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一、禁猎区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晋江市行政区域内均为禁猎区。在禁猎区内，禁止猎捕以及其他妨碍野生动物生息繁衍的活动。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二、禁猎期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全年为禁猎期。在禁猎期内，禁止猎捕以及其他妨碍野生动物生息繁衍的活动。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三、猎捕对象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在禁猎区、禁猎期内，禁止猎捕列入国家重点保护野生动物名录、福建省重点保护野生动物名录和有重要生态、科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社会价值的陆生野生动物。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四、禁猎工具和方法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禁止使用毒药、爆炸物、电击或者电子诱捕装置以及猎套、猎夹、捕鸟网（粘网）、地弓、吊杆、地枪、排铳、小于最小网目尺寸的网具等工具进行猎捕，禁止使用夜间照明行猎、歼灭性围猎、捣毁巢穴、火攻、烟熏、网捕、设陷阱等方法进行猎捕，但因物种保护、科学研究确需网捕、电子诱捕以及植保作业等除外。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五、法律责任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除科学研究、种群调控(含预防和控制野生动物危害，如野猪等)、疫源疫病监测或者其他特殊情况外，对申请在禁猎区、禁猎期或者使用禁止使用的猎捕工具和方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实施猎捕的，一律不予批准。凡未经批准，非法猎捕野生动物的，由我市野生动物保护部门依法给予处罚，构成犯罪的，依法追究刑事责任。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保护野生动物人人有责，任何单位、组织和个人发现非法猎捕野生动物的违法犯罪行为，均有举报的义务。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报警电话:110、85678110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六、本通告自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 xml:space="preserve">  月  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日起实施，有效期5年。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晋江市人民政府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2023年  月  日</w:t>
      </w:r>
    </w:p>
    <w:sectPr>
      <w:pgSz w:w="11906" w:h="16838"/>
      <w:pgMar w:top="2211" w:right="1474" w:bottom="198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ZDA1NTViZjYyOGRhMjc3NTQyODg3NDE4ZjIzMDUifQ=="/>
  </w:docVars>
  <w:rsids>
    <w:rsidRoot w:val="00785CD5"/>
    <w:rsid w:val="00065925"/>
    <w:rsid w:val="000D3AD6"/>
    <w:rsid w:val="001D1C07"/>
    <w:rsid w:val="00252ACE"/>
    <w:rsid w:val="005E54DB"/>
    <w:rsid w:val="00785CD5"/>
    <w:rsid w:val="008378DC"/>
    <w:rsid w:val="031A62D5"/>
    <w:rsid w:val="040354C1"/>
    <w:rsid w:val="0495455B"/>
    <w:rsid w:val="1AA24817"/>
    <w:rsid w:val="1B7D7315"/>
    <w:rsid w:val="390F13CD"/>
    <w:rsid w:val="3A133427"/>
    <w:rsid w:val="4CF66871"/>
    <w:rsid w:val="4D42276F"/>
    <w:rsid w:val="5CA767D4"/>
    <w:rsid w:val="79D9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qFormat/>
    <w:uiPriority w:val="0"/>
    <w:pPr>
      <w:spacing w:line="500" w:lineRule="exact"/>
      <w:ind w:firstLine="0" w:firstLineChars="0"/>
      <w:textAlignment w:val="baseline"/>
    </w:pPr>
    <w:rPr>
      <w:rFonts w:ascii="Times New Roman" w:hAnsi="Times New Roman" w:eastAsia="仿宋_GB2312" w:cs="Times New Roman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794</Words>
  <Characters>807</Characters>
  <Lines>8</Lines>
  <Paragraphs>2</Paragraphs>
  <TotalTime>69</TotalTime>
  <ScaleCrop>false</ScaleCrop>
  <LinksUpToDate>false</LinksUpToDate>
  <CharactersWithSpaces>822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2023-04-13T07:55:00Z</dcterms:created>
  <dc:creator>dreamsummit</dc:creator>
  <cp:lastModifiedBy>ZHEGU-</cp:lastModifiedBy>
  <cp:lastPrinted>2023-07-04T01:15:00Z</cp:lastPrinted>
  <dcterms:modified xsi:type="dcterms:W3CDTF">2023-07-04T04:02:26Z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5C1557A6CB804F78B96265D2A3BA83D6_13</vt:lpwstr>
  </property>
</Properties>
</file>