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5957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color w:val="auto"/>
        </w:rPr>
      </w:pPr>
      <w:bookmarkStart w:id="147" w:name="_GoBack"/>
      <w:r>
        <w:rPr>
          <w:rStyle w:val="18"/>
          <w:rFonts w:hint="eastAsia" w:ascii="Microsoft YaHei UI" w:hAnsi="Microsoft YaHei UI" w:eastAsia="Microsoft YaHei UI" w:cs="Microsoft YaHei UI"/>
          <w:i w:val="0"/>
          <w:iCs w:val="0"/>
          <w:caps w:val="0"/>
          <w:color w:val="auto"/>
          <w:spacing w:val="15"/>
          <w:sz w:val="36"/>
          <w:szCs w:val="36"/>
          <w:lang w:eastAsia="zh-CN"/>
        </w:rPr>
        <w:t>2026年度</w:t>
      </w:r>
      <w:r>
        <w:rPr>
          <w:rStyle w:val="18"/>
          <w:rFonts w:hint="eastAsia" w:ascii="Microsoft YaHei UI" w:hAnsi="Microsoft YaHei UI" w:eastAsia="Microsoft YaHei UI" w:cs="Microsoft YaHei UI"/>
          <w:i w:val="0"/>
          <w:iCs w:val="0"/>
          <w:caps w:val="0"/>
          <w:color w:val="auto"/>
          <w:spacing w:val="15"/>
          <w:sz w:val="36"/>
          <w:szCs w:val="36"/>
        </w:rPr>
        <w:t>晋江市第三医院</w:t>
      </w:r>
      <w:r>
        <w:rPr>
          <w:rStyle w:val="18"/>
          <w:rFonts w:hint="eastAsia" w:ascii="Microsoft YaHei UI" w:hAnsi="Microsoft YaHei UI" w:eastAsia="Microsoft YaHei UI" w:cs="Microsoft YaHei UI"/>
          <w:i w:val="0"/>
          <w:iCs w:val="0"/>
          <w:caps w:val="0"/>
          <w:color w:val="auto"/>
          <w:spacing w:val="15"/>
          <w:sz w:val="36"/>
          <w:szCs w:val="36"/>
          <w:lang w:eastAsia="zh-CN"/>
        </w:rPr>
        <w:t>住院患者大米、米面线等粮油副食类采购项目供应商遴选</w:t>
      </w:r>
      <w:r>
        <w:rPr>
          <w:rStyle w:val="18"/>
          <w:rFonts w:hint="eastAsia" w:ascii="Microsoft YaHei UI" w:hAnsi="Microsoft YaHei UI" w:eastAsia="Microsoft YaHei UI" w:cs="Microsoft YaHei UI"/>
          <w:i w:val="0"/>
          <w:iCs w:val="0"/>
          <w:caps w:val="0"/>
          <w:color w:val="auto"/>
          <w:spacing w:val="15"/>
          <w:sz w:val="36"/>
          <w:szCs w:val="36"/>
        </w:rPr>
        <w:t>的公告</w:t>
      </w:r>
    </w:p>
    <w:bookmarkEnd w:id="147"/>
    <w:p w14:paraId="2E50F65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color w:val="auto"/>
        </w:rPr>
      </w:pPr>
    </w:p>
    <w:p w14:paraId="191A0A7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color w:val="auto"/>
        </w:rPr>
      </w:pPr>
      <w:r>
        <w:rPr>
          <w:color w:val="auto"/>
        </w:rPr>
        <w:t>经医院研究决定，有意向了解</w:t>
      </w:r>
      <w:r>
        <w:rPr>
          <w:rFonts w:hint="eastAsia"/>
          <w:color w:val="auto"/>
          <w:lang w:val="en-US" w:eastAsia="zh-CN"/>
        </w:rPr>
        <w:t>2026年度</w:t>
      </w:r>
      <w:r>
        <w:rPr>
          <w:rFonts w:hint="eastAsia"/>
          <w:color w:val="auto"/>
          <w:lang w:eastAsia="zh-CN"/>
        </w:rPr>
        <w:t>晋江市第三医院</w:t>
      </w:r>
      <w:r>
        <w:rPr>
          <w:rFonts w:hint="eastAsia"/>
          <w:color w:val="auto"/>
          <w:lang w:val="en-US" w:eastAsia="zh-CN"/>
        </w:rPr>
        <w:t>住院患者大米、米面线等粮油副食类采购项目供应商遴选</w:t>
      </w:r>
      <w:r>
        <w:rPr>
          <w:color w:val="auto"/>
        </w:rPr>
        <w:t>，请符合条件的供应商递交推荐资料</w:t>
      </w:r>
      <w:r>
        <w:rPr>
          <w:rFonts w:hint="eastAsia"/>
          <w:color w:val="auto"/>
          <w:lang w:eastAsia="zh-CN"/>
        </w:rPr>
        <w:t>，</w:t>
      </w:r>
      <w:r>
        <w:rPr>
          <w:color w:val="auto"/>
        </w:rPr>
        <w:t>递交资料一式</w:t>
      </w:r>
      <w:r>
        <w:rPr>
          <w:rFonts w:hint="eastAsia"/>
          <w:color w:val="auto"/>
          <w:lang w:val="en-US" w:eastAsia="zh-CN"/>
        </w:rPr>
        <w:t>三</w:t>
      </w:r>
      <w:r>
        <w:rPr>
          <w:color w:val="auto"/>
        </w:rPr>
        <w:t>份，资料不全者，谢绝接待。</w:t>
      </w:r>
    </w:p>
    <w:p w14:paraId="318B071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rPr>
      </w:pPr>
      <w:r>
        <w:rPr>
          <w:rStyle w:val="18"/>
          <w:color w:val="auto"/>
        </w:rPr>
        <w:t>公告内容</w:t>
      </w:r>
    </w:p>
    <w:p w14:paraId="40863C8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rPr>
      </w:pPr>
      <w:r>
        <w:rPr>
          <w:rStyle w:val="18"/>
          <w:color w:val="auto"/>
        </w:rPr>
        <w:t>一、</w:t>
      </w:r>
      <w:r>
        <w:rPr>
          <w:rStyle w:val="18"/>
          <w:rFonts w:hint="eastAsia"/>
          <w:color w:val="auto"/>
          <w:lang w:eastAsia="zh-CN"/>
        </w:rPr>
        <w:t>遴选</w:t>
      </w:r>
      <w:r>
        <w:rPr>
          <w:rStyle w:val="18"/>
          <w:color w:val="auto"/>
        </w:rPr>
        <w:t>编号</w:t>
      </w:r>
      <w:r>
        <w:rPr>
          <w:rStyle w:val="18"/>
          <w:rFonts w:hint="eastAsia"/>
          <w:color w:val="auto"/>
          <w:lang w:eastAsia="zh-CN"/>
        </w:rPr>
        <w:t>：</w:t>
      </w:r>
      <w:r>
        <w:rPr>
          <w:rFonts w:hint="eastAsia"/>
          <w:color w:val="auto"/>
          <w:lang w:val="en-US" w:eastAsia="zh-CN"/>
        </w:rPr>
        <w:t>〔2</w:t>
      </w:r>
      <w:r>
        <w:rPr>
          <w:color w:val="auto"/>
        </w:rPr>
        <w:t>02</w:t>
      </w:r>
      <w:r>
        <w:rPr>
          <w:rFonts w:hint="eastAsia"/>
          <w:color w:val="auto"/>
          <w:lang w:val="en-US" w:eastAsia="zh-CN"/>
        </w:rPr>
        <w:t>5〕1112</w:t>
      </w:r>
      <w:r>
        <w:rPr>
          <w:color w:val="auto"/>
        </w:rPr>
        <w:t>号</w:t>
      </w:r>
    </w:p>
    <w:p w14:paraId="128A84E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Style w:val="18"/>
          <w:rFonts w:hint="eastAsia"/>
          <w:color w:val="auto"/>
          <w:lang w:eastAsia="zh-CN"/>
        </w:rPr>
      </w:pPr>
      <w:r>
        <w:rPr>
          <w:rStyle w:val="18"/>
          <w:color w:val="auto"/>
        </w:rPr>
        <w:t>二、</w:t>
      </w:r>
      <w:r>
        <w:rPr>
          <w:rStyle w:val="18"/>
          <w:rFonts w:hint="eastAsia"/>
          <w:color w:val="auto"/>
          <w:lang w:eastAsia="zh-CN"/>
        </w:rPr>
        <w:t>遴选内容：</w:t>
      </w:r>
    </w:p>
    <w:p w14:paraId="5643EFC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lang w:eastAsia="zh-CN"/>
        </w:rPr>
      </w:pPr>
      <w:r>
        <w:rPr>
          <w:rFonts w:hint="eastAsia"/>
          <w:color w:val="auto"/>
          <w:lang w:val="en-US" w:eastAsia="zh-CN"/>
        </w:rPr>
        <w:t>1.项目名称：</w:t>
      </w:r>
      <w:r>
        <w:rPr>
          <w:rFonts w:hint="eastAsia"/>
          <w:color w:val="auto"/>
          <w:lang w:eastAsia="zh-CN"/>
        </w:rPr>
        <w:t>2026年度晋江市第三医院住院患者大米、米面线等粮油副食类采购项目</w:t>
      </w:r>
    </w:p>
    <w:p w14:paraId="5C69F19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lang w:val="en-US" w:eastAsia="zh-CN"/>
        </w:rPr>
      </w:pPr>
      <w:r>
        <w:rPr>
          <w:rFonts w:hint="eastAsia"/>
          <w:color w:val="auto"/>
          <w:lang w:val="en-US" w:eastAsia="zh-CN"/>
        </w:rPr>
        <w:t>2.物资范围：大米、绿豆、白砂糖、米粉、面线等粮油副食类。具体需求将根据医院实际情况和患者需求而定。附件1仅供参考，所采购物资包含不限于附件1。</w:t>
      </w:r>
    </w:p>
    <w:p w14:paraId="4A5C57E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default"/>
          <w:color w:val="auto"/>
          <w:lang w:val="en-US" w:eastAsia="zh-CN"/>
        </w:rPr>
      </w:pPr>
      <w:r>
        <w:rPr>
          <w:rFonts w:hint="eastAsia"/>
          <w:color w:val="auto"/>
          <w:lang w:val="en-US" w:eastAsia="zh-CN"/>
        </w:rPr>
        <w:t>3.预算最高控制价：490000元</w:t>
      </w:r>
    </w:p>
    <w:p w14:paraId="3285391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textAlignment w:val="auto"/>
        <w:rPr>
          <w:rStyle w:val="18"/>
          <w:rFonts w:hint="eastAsia" w:eastAsiaTheme="minorEastAsia"/>
          <w:color w:val="auto"/>
          <w:lang w:eastAsia="zh-CN"/>
        </w:rPr>
      </w:pPr>
      <w:r>
        <w:rPr>
          <w:rStyle w:val="18"/>
          <w:color w:val="auto"/>
        </w:rPr>
        <w:t>三、</w:t>
      </w:r>
      <w:r>
        <w:rPr>
          <w:rStyle w:val="18"/>
          <w:rFonts w:hint="eastAsia"/>
          <w:color w:val="auto"/>
        </w:rPr>
        <w:t>询价公司资格</w:t>
      </w:r>
      <w:r>
        <w:rPr>
          <w:rStyle w:val="18"/>
          <w:color w:val="auto"/>
        </w:rPr>
        <w:t>要求</w:t>
      </w:r>
      <w:r>
        <w:rPr>
          <w:rStyle w:val="18"/>
          <w:rFonts w:hint="eastAsia"/>
          <w:color w:val="auto"/>
          <w:lang w:eastAsia="zh-CN"/>
        </w:rPr>
        <w:t>：</w:t>
      </w:r>
    </w:p>
    <w:p w14:paraId="6A04D0A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rPr>
      </w:pPr>
      <w:r>
        <w:rPr>
          <w:rFonts w:hint="eastAsia"/>
          <w:color w:val="auto"/>
          <w:lang w:val="en-US" w:eastAsia="zh-CN"/>
        </w:rPr>
        <w:t>1.</w:t>
      </w:r>
      <w:r>
        <w:rPr>
          <w:rFonts w:hint="eastAsia"/>
          <w:color w:val="auto"/>
        </w:rPr>
        <w:t>具有具备食品卫生许可证或食品经营许可证。</w:t>
      </w:r>
    </w:p>
    <w:p w14:paraId="3248EA3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rPr>
      </w:pPr>
      <w:r>
        <w:rPr>
          <w:rFonts w:hint="eastAsia"/>
          <w:color w:val="auto"/>
        </w:rPr>
        <w:t>2</w:t>
      </w:r>
      <w:r>
        <w:rPr>
          <w:rFonts w:hint="eastAsia"/>
          <w:color w:val="auto"/>
          <w:lang w:val="en-US" w:eastAsia="zh-CN"/>
        </w:rPr>
        <w:t>.</w:t>
      </w:r>
      <w:r>
        <w:rPr>
          <w:rFonts w:hint="eastAsia"/>
          <w:color w:val="auto"/>
        </w:rPr>
        <w:t>具有独立法人资格、有能力为本项目提供服务。</w:t>
      </w:r>
    </w:p>
    <w:p w14:paraId="4068DAC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rPr>
      </w:pPr>
      <w:r>
        <w:rPr>
          <w:rFonts w:hint="eastAsia"/>
          <w:color w:val="auto"/>
        </w:rPr>
        <w:t>3.应选人未被列入“中国政府采购网（www.ccgp.gov.cn）”政府采购严重违法失信行为记录名单。</w:t>
      </w:r>
    </w:p>
    <w:p w14:paraId="3D184FA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rPr>
      </w:pPr>
      <w:r>
        <w:rPr>
          <w:rFonts w:hint="eastAsia"/>
          <w:color w:val="auto"/>
          <w:lang w:val="en-US" w:eastAsia="zh-CN"/>
        </w:rPr>
        <w:t>4.</w:t>
      </w:r>
      <w:r>
        <w:rPr>
          <w:rFonts w:hint="eastAsia"/>
          <w:color w:val="auto"/>
        </w:rPr>
        <w:t>应选人未被列入“信用中国（www.creditchina.gov.cn）”失信被执行人、重大税收违法案件当事人名单、政府采购严重违法失信名单。</w:t>
      </w:r>
    </w:p>
    <w:p w14:paraId="4F6BCF7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rPr>
      </w:pPr>
      <w:r>
        <w:rPr>
          <w:rFonts w:hint="eastAsia"/>
          <w:color w:val="auto"/>
          <w:lang w:val="en-US" w:eastAsia="zh-CN"/>
        </w:rPr>
        <w:t>5.</w:t>
      </w:r>
      <w:r>
        <w:rPr>
          <w:rFonts w:hint="eastAsia"/>
          <w:color w:val="auto"/>
        </w:rPr>
        <w:t>具备法律、行政法规规定的其他条件。</w:t>
      </w:r>
    </w:p>
    <w:p w14:paraId="399698B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rPr>
      </w:pPr>
      <w:r>
        <w:rPr>
          <w:rFonts w:hint="eastAsia"/>
          <w:color w:val="auto"/>
          <w:lang w:val="en-US" w:eastAsia="zh-CN"/>
        </w:rPr>
        <w:t>6</w:t>
      </w:r>
      <w:r>
        <w:rPr>
          <w:rFonts w:hint="eastAsia"/>
          <w:color w:val="auto"/>
        </w:rPr>
        <w:t>.供货能力：具备稳定的供货渠道，能提供相关证明材料，如与上游供应商的合作协议等；拥有足够的仓储能力，提供仓储场地照片、面积说明等资料；承诺按照医院要求的时间和地点，及时配送物资，如有冷链需求的物资，需具备完善的冷链配送能力。</w:t>
      </w:r>
    </w:p>
    <w:p w14:paraId="53B6A7B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rPr>
      </w:pPr>
      <w:r>
        <w:rPr>
          <w:rFonts w:hint="eastAsia"/>
          <w:color w:val="auto"/>
          <w:lang w:val="en-US" w:eastAsia="zh-CN"/>
        </w:rPr>
        <w:t>7.</w:t>
      </w:r>
      <w:r>
        <w:rPr>
          <w:rFonts w:hint="eastAsia"/>
          <w:color w:val="auto"/>
        </w:rPr>
        <w:t>产品质量：</w:t>
      </w:r>
      <w:r>
        <w:rPr>
          <w:rFonts w:hint="eastAsia"/>
          <w:color w:val="auto"/>
          <w:lang w:val="en-US" w:eastAsia="zh-CN"/>
        </w:rPr>
        <w:t>应</w:t>
      </w:r>
      <w:r>
        <w:rPr>
          <w:rFonts w:hint="eastAsia"/>
          <w:color w:val="auto"/>
        </w:rPr>
        <w:t>承诺所供应物资符合国家质量标准，提供产品质量合格证明文件，如质量检测报告等，保证新鲜、安全，无过期、变质等问题</w:t>
      </w:r>
      <w:r>
        <w:rPr>
          <w:rFonts w:hint="eastAsia"/>
          <w:color w:val="auto"/>
          <w:lang w:eastAsia="zh-CN"/>
        </w:rPr>
        <w:t>（</w:t>
      </w:r>
      <w:r>
        <w:rPr>
          <w:rFonts w:hint="eastAsia"/>
          <w:color w:val="auto"/>
          <w:lang w:val="en-US" w:eastAsia="zh-CN"/>
        </w:rPr>
        <w:t>需承诺函格式自拟</w:t>
      </w:r>
      <w:r>
        <w:rPr>
          <w:rFonts w:hint="eastAsia"/>
          <w:color w:val="auto"/>
          <w:lang w:eastAsia="zh-CN"/>
        </w:rPr>
        <w:t>）</w:t>
      </w:r>
      <w:r>
        <w:rPr>
          <w:rFonts w:hint="eastAsia"/>
          <w:color w:val="auto"/>
        </w:rPr>
        <w:t>。</w:t>
      </w:r>
    </w:p>
    <w:p w14:paraId="088D20C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rPr>
      </w:pPr>
      <w:r>
        <w:rPr>
          <w:rFonts w:hint="eastAsia"/>
          <w:color w:val="auto"/>
          <w:lang w:val="en-US" w:eastAsia="zh-CN"/>
        </w:rPr>
        <w:t>8</w:t>
      </w:r>
      <w:r>
        <w:rPr>
          <w:rFonts w:hint="eastAsia"/>
          <w:color w:val="auto"/>
        </w:rPr>
        <w:t>.价格优势：所报价格不得高于市场平均水平，需提供附件1的价格清单，并注明价格来源。在同等条件下，价格更具优势的供应商将优先考虑。附件1仅作为参考，具体采购的货品以实际需求为准。</w:t>
      </w:r>
    </w:p>
    <w:p w14:paraId="039F043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eastAsiaTheme="minorEastAsia"/>
          <w:color w:val="auto"/>
          <w:lang w:eastAsia="zh-CN"/>
        </w:rPr>
      </w:pPr>
      <w:r>
        <w:rPr>
          <w:rFonts w:hint="eastAsia"/>
          <w:color w:val="auto"/>
          <w:lang w:val="en-US" w:eastAsia="zh-CN"/>
        </w:rPr>
        <w:t>9</w:t>
      </w:r>
      <w:r>
        <w:rPr>
          <w:rFonts w:hint="eastAsia"/>
          <w:color w:val="auto"/>
        </w:rPr>
        <w:t>.服务保障：具有良好的商业信誉和服务意识，配备专业的售后服务团队，能及时响应医院的需求，处理物资供应过程中的问题，如退换货、补货等；</w:t>
      </w:r>
      <w:r>
        <w:rPr>
          <w:rFonts w:hint="eastAsia"/>
          <w:color w:val="auto"/>
          <w:lang w:val="en-US" w:eastAsia="zh-CN"/>
        </w:rPr>
        <w:t>应</w:t>
      </w:r>
      <w:r>
        <w:rPr>
          <w:rFonts w:hint="eastAsia"/>
          <w:color w:val="auto"/>
        </w:rPr>
        <w:t>提供售后服务承诺书，明确服务内容、响应时间、服务电话等。</w:t>
      </w:r>
      <w:r>
        <w:rPr>
          <w:rFonts w:hint="eastAsia"/>
          <w:color w:val="auto"/>
          <w:lang w:eastAsia="zh-CN"/>
        </w:rPr>
        <w:t>（</w:t>
      </w:r>
      <w:r>
        <w:rPr>
          <w:rFonts w:hint="eastAsia"/>
          <w:color w:val="auto"/>
          <w:lang w:val="en-US" w:eastAsia="zh-CN"/>
        </w:rPr>
        <w:t>需承诺函格式自拟</w:t>
      </w:r>
      <w:r>
        <w:rPr>
          <w:rFonts w:hint="eastAsia"/>
          <w:color w:val="auto"/>
          <w:lang w:eastAsia="zh-CN"/>
        </w:rPr>
        <w:t>）</w:t>
      </w:r>
    </w:p>
    <w:p w14:paraId="7F4CFA3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Style w:val="18"/>
          <w:rFonts w:hint="eastAsia" w:eastAsiaTheme="minorEastAsia"/>
          <w:color w:val="auto"/>
          <w:lang w:eastAsia="zh-CN"/>
        </w:rPr>
      </w:pPr>
      <w:r>
        <w:rPr>
          <w:rStyle w:val="18"/>
          <w:color w:val="auto"/>
        </w:rPr>
        <w:t>四、</w:t>
      </w:r>
      <w:r>
        <w:rPr>
          <w:rStyle w:val="18"/>
          <w:rFonts w:hint="eastAsia"/>
          <w:color w:val="auto"/>
        </w:rPr>
        <w:t>报名须知</w:t>
      </w:r>
      <w:r>
        <w:rPr>
          <w:rStyle w:val="18"/>
          <w:rFonts w:hint="eastAsia"/>
          <w:color w:val="auto"/>
          <w:lang w:eastAsia="zh-CN"/>
        </w:rPr>
        <w:t>：</w:t>
      </w:r>
    </w:p>
    <w:p w14:paraId="102A24A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rPr>
      </w:pPr>
      <w:r>
        <w:rPr>
          <w:rFonts w:hint="eastAsia"/>
          <w:color w:val="auto"/>
        </w:rPr>
        <w:t>1.报名方式：符合条件的供应商请将报名材料密封后，在规定时间内递交至晋江市第三医院后勤保障科</w:t>
      </w:r>
      <w:r>
        <w:rPr>
          <w:rFonts w:hint="eastAsia"/>
          <w:color w:val="auto"/>
          <w:lang w:eastAsia="zh-CN"/>
        </w:rPr>
        <w:t>（</w:t>
      </w:r>
      <w:r>
        <w:rPr>
          <w:rFonts w:hint="eastAsia"/>
          <w:color w:val="auto"/>
          <w:lang w:val="en-US" w:eastAsia="zh-CN"/>
        </w:rPr>
        <w:t>A区5楼A506</w:t>
      </w:r>
      <w:r>
        <w:rPr>
          <w:rFonts w:hint="eastAsia"/>
          <w:color w:val="auto"/>
          <w:lang w:eastAsia="zh-CN"/>
        </w:rPr>
        <w:t>）</w:t>
      </w:r>
      <w:r>
        <w:rPr>
          <w:rFonts w:hint="eastAsia"/>
          <w:color w:val="auto"/>
        </w:rPr>
        <w:t>，联系电话：</w:t>
      </w:r>
      <w:r>
        <w:rPr>
          <w:rFonts w:hint="eastAsia"/>
          <w:color w:val="auto"/>
          <w:lang w:val="en-US" w:eastAsia="zh-CN"/>
        </w:rPr>
        <w:t>0595-86777704</w:t>
      </w:r>
      <w:r>
        <w:rPr>
          <w:rFonts w:hint="eastAsia"/>
          <w:color w:val="auto"/>
        </w:rPr>
        <w:t>。并在</w:t>
      </w:r>
      <w:r>
        <w:rPr>
          <w:rFonts w:hint="eastAsia"/>
          <w:color w:val="auto"/>
          <w:lang w:val="en-US" w:eastAsia="zh-CN"/>
        </w:rPr>
        <w:t>密封袋上</w:t>
      </w:r>
      <w:r>
        <w:rPr>
          <w:rFonts w:hint="eastAsia"/>
          <w:color w:val="auto"/>
        </w:rPr>
        <w:t>注明联系人及联系方式。</w:t>
      </w:r>
    </w:p>
    <w:p w14:paraId="015662B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rPr>
      </w:pPr>
      <w:r>
        <w:rPr>
          <w:rFonts w:hint="eastAsia"/>
          <w:color w:val="auto"/>
        </w:rPr>
        <w:t>2.报名材料：</w:t>
      </w:r>
    </w:p>
    <w:p w14:paraId="0D2267D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lang w:val="en-US" w:eastAsia="zh-CN"/>
        </w:rPr>
      </w:pPr>
      <w:r>
        <w:rPr>
          <w:rFonts w:hint="eastAsia"/>
          <w:color w:val="auto"/>
          <w:lang w:val="en-US" w:eastAsia="zh-CN"/>
        </w:rPr>
        <w:t>报名材料详见</w:t>
      </w:r>
    </w:p>
    <w:p w14:paraId="027BC19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rPr>
      </w:pPr>
      <w:r>
        <w:rPr>
          <w:rFonts w:hint="eastAsia"/>
          <w:color w:val="auto"/>
          <w:lang w:val="en-US" w:eastAsia="zh-CN"/>
        </w:rPr>
        <w:t>附件2.《遴选文件-项目名称：2026年度晋江市第三医院住院患者大米、米面线等粮油副食类采购项目供应商遴选》</w:t>
      </w:r>
    </w:p>
    <w:p w14:paraId="7687B95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rPr>
      </w:pPr>
      <w:r>
        <w:rPr>
          <w:rFonts w:hint="eastAsia"/>
          <w:color w:val="auto"/>
        </w:rPr>
        <w:t>①合法有效</w:t>
      </w:r>
      <w:r>
        <w:rPr>
          <w:rFonts w:hint="eastAsia"/>
          <w:color w:val="auto"/>
          <w:lang w:eastAsia="zh-CN"/>
        </w:rPr>
        <w:t>地</w:t>
      </w:r>
      <w:r>
        <w:rPr>
          <w:rFonts w:hint="eastAsia"/>
          <w:color w:val="auto"/>
        </w:rPr>
        <w:t>营业执照副本、税务登记证、组织机构代码证（或三证合一营业执照）复印件；</w:t>
      </w:r>
    </w:p>
    <w:p w14:paraId="55B919C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rPr>
      </w:pPr>
      <w:r>
        <w:rPr>
          <w:rFonts w:hint="eastAsia"/>
          <w:color w:val="auto"/>
        </w:rPr>
        <w:t>②法定代表人身份证复印件；</w:t>
      </w:r>
    </w:p>
    <w:p w14:paraId="4E362C1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rPr>
      </w:pPr>
      <w:r>
        <w:rPr>
          <w:rFonts w:hint="eastAsia"/>
          <w:color w:val="auto"/>
        </w:rPr>
        <w:t>③相关经营许可证复印件；</w:t>
      </w:r>
    </w:p>
    <w:p w14:paraId="26A418D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rPr>
      </w:pPr>
      <w:r>
        <w:rPr>
          <w:rFonts w:hint="eastAsia"/>
          <w:color w:val="auto"/>
        </w:rPr>
        <w:t>④“信用中国”网站和中国政府采购网信用查询截图；</w:t>
      </w:r>
    </w:p>
    <w:p w14:paraId="3C74B30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rPr>
      </w:pPr>
      <w:r>
        <w:rPr>
          <w:rFonts w:hint="eastAsia"/>
          <w:color w:val="auto"/>
        </w:rPr>
        <w:t>⑤供货渠道证明材料、仓储场地资料、配送能力说明（如配送车辆照片、配送路线规划等）；</w:t>
      </w:r>
    </w:p>
    <w:p w14:paraId="3A64068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rPr>
      </w:pPr>
      <w:r>
        <w:rPr>
          <w:rFonts w:hint="eastAsia"/>
          <w:color w:val="auto"/>
        </w:rPr>
        <w:t>⑥产品质量合格证明文件；</w:t>
      </w:r>
    </w:p>
    <w:p w14:paraId="783EDAD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rPr>
      </w:pPr>
      <w:r>
        <w:rPr>
          <w:rFonts w:hint="eastAsia"/>
          <w:color w:val="auto"/>
        </w:rPr>
        <w:t>⑦</w:t>
      </w:r>
      <w:r>
        <w:rPr>
          <w:rFonts w:hint="eastAsia"/>
          <w:color w:val="auto"/>
          <w:lang w:val="en-US" w:eastAsia="zh-CN"/>
        </w:rPr>
        <w:t>报价单（附件1）</w:t>
      </w:r>
      <w:r>
        <w:rPr>
          <w:rFonts w:hint="eastAsia"/>
          <w:color w:val="auto"/>
        </w:rPr>
        <w:t>；</w:t>
      </w:r>
    </w:p>
    <w:p w14:paraId="00CB9C2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rPr>
      </w:pPr>
      <w:r>
        <w:rPr>
          <w:rFonts w:hint="eastAsia"/>
          <w:color w:val="auto"/>
        </w:rPr>
        <w:t>⑧售后服务承诺书</w:t>
      </w:r>
      <w:r>
        <w:rPr>
          <w:rFonts w:hint="eastAsia"/>
          <w:color w:val="auto"/>
          <w:lang w:eastAsia="zh-CN"/>
        </w:rPr>
        <w:t>（</w:t>
      </w:r>
      <w:r>
        <w:rPr>
          <w:rFonts w:hint="eastAsia"/>
          <w:color w:val="auto"/>
          <w:lang w:val="en-US" w:eastAsia="zh-CN"/>
        </w:rPr>
        <w:t>格式自拟</w:t>
      </w:r>
      <w:r>
        <w:rPr>
          <w:rFonts w:hint="eastAsia"/>
          <w:color w:val="auto"/>
          <w:lang w:eastAsia="zh-CN"/>
        </w:rPr>
        <w:t>）</w:t>
      </w:r>
      <w:r>
        <w:rPr>
          <w:rFonts w:hint="eastAsia"/>
          <w:color w:val="auto"/>
        </w:rPr>
        <w:t>；</w:t>
      </w:r>
    </w:p>
    <w:p w14:paraId="05513FC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color w:val="auto"/>
        </w:rPr>
      </w:pPr>
      <w:r>
        <w:rPr>
          <w:rFonts w:hint="eastAsia"/>
          <w:color w:val="auto"/>
        </w:rPr>
        <w:t>⑨如有医疗机构物资供应经验，提供相关合同或中标通知书复印件。</w:t>
      </w:r>
    </w:p>
    <w:p w14:paraId="5823673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Style w:val="18"/>
          <w:rFonts w:hint="eastAsia"/>
          <w:color w:val="auto"/>
          <w:lang w:eastAsia="zh-CN"/>
        </w:rPr>
      </w:pPr>
      <w:r>
        <w:rPr>
          <w:rFonts w:hint="eastAsia"/>
          <w:color w:val="auto"/>
        </w:rPr>
        <w:t>以上材料均需加盖供应商公章，</w:t>
      </w:r>
      <w:r>
        <w:rPr>
          <w:rFonts w:hint="eastAsia"/>
          <w:color w:val="auto"/>
          <w:lang w:val="en-US" w:eastAsia="zh-CN"/>
        </w:rPr>
        <w:t>一式三份，</w:t>
      </w:r>
      <w:r>
        <w:rPr>
          <w:rFonts w:hint="eastAsia"/>
          <w:color w:val="auto"/>
        </w:rPr>
        <w:t>报名材料需清晰、完整，如因材料模糊、缺页等原因导致无法评审，责任由供应商自负。</w:t>
      </w:r>
    </w:p>
    <w:p w14:paraId="6AA792B6">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482" w:leftChars="0" w:right="0" w:rightChars="0" w:hanging="482" w:hangingChars="200"/>
        <w:textAlignment w:val="auto"/>
        <w:rPr>
          <w:rFonts w:hint="eastAsia"/>
          <w:color w:val="auto"/>
          <w:lang w:val="en-US" w:eastAsia="zh-CN"/>
        </w:rPr>
      </w:pPr>
      <w:r>
        <w:rPr>
          <w:rStyle w:val="18"/>
          <w:rFonts w:hint="eastAsia" w:ascii="Times New Roman" w:hAnsi="Times New Roman" w:eastAsia="宋体" w:cs="Times New Roman"/>
          <w:color w:val="auto"/>
          <w:lang w:val="en-US" w:eastAsia="zh-CN"/>
        </w:rPr>
        <w:t>五、</w:t>
      </w:r>
      <w:r>
        <w:rPr>
          <w:rStyle w:val="18"/>
          <w:rFonts w:ascii="Times New Roman" w:hAnsi="Times New Roman" w:eastAsia="宋体" w:cs="Times New Roman"/>
          <w:color w:val="auto"/>
        </w:rPr>
        <w:t>获取</w:t>
      </w:r>
      <w:r>
        <w:rPr>
          <w:rStyle w:val="18"/>
          <w:rFonts w:hint="eastAsia" w:ascii="Times New Roman" w:hAnsi="Times New Roman" w:eastAsia="宋体" w:cs="Times New Roman"/>
          <w:color w:val="auto"/>
          <w:lang w:eastAsia="zh-CN"/>
        </w:rPr>
        <w:t>遴选文件</w:t>
      </w:r>
      <w:r>
        <w:rPr>
          <w:rStyle w:val="18"/>
          <w:rFonts w:ascii="Times New Roman" w:hAnsi="Times New Roman" w:eastAsia="宋体" w:cs="Times New Roman"/>
          <w:color w:val="auto"/>
        </w:rPr>
        <w:t>的时间、地点、方式</w:t>
      </w:r>
      <w:r>
        <w:rPr>
          <w:rStyle w:val="18"/>
          <w:rFonts w:hint="eastAsia" w:ascii="Times New Roman" w:hAnsi="Times New Roman" w:eastAsia="宋体" w:cs="Times New Roman"/>
          <w:color w:val="auto"/>
          <w:lang w:eastAsia="zh-CN"/>
        </w:rPr>
        <w:t>：</w:t>
      </w:r>
      <w:r>
        <w:rPr>
          <w:rStyle w:val="18"/>
          <w:rFonts w:ascii="Times New Roman" w:hAnsi="Times New Roman" w:eastAsia="宋体" w:cs="Times New Roman"/>
          <w:color w:val="auto"/>
        </w:rPr>
        <w:br w:type="textWrapping"/>
      </w:r>
      <w:r>
        <w:rPr>
          <w:rFonts w:hint="eastAsia"/>
          <w:color w:val="auto"/>
          <w:lang w:val="en-US" w:eastAsia="zh-CN"/>
        </w:rPr>
        <w:t>1.报名时间：</w:t>
      </w:r>
    </w:p>
    <w:p w14:paraId="766A2DF4">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rPr>
          <w:rFonts w:hint="eastAsia" w:eastAsiaTheme="minorEastAsia"/>
          <w:color w:val="auto"/>
          <w:lang w:val="en-US" w:eastAsia="zh-CN"/>
        </w:rPr>
      </w:pPr>
      <w:r>
        <w:rPr>
          <w:color w:val="auto"/>
        </w:rPr>
        <w:t>202</w:t>
      </w:r>
      <w:r>
        <w:rPr>
          <w:rFonts w:hint="eastAsia"/>
          <w:color w:val="auto"/>
          <w:lang w:val="en-US" w:eastAsia="zh-CN"/>
        </w:rPr>
        <w:t>5年11</w:t>
      </w:r>
      <w:r>
        <w:rPr>
          <w:color w:val="auto"/>
        </w:rPr>
        <w:t>月</w:t>
      </w:r>
      <w:r>
        <w:rPr>
          <w:rFonts w:hint="eastAsia"/>
          <w:color w:val="auto"/>
          <w:lang w:val="en-US" w:eastAsia="zh-CN"/>
        </w:rPr>
        <w:t>12</w:t>
      </w:r>
      <w:r>
        <w:rPr>
          <w:color w:val="auto"/>
        </w:rPr>
        <w:t>日</w:t>
      </w:r>
      <w:r>
        <w:rPr>
          <w:rFonts w:hint="eastAsia"/>
          <w:color w:val="auto"/>
          <w:lang w:val="en-US" w:eastAsia="zh-CN"/>
        </w:rPr>
        <w:t>——</w:t>
      </w:r>
      <w:r>
        <w:rPr>
          <w:color w:val="auto"/>
        </w:rPr>
        <w:t>202</w:t>
      </w:r>
      <w:r>
        <w:rPr>
          <w:rFonts w:hint="eastAsia"/>
          <w:color w:val="auto"/>
          <w:lang w:val="en-US" w:eastAsia="zh-CN"/>
        </w:rPr>
        <w:t>5</w:t>
      </w:r>
      <w:r>
        <w:rPr>
          <w:color w:val="auto"/>
        </w:rPr>
        <w:t>年</w:t>
      </w:r>
      <w:r>
        <w:rPr>
          <w:rFonts w:hint="eastAsia"/>
          <w:color w:val="auto"/>
          <w:lang w:val="en-US" w:eastAsia="zh-CN"/>
        </w:rPr>
        <w:t>11</w:t>
      </w:r>
      <w:r>
        <w:rPr>
          <w:color w:val="auto"/>
        </w:rPr>
        <w:t>月</w:t>
      </w:r>
      <w:r>
        <w:rPr>
          <w:rFonts w:hint="eastAsia"/>
          <w:color w:val="auto"/>
          <w:lang w:val="en-US" w:eastAsia="zh-CN"/>
        </w:rPr>
        <w:t>19</w:t>
      </w:r>
      <w:r>
        <w:rPr>
          <w:color w:val="auto"/>
        </w:rPr>
        <w:t>日</w:t>
      </w:r>
    </w:p>
    <w:p w14:paraId="1BC1394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color w:val="auto"/>
        </w:rPr>
      </w:pPr>
      <w:r>
        <w:rPr>
          <w:rFonts w:hint="eastAsia"/>
          <w:color w:val="auto"/>
        </w:rPr>
        <w:t>符合上述条件的供应商</w:t>
      </w:r>
      <w:r>
        <w:rPr>
          <w:rFonts w:hint="eastAsia"/>
          <w:color w:val="auto"/>
          <w:lang w:val="en-US" w:eastAsia="zh-CN"/>
        </w:rPr>
        <w:t>联系晋江市第三医院</w:t>
      </w:r>
      <w:r>
        <w:rPr>
          <w:rFonts w:hint="eastAsia"/>
          <w:color w:val="auto"/>
        </w:rPr>
        <w:t>后勤保障</w:t>
      </w:r>
      <w:r>
        <w:rPr>
          <w:rFonts w:hint="eastAsia"/>
          <w:color w:val="auto"/>
          <w:lang w:eastAsia="zh-CN"/>
        </w:rPr>
        <w:t>科</w:t>
      </w:r>
      <w:r>
        <w:rPr>
          <w:rFonts w:hint="eastAsia"/>
          <w:color w:val="auto"/>
        </w:rPr>
        <w:t>A50</w:t>
      </w:r>
      <w:r>
        <w:rPr>
          <w:rFonts w:hint="eastAsia"/>
          <w:color w:val="auto"/>
          <w:lang w:val="en-US" w:eastAsia="zh-CN"/>
        </w:rPr>
        <w:t>6</w:t>
      </w:r>
      <w:r>
        <w:rPr>
          <w:rFonts w:hint="eastAsia"/>
          <w:color w:val="auto"/>
        </w:rPr>
        <w:t>办公室进行现场递交材料报名。</w:t>
      </w:r>
    </w:p>
    <w:p w14:paraId="4CBAC80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eastAsiaTheme="minorEastAsia"/>
          <w:color w:val="auto"/>
          <w:lang w:eastAsia="zh-CN"/>
        </w:rPr>
      </w:pPr>
      <w:r>
        <w:rPr>
          <w:rFonts w:hint="eastAsia"/>
          <w:color w:val="auto"/>
          <w:lang w:val="en-US" w:eastAsia="zh-CN"/>
        </w:rPr>
        <w:t>2.</w:t>
      </w:r>
      <w:r>
        <w:rPr>
          <w:rFonts w:hint="eastAsia"/>
          <w:color w:val="auto"/>
        </w:rPr>
        <w:t>评审方式</w:t>
      </w:r>
      <w:r>
        <w:rPr>
          <w:rFonts w:hint="eastAsia"/>
          <w:color w:val="auto"/>
          <w:lang w:eastAsia="zh-CN"/>
        </w:rPr>
        <w:t>：</w:t>
      </w:r>
    </w:p>
    <w:p w14:paraId="38165F0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eastAsiaTheme="minorEastAsia"/>
          <w:color w:val="auto"/>
          <w:lang w:eastAsia="zh-CN"/>
        </w:rPr>
      </w:pPr>
      <w:r>
        <w:rPr>
          <w:rFonts w:hint="eastAsia"/>
          <w:color w:val="auto"/>
        </w:rPr>
        <w:tab/>
      </w:r>
      <w:r>
        <w:rPr>
          <w:rFonts w:hint="eastAsia"/>
          <w:color w:val="auto"/>
        </w:rPr>
        <w:t>由晋江市第三医院组织相关部门成立评审小组，对报名供应商的资质、供货能力、产品质量、价格、服务等方面进行综合评审。必要时，评审小组将对供应商进行实地考察，了解供应商的实际经营情况、仓储条件、配送能力等。根据综合评审结果，确定</w:t>
      </w:r>
      <w:r>
        <w:rPr>
          <w:rFonts w:hint="eastAsia"/>
          <w:color w:val="auto"/>
          <w:lang w:eastAsia="zh-CN"/>
        </w:rPr>
        <w:t>入选</w:t>
      </w:r>
      <w:r>
        <w:rPr>
          <w:rFonts w:hint="eastAsia"/>
          <w:color w:val="auto"/>
        </w:rPr>
        <w:t>供应商名单</w:t>
      </w:r>
      <w:r>
        <w:rPr>
          <w:rFonts w:hint="eastAsia"/>
          <w:color w:val="auto"/>
          <w:lang w:eastAsia="zh-CN"/>
        </w:rPr>
        <w:t>。</w:t>
      </w:r>
    </w:p>
    <w:p w14:paraId="4859F8F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olor w:val="auto"/>
        </w:rPr>
      </w:pPr>
      <w:r>
        <w:rPr>
          <w:rFonts w:hint="eastAsia"/>
          <w:color w:val="auto"/>
        </w:rPr>
        <w:tab/>
      </w:r>
      <w:r>
        <w:rPr>
          <w:rFonts w:hint="eastAsia"/>
          <w:color w:val="auto"/>
        </w:rPr>
        <w:t>晋江市第三医院将秉持公平、公正、公开的原则，与优秀供应商携手，共同为集中供养住院患者提供优质的生活物资保障，提升患者的生活品质和就医体验。如有疑问，欢迎来电咨询。</w:t>
      </w:r>
    </w:p>
    <w:p w14:paraId="1ECA63A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olor w:val="auto"/>
        </w:rPr>
      </w:pPr>
    </w:p>
    <w:p w14:paraId="4AD548D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right"/>
        <w:textAlignment w:val="auto"/>
        <w:rPr>
          <w:color w:val="auto"/>
        </w:rPr>
      </w:pPr>
      <w:r>
        <w:rPr>
          <w:color w:val="auto"/>
        </w:rPr>
        <w:t> 202</w:t>
      </w:r>
      <w:r>
        <w:rPr>
          <w:rFonts w:hint="eastAsia"/>
          <w:color w:val="auto"/>
          <w:lang w:val="en-US" w:eastAsia="zh-CN"/>
        </w:rPr>
        <w:t>5</w:t>
      </w:r>
      <w:r>
        <w:rPr>
          <w:color w:val="auto"/>
        </w:rPr>
        <w:t>年</w:t>
      </w:r>
      <w:r>
        <w:rPr>
          <w:rFonts w:hint="eastAsia"/>
          <w:color w:val="auto"/>
          <w:lang w:val="en-US" w:eastAsia="zh-CN"/>
        </w:rPr>
        <w:t>11</w:t>
      </w:r>
      <w:r>
        <w:rPr>
          <w:color w:val="auto"/>
        </w:rPr>
        <w:t>月</w:t>
      </w:r>
      <w:r>
        <w:rPr>
          <w:rFonts w:hint="eastAsia"/>
          <w:color w:val="auto"/>
          <w:lang w:val="en-US" w:eastAsia="zh-CN"/>
        </w:rPr>
        <w:t>12</w:t>
      </w:r>
      <w:r>
        <w:rPr>
          <w:color w:val="auto"/>
        </w:rPr>
        <w:t>日</w:t>
      </w:r>
    </w:p>
    <w:p w14:paraId="6F6DE827">
      <w:pPr>
        <w:rPr>
          <w:color w:val="auto"/>
        </w:rPr>
      </w:pPr>
      <w:r>
        <w:rPr>
          <w:color w:val="auto"/>
        </w:rPr>
        <w:br w:type="page"/>
      </w:r>
    </w:p>
    <w:p w14:paraId="4B79A972">
      <w:pPr>
        <w:rPr>
          <w:rFonts w:hint="eastAsia"/>
          <w:b/>
          <w:bCs/>
          <w:lang w:val="en-US" w:eastAsia="zh-CN"/>
        </w:rPr>
      </w:pPr>
      <w:r>
        <w:rPr>
          <w:rFonts w:hint="eastAsia"/>
          <w:b/>
          <w:bCs/>
          <w:lang w:val="en-US" w:eastAsia="zh-CN"/>
        </w:rPr>
        <w:t>附件1：</w:t>
      </w:r>
    </w:p>
    <w:tbl>
      <w:tblPr>
        <w:tblStyle w:val="16"/>
        <w:tblpPr w:leftFromText="180" w:rightFromText="180" w:vertAnchor="text" w:horzAnchor="page" w:tblpX="2068" w:tblpY="501"/>
        <w:tblOverlap w:val="never"/>
        <w:tblW w:w="7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234"/>
        <w:gridCol w:w="1366"/>
        <w:gridCol w:w="1245"/>
        <w:gridCol w:w="1380"/>
        <w:gridCol w:w="1380"/>
      </w:tblGrid>
      <w:tr w14:paraId="48BC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noWrap w:val="0"/>
            <w:vAlign w:val="center"/>
          </w:tcPr>
          <w:p w14:paraId="2B95E4C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品名</w:t>
            </w:r>
          </w:p>
        </w:tc>
        <w:tc>
          <w:tcPr>
            <w:tcW w:w="1234" w:type="dxa"/>
            <w:noWrap w:val="0"/>
            <w:vAlign w:val="center"/>
          </w:tcPr>
          <w:p w14:paraId="683DD5A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规格型号</w:t>
            </w:r>
          </w:p>
        </w:tc>
        <w:tc>
          <w:tcPr>
            <w:tcW w:w="1366" w:type="dxa"/>
            <w:noWrap w:val="0"/>
            <w:vAlign w:val="center"/>
          </w:tcPr>
          <w:p w14:paraId="6DD496B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数量</w:t>
            </w:r>
          </w:p>
        </w:tc>
        <w:tc>
          <w:tcPr>
            <w:tcW w:w="1245" w:type="dxa"/>
            <w:noWrap w:val="0"/>
            <w:vAlign w:val="center"/>
          </w:tcPr>
          <w:p w14:paraId="0DBC59A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单价（元）</w:t>
            </w:r>
          </w:p>
        </w:tc>
        <w:tc>
          <w:tcPr>
            <w:tcW w:w="1380" w:type="dxa"/>
            <w:noWrap w:val="0"/>
            <w:vAlign w:val="center"/>
          </w:tcPr>
          <w:p w14:paraId="5EE4AF7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总价（元）</w:t>
            </w:r>
          </w:p>
        </w:tc>
        <w:tc>
          <w:tcPr>
            <w:tcW w:w="1380" w:type="dxa"/>
            <w:noWrap w:val="0"/>
            <w:vAlign w:val="center"/>
          </w:tcPr>
          <w:p w14:paraId="54ED420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备注</w:t>
            </w:r>
          </w:p>
        </w:tc>
      </w:tr>
      <w:tr w14:paraId="5391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noWrap w:val="0"/>
            <w:vAlign w:val="center"/>
          </w:tcPr>
          <w:p w14:paraId="1C5B03F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珍珠米</w:t>
            </w:r>
          </w:p>
        </w:tc>
        <w:tc>
          <w:tcPr>
            <w:tcW w:w="1234" w:type="dxa"/>
            <w:noWrap w:val="0"/>
            <w:vAlign w:val="center"/>
          </w:tcPr>
          <w:p w14:paraId="21834F1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cs="Times New Roman"/>
                <w:kern w:val="0"/>
                <w:sz w:val="24"/>
                <w:szCs w:val="24"/>
                <w:vertAlign w:val="baseline"/>
                <w:lang w:val="en-US" w:eastAsia="zh-CN" w:bidi="ar"/>
              </w:rPr>
            </w:pPr>
          </w:p>
        </w:tc>
        <w:tc>
          <w:tcPr>
            <w:tcW w:w="1366" w:type="dxa"/>
            <w:noWrap w:val="0"/>
            <w:vAlign w:val="center"/>
          </w:tcPr>
          <w:p w14:paraId="260B12A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58000斤</w:t>
            </w:r>
          </w:p>
        </w:tc>
        <w:tc>
          <w:tcPr>
            <w:tcW w:w="1245" w:type="dxa"/>
            <w:noWrap w:val="0"/>
            <w:vAlign w:val="center"/>
          </w:tcPr>
          <w:p w14:paraId="28026A1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p>
        </w:tc>
        <w:tc>
          <w:tcPr>
            <w:tcW w:w="1380" w:type="dxa"/>
            <w:noWrap w:val="0"/>
            <w:vAlign w:val="center"/>
          </w:tcPr>
          <w:p w14:paraId="5B5C376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p>
        </w:tc>
        <w:tc>
          <w:tcPr>
            <w:tcW w:w="1380" w:type="dxa"/>
            <w:noWrap w:val="0"/>
            <w:vAlign w:val="center"/>
          </w:tcPr>
          <w:p w14:paraId="22F7868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p>
        </w:tc>
      </w:tr>
      <w:tr w14:paraId="3B57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noWrap w:val="0"/>
            <w:vAlign w:val="center"/>
          </w:tcPr>
          <w:p w14:paraId="5278F69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五常大米</w:t>
            </w:r>
          </w:p>
        </w:tc>
        <w:tc>
          <w:tcPr>
            <w:tcW w:w="1234" w:type="dxa"/>
            <w:noWrap w:val="0"/>
            <w:vAlign w:val="center"/>
          </w:tcPr>
          <w:p w14:paraId="7C38DA1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c>
          <w:tcPr>
            <w:tcW w:w="1366" w:type="dxa"/>
            <w:noWrap w:val="0"/>
            <w:vAlign w:val="center"/>
          </w:tcPr>
          <w:p w14:paraId="36500C9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136000斤</w:t>
            </w:r>
          </w:p>
        </w:tc>
        <w:tc>
          <w:tcPr>
            <w:tcW w:w="1245" w:type="dxa"/>
            <w:noWrap w:val="0"/>
            <w:vAlign w:val="center"/>
          </w:tcPr>
          <w:p w14:paraId="599778C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c>
          <w:tcPr>
            <w:tcW w:w="1380" w:type="dxa"/>
            <w:noWrap w:val="0"/>
            <w:vAlign w:val="center"/>
          </w:tcPr>
          <w:p w14:paraId="257E8B1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c>
          <w:tcPr>
            <w:tcW w:w="1380" w:type="dxa"/>
            <w:noWrap w:val="0"/>
            <w:vAlign w:val="center"/>
          </w:tcPr>
          <w:p w14:paraId="30CC8F2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p>
        </w:tc>
      </w:tr>
      <w:tr w14:paraId="24C6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noWrap w:val="0"/>
            <w:vAlign w:val="center"/>
          </w:tcPr>
          <w:p w14:paraId="335001B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绿豆</w:t>
            </w:r>
          </w:p>
        </w:tc>
        <w:tc>
          <w:tcPr>
            <w:tcW w:w="1234" w:type="dxa"/>
            <w:noWrap w:val="0"/>
            <w:vAlign w:val="center"/>
          </w:tcPr>
          <w:p w14:paraId="72D7227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c>
          <w:tcPr>
            <w:tcW w:w="1366" w:type="dxa"/>
            <w:noWrap w:val="0"/>
            <w:vAlign w:val="center"/>
          </w:tcPr>
          <w:p w14:paraId="0F109DB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700斤</w:t>
            </w:r>
          </w:p>
        </w:tc>
        <w:tc>
          <w:tcPr>
            <w:tcW w:w="1245" w:type="dxa"/>
            <w:noWrap w:val="0"/>
            <w:vAlign w:val="center"/>
          </w:tcPr>
          <w:p w14:paraId="47796CA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p>
        </w:tc>
        <w:tc>
          <w:tcPr>
            <w:tcW w:w="1380" w:type="dxa"/>
            <w:noWrap w:val="0"/>
            <w:vAlign w:val="center"/>
          </w:tcPr>
          <w:p w14:paraId="654CDA1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p>
        </w:tc>
        <w:tc>
          <w:tcPr>
            <w:tcW w:w="1380" w:type="dxa"/>
            <w:noWrap w:val="0"/>
            <w:vAlign w:val="center"/>
          </w:tcPr>
          <w:p w14:paraId="185959F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p>
        </w:tc>
      </w:tr>
      <w:tr w14:paraId="3B37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noWrap w:val="0"/>
            <w:vAlign w:val="center"/>
          </w:tcPr>
          <w:p w14:paraId="5A1502E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白砂糖</w:t>
            </w:r>
          </w:p>
        </w:tc>
        <w:tc>
          <w:tcPr>
            <w:tcW w:w="1234" w:type="dxa"/>
            <w:noWrap w:val="0"/>
            <w:vAlign w:val="center"/>
          </w:tcPr>
          <w:p w14:paraId="728399D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c>
          <w:tcPr>
            <w:tcW w:w="1366" w:type="dxa"/>
            <w:noWrap w:val="0"/>
            <w:vAlign w:val="center"/>
          </w:tcPr>
          <w:p w14:paraId="6E813A92">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200斤</w:t>
            </w:r>
          </w:p>
        </w:tc>
        <w:tc>
          <w:tcPr>
            <w:tcW w:w="1245" w:type="dxa"/>
            <w:noWrap w:val="0"/>
            <w:vAlign w:val="center"/>
          </w:tcPr>
          <w:p w14:paraId="7B763201">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p>
        </w:tc>
        <w:tc>
          <w:tcPr>
            <w:tcW w:w="1380" w:type="dxa"/>
            <w:noWrap w:val="0"/>
            <w:vAlign w:val="center"/>
          </w:tcPr>
          <w:p w14:paraId="539ED846">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p>
        </w:tc>
        <w:tc>
          <w:tcPr>
            <w:tcW w:w="1380" w:type="dxa"/>
            <w:noWrap w:val="0"/>
            <w:vAlign w:val="center"/>
          </w:tcPr>
          <w:p w14:paraId="1BC9F2E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p>
        </w:tc>
      </w:tr>
      <w:tr w14:paraId="5948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noWrap w:val="0"/>
            <w:vAlign w:val="center"/>
          </w:tcPr>
          <w:p w14:paraId="787AD9E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闽南面线</w:t>
            </w:r>
          </w:p>
        </w:tc>
        <w:tc>
          <w:tcPr>
            <w:tcW w:w="1234" w:type="dxa"/>
            <w:noWrap w:val="0"/>
            <w:vAlign w:val="center"/>
          </w:tcPr>
          <w:p w14:paraId="3EA2EBA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p>
        </w:tc>
        <w:tc>
          <w:tcPr>
            <w:tcW w:w="1366" w:type="dxa"/>
            <w:noWrap w:val="0"/>
            <w:vAlign w:val="center"/>
          </w:tcPr>
          <w:p w14:paraId="2215D42E">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3200斤</w:t>
            </w:r>
          </w:p>
        </w:tc>
        <w:tc>
          <w:tcPr>
            <w:tcW w:w="1245" w:type="dxa"/>
            <w:noWrap w:val="0"/>
            <w:vAlign w:val="center"/>
          </w:tcPr>
          <w:p w14:paraId="34E4227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p>
        </w:tc>
        <w:tc>
          <w:tcPr>
            <w:tcW w:w="1380" w:type="dxa"/>
            <w:noWrap w:val="0"/>
            <w:vAlign w:val="center"/>
          </w:tcPr>
          <w:p w14:paraId="1E7BEEE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p>
        </w:tc>
        <w:tc>
          <w:tcPr>
            <w:tcW w:w="1380" w:type="dxa"/>
            <w:noWrap w:val="0"/>
            <w:vAlign w:val="center"/>
          </w:tcPr>
          <w:p w14:paraId="1D3C2D0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p>
        </w:tc>
      </w:tr>
      <w:tr w14:paraId="5D1F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92" w:type="dxa"/>
            <w:gridSpan w:val="4"/>
            <w:noWrap w:val="0"/>
            <w:vAlign w:val="center"/>
          </w:tcPr>
          <w:p w14:paraId="1951A4E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rPr>
                <w:rFonts w:hint="default" w:cs="Times New Roman"/>
                <w:kern w:val="0"/>
                <w:sz w:val="24"/>
                <w:szCs w:val="24"/>
                <w:vertAlign w:val="baseline"/>
                <w:lang w:val="en-US" w:eastAsia="zh-CN" w:bidi="ar"/>
              </w:rPr>
            </w:pPr>
            <w:r>
              <w:rPr>
                <w:rFonts w:hint="eastAsia" w:cs="Times New Roman"/>
                <w:kern w:val="0"/>
                <w:sz w:val="24"/>
                <w:szCs w:val="24"/>
                <w:vertAlign w:val="baseline"/>
                <w:lang w:val="en-US" w:eastAsia="zh-CN" w:bidi="ar"/>
              </w:rPr>
              <w:t>总合计</w:t>
            </w:r>
          </w:p>
        </w:tc>
        <w:tc>
          <w:tcPr>
            <w:tcW w:w="1380" w:type="dxa"/>
            <w:noWrap w:val="0"/>
            <w:vAlign w:val="center"/>
          </w:tcPr>
          <w:p w14:paraId="548C33B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p>
        </w:tc>
        <w:tc>
          <w:tcPr>
            <w:tcW w:w="1380" w:type="dxa"/>
            <w:noWrap w:val="0"/>
            <w:vAlign w:val="center"/>
          </w:tcPr>
          <w:p w14:paraId="6382EF9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s="Times New Roman"/>
                <w:kern w:val="0"/>
                <w:sz w:val="24"/>
                <w:szCs w:val="24"/>
                <w:vertAlign w:val="baseline"/>
                <w:lang w:val="en-US" w:eastAsia="zh-CN" w:bidi="ar"/>
              </w:rPr>
            </w:pPr>
          </w:p>
        </w:tc>
      </w:tr>
      <w:tr w14:paraId="6E8A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2" w:type="dxa"/>
            <w:gridSpan w:val="6"/>
            <w:noWrap w:val="0"/>
            <w:vAlign w:val="center"/>
          </w:tcPr>
          <w:p w14:paraId="2D28ADE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960" w:right="0" w:hanging="960" w:hangingChars="400"/>
              <w:textAlignment w:val="auto"/>
              <w:rPr>
                <w:rFonts w:hint="default"/>
                <w:color w:val="auto"/>
                <w:lang w:val="en-US" w:eastAsia="zh-CN"/>
              </w:rPr>
            </w:pPr>
            <w:r>
              <w:rPr>
                <w:rFonts w:hint="eastAsia" w:cs="Times New Roman"/>
                <w:kern w:val="0"/>
                <w:sz w:val="24"/>
                <w:szCs w:val="24"/>
                <w:vertAlign w:val="baseline"/>
                <w:lang w:val="en-US" w:eastAsia="zh-CN" w:bidi="ar"/>
              </w:rPr>
              <w:t>备注：1.以上清单为预估数量，</w:t>
            </w:r>
            <w:r>
              <w:rPr>
                <w:rFonts w:hint="eastAsia"/>
                <w:color w:val="auto"/>
                <w:lang w:val="en-US" w:eastAsia="zh-CN"/>
              </w:rPr>
              <w:t>仅供参考，以实际产生的数量进行结算。</w:t>
            </w:r>
          </w:p>
          <w:p w14:paraId="0210F28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958" w:leftChars="342" w:right="0" w:hanging="240" w:hangingChars="100"/>
              <w:textAlignment w:val="auto"/>
              <w:rPr>
                <w:rFonts w:hint="eastAsia"/>
                <w:color w:val="auto"/>
                <w:lang w:val="en-US" w:eastAsia="zh-CN"/>
              </w:rPr>
            </w:pPr>
            <w:r>
              <w:rPr>
                <w:rFonts w:hint="eastAsia"/>
                <w:color w:val="auto"/>
                <w:lang w:val="en-US" w:eastAsia="zh-CN"/>
              </w:rPr>
              <w:t>2.所采购物资包含不限于以上清单。</w:t>
            </w:r>
          </w:p>
          <w:p w14:paraId="0548605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720" w:firstLineChars="300"/>
              <w:textAlignment w:val="auto"/>
              <w:rPr>
                <w:rFonts w:hint="default"/>
                <w:color w:val="auto"/>
                <w:lang w:val="en-US" w:eastAsia="zh-CN"/>
              </w:rPr>
            </w:pPr>
            <w:r>
              <w:rPr>
                <w:rFonts w:hint="eastAsia"/>
                <w:color w:val="auto"/>
                <w:lang w:val="en-US" w:eastAsia="zh-CN"/>
              </w:rPr>
              <w:t>3.以上物资均需提供样品。样品重量≥1kg。</w:t>
            </w:r>
          </w:p>
          <w:p w14:paraId="434DE9CE">
            <w:pPr>
              <w:pStyle w:val="13"/>
              <w:keepNext w:val="0"/>
              <w:keepLines w:val="0"/>
              <w:pageBreakBefore w:val="0"/>
              <w:widowControl/>
              <w:suppressLineNumbers w:val="0"/>
              <w:tabs>
                <w:tab w:val="left" w:pos="566"/>
              </w:tabs>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cs="Times New Roman"/>
                <w:kern w:val="0"/>
                <w:sz w:val="24"/>
                <w:szCs w:val="24"/>
                <w:vertAlign w:val="baseline"/>
                <w:lang w:val="en-US" w:eastAsia="zh-CN" w:bidi="ar"/>
              </w:rPr>
            </w:pPr>
          </w:p>
        </w:tc>
      </w:tr>
    </w:tbl>
    <w:p w14:paraId="5D2665D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olor w:val="auto"/>
          <w:lang w:val="en-US" w:eastAsia="zh-CN"/>
        </w:rPr>
      </w:pPr>
    </w:p>
    <w:p w14:paraId="682C7FE7">
      <w:pPr>
        <w:rPr>
          <w:rFonts w:hint="eastAsia"/>
          <w:b/>
          <w:bCs/>
          <w:lang w:val="en-US" w:eastAsia="zh-CN"/>
        </w:rPr>
      </w:pPr>
    </w:p>
    <w:p w14:paraId="0A18EF14">
      <w:pPr>
        <w:rPr>
          <w:rFonts w:hint="eastAsia"/>
          <w:b/>
          <w:bCs/>
          <w:lang w:val="en-US" w:eastAsia="zh-CN"/>
        </w:rPr>
      </w:pPr>
    </w:p>
    <w:p w14:paraId="733280DE">
      <w:pPr>
        <w:rPr>
          <w:rFonts w:hint="eastAsia"/>
          <w:b/>
          <w:bCs/>
          <w:lang w:val="en-US" w:eastAsia="zh-CN"/>
        </w:rPr>
      </w:pPr>
    </w:p>
    <w:p w14:paraId="6F28A0B2">
      <w:pPr>
        <w:rPr>
          <w:rFonts w:hint="eastAsia"/>
          <w:b/>
          <w:bCs/>
          <w:lang w:val="en-US" w:eastAsia="zh-CN"/>
        </w:rPr>
      </w:pPr>
    </w:p>
    <w:p w14:paraId="520F66A4">
      <w:pPr>
        <w:rPr>
          <w:rFonts w:hint="eastAsia"/>
          <w:b/>
          <w:bCs/>
          <w:lang w:val="en-US" w:eastAsia="zh-CN"/>
        </w:rPr>
      </w:pPr>
    </w:p>
    <w:p w14:paraId="5D9948D8">
      <w:pPr>
        <w:rPr>
          <w:rFonts w:hint="eastAsia"/>
          <w:b/>
          <w:bCs/>
          <w:lang w:val="en-US" w:eastAsia="zh-CN"/>
        </w:rPr>
      </w:pPr>
    </w:p>
    <w:p w14:paraId="1AC2B563">
      <w:pPr>
        <w:rPr>
          <w:rFonts w:hint="eastAsia"/>
          <w:b/>
          <w:bCs/>
          <w:lang w:val="en-US" w:eastAsia="zh-CN"/>
        </w:rPr>
      </w:pPr>
    </w:p>
    <w:p w14:paraId="6AC08B06">
      <w:pPr>
        <w:rPr>
          <w:rFonts w:hint="eastAsia"/>
          <w:b/>
          <w:bCs/>
          <w:lang w:val="en-US" w:eastAsia="zh-CN"/>
        </w:rPr>
      </w:pPr>
    </w:p>
    <w:p w14:paraId="4CBEBD9C">
      <w:pPr>
        <w:rPr>
          <w:rFonts w:hint="eastAsia"/>
          <w:b/>
          <w:bCs/>
          <w:lang w:val="en-US" w:eastAsia="zh-CN"/>
        </w:rPr>
      </w:pPr>
    </w:p>
    <w:p w14:paraId="4FA0D80F">
      <w:pPr>
        <w:rPr>
          <w:rFonts w:hint="eastAsia"/>
          <w:b/>
          <w:bCs/>
          <w:lang w:val="en-US" w:eastAsia="zh-CN"/>
        </w:rPr>
      </w:pPr>
    </w:p>
    <w:p w14:paraId="3D00C45C">
      <w:pPr>
        <w:rPr>
          <w:rFonts w:hint="eastAsia"/>
          <w:b/>
          <w:bCs/>
          <w:lang w:val="en-US" w:eastAsia="zh-CN"/>
        </w:rPr>
      </w:pPr>
    </w:p>
    <w:p w14:paraId="13D08BCC">
      <w:pPr>
        <w:rPr>
          <w:rFonts w:hint="eastAsia"/>
          <w:b/>
          <w:bCs/>
          <w:lang w:val="en-US" w:eastAsia="zh-CN"/>
        </w:rPr>
      </w:pPr>
    </w:p>
    <w:p w14:paraId="4C3A8BDF">
      <w:pPr>
        <w:rPr>
          <w:rFonts w:hint="eastAsia"/>
          <w:b/>
          <w:bCs/>
          <w:lang w:val="en-US" w:eastAsia="zh-CN"/>
        </w:rPr>
      </w:pPr>
    </w:p>
    <w:p w14:paraId="655DB51A">
      <w:pPr>
        <w:rPr>
          <w:rFonts w:hint="eastAsia"/>
          <w:b/>
          <w:bCs/>
          <w:lang w:val="en-US" w:eastAsia="zh-CN"/>
        </w:rPr>
      </w:pPr>
    </w:p>
    <w:p w14:paraId="7284C453">
      <w:pPr>
        <w:rPr>
          <w:rFonts w:hint="eastAsia"/>
          <w:b/>
          <w:bCs/>
          <w:lang w:val="en-US" w:eastAsia="zh-CN"/>
        </w:rPr>
      </w:pPr>
    </w:p>
    <w:p w14:paraId="5B2FE2E2">
      <w:pPr>
        <w:rPr>
          <w:rFonts w:hint="eastAsia"/>
          <w:b/>
          <w:bCs/>
          <w:lang w:val="en-US" w:eastAsia="zh-CN"/>
        </w:rPr>
      </w:pPr>
    </w:p>
    <w:p w14:paraId="24746A61">
      <w:pPr>
        <w:rPr>
          <w:rFonts w:hint="eastAsia"/>
          <w:b/>
          <w:bCs/>
          <w:lang w:val="en-US" w:eastAsia="zh-CN"/>
        </w:rPr>
      </w:pPr>
    </w:p>
    <w:p w14:paraId="36E36AB1">
      <w:pPr>
        <w:rPr>
          <w:rFonts w:hint="eastAsia"/>
          <w:b/>
          <w:bCs/>
          <w:lang w:val="en-US" w:eastAsia="zh-CN"/>
        </w:rPr>
      </w:pPr>
    </w:p>
    <w:p w14:paraId="5ADD803F">
      <w:pPr>
        <w:rPr>
          <w:rFonts w:hint="eastAsia"/>
          <w:b/>
          <w:bCs/>
          <w:lang w:val="en-US" w:eastAsia="zh-CN"/>
        </w:rPr>
      </w:pPr>
    </w:p>
    <w:p w14:paraId="6E07702C">
      <w:pPr>
        <w:rPr>
          <w:rFonts w:hint="eastAsia"/>
          <w:b/>
          <w:bCs/>
          <w:lang w:val="en-US" w:eastAsia="zh-CN"/>
        </w:rPr>
      </w:pPr>
    </w:p>
    <w:p w14:paraId="28899F10">
      <w:pPr>
        <w:rPr>
          <w:rFonts w:hint="eastAsia"/>
          <w:b/>
          <w:bCs/>
          <w:lang w:val="en-US" w:eastAsia="zh-CN"/>
        </w:rPr>
      </w:pPr>
    </w:p>
    <w:p w14:paraId="533CF37E">
      <w:pPr>
        <w:rPr>
          <w:rFonts w:hint="eastAsia"/>
          <w:b/>
          <w:bCs/>
          <w:lang w:val="en-US" w:eastAsia="zh-CN"/>
        </w:rPr>
      </w:pPr>
    </w:p>
    <w:p w14:paraId="4A8B3733">
      <w:pPr>
        <w:rPr>
          <w:rFonts w:hint="eastAsia"/>
          <w:b/>
          <w:bCs/>
          <w:lang w:val="en-US" w:eastAsia="zh-CN"/>
        </w:rPr>
      </w:pPr>
    </w:p>
    <w:p w14:paraId="18B2731D">
      <w:pPr>
        <w:rPr>
          <w:rFonts w:hint="eastAsia"/>
          <w:b/>
          <w:bCs/>
          <w:lang w:val="en-US" w:eastAsia="zh-CN"/>
        </w:rPr>
      </w:pPr>
    </w:p>
    <w:p w14:paraId="5F5B5036">
      <w:pPr>
        <w:rPr>
          <w:rFonts w:hint="eastAsia"/>
          <w:b/>
          <w:bCs/>
          <w:lang w:val="en-US" w:eastAsia="zh-CN"/>
        </w:rPr>
      </w:pPr>
    </w:p>
    <w:p w14:paraId="5A5366D0">
      <w:pPr>
        <w:rPr>
          <w:rFonts w:hint="eastAsia"/>
          <w:b/>
          <w:bCs/>
          <w:lang w:val="en-US" w:eastAsia="zh-CN"/>
        </w:rPr>
      </w:pPr>
    </w:p>
    <w:p w14:paraId="02DA8E7F">
      <w:pPr>
        <w:rPr>
          <w:rFonts w:hint="eastAsia"/>
          <w:b/>
          <w:bCs/>
          <w:lang w:val="en-US" w:eastAsia="zh-CN"/>
        </w:rPr>
      </w:pPr>
    </w:p>
    <w:p w14:paraId="42D8BC37">
      <w:pPr>
        <w:rPr>
          <w:rFonts w:hint="eastAsia"/>
          <w:b/>
          <w:bCs/>
          <w:lang w:val="en-US" w:eastAsia="zh-CN"/>
        </w:rPr>
      </w:pPr>
    </w:p>
    <w:p w14:paraId="678B0912">
      <w:pPr>
        <w:rPr>
          <w:rFonts w:hint="eastAsia"/>
          <w:b/>
          <w:bCs/>
          <w:lang w:val="en-US" w:eastAsia="zh-CN"/>
        </w:rPr>
      </w:pPr>
    </w:p>
    <w:p w14:paraId="6EE1CD06">
      <w:pPr>
        <w:rPr>
          <w:rFonts w:hint="eastAsia"/>
          <w:b/>
          <w:bCs/>
          <w:lang w:val="en-US" w:eastAsia="zh-CN"/>
        </w:rPr>
      </w:pPr>
      <w:r>
        <w:rPr>
          <w:rFonts w:hint="eastAsia"/>
          <w:b/>
          <w:bCs/>
          <w:lang w:val="en-US" w:eastAsia="zh-CN"/>
        </w:rPr>
        <w:t>附件2：</w:t>
      </w:r>
    </w:p>
    <w:p w14:paraId="5C03F485">
      <w:pPr>
        <w:jc w:val="center"/>
        <w:rPr>
          <w:rFonts w:hint="eastAsia" w:ascii="隶书" w:hAnsi="华文楷体" w:eastAsia="隶书"/>
          <w:color w:val="000000"/>
          <w:spacing w:val="-16"/>
          <w:sz w:val="52"/>
        </w:rPr>
      </w:pPr>
    </w:p>
    <w:p w14:paraId="45CE645D">
      <w:pPr>
        <w:jc w:val="center"/>
        <w:rPr>
          <w:rFonts w:hint="eastAsia" w:ascii="华文琥珀" w:hAnsi="宋体" w:eastAsia="华文琥珀"/>
          <w:b/>
          <w:spacing w:val="-24"/>
          <w:w w:val="200"/>
          <w:sz w:val="72"/>
          <w14:shadow w14:blurRad="50800" w14:dist="38100" w14:dir="2700000" w14:sx="100000" w14:sy="100000" w14:kx="0" w14:ky="0" w14:algn="tl">
            <w14:srgbClr w14:val="000000">
              <w14:alpha w14:val="60000"/>
            </w14:srgbClr>
          </w14:shadow>
        </w:rPr>
      </w:pPr>
      <w:r>
        <w:rPr>
          <w:rFonts w:hint="eastAsia" w:ascii="华文琥珀" w:hAnsi="宋体" w:eastAsia="华文琥珀"/>
          <w:b/>
          <w:spacing w:val="-24"/>
          <w:w w:val="200"/>
          <w:sz w:val="72"/>
          <w14:shadow w14:blurRad="50800" w14:dist="38100" w14:dir="2700000" w14:sx="100000" w14:sy="100000" w14:kx="0" w14:ky="0" w14:algn="tl">
            <w14:srgbClr w14:val="000000">
              <w14:alpha w14:val="60000"/>
            </w14:srgbClr>
          </w14:shadow>
        </w:rPr>
        <w:t>遴 选 文 件</w:t>
      </w:r>
    </w:p>
    <w:p w14:paraId="46712D6E">
      <w:pPr>
        <w:jc w:val="center"/>
        <w:rPr>
          <w:rFonts w:hint="eastAsia" w:ascii="宋体" w:hAnsi="宋体"/>
        </w:rPr>
      </w:pPr>
    </w:p>
    <w:p w14:paraId="72011814">
      <w:pPr>
        <w:rPr>
          <w:rFonts w:hint="eastAsia"/>
        </w:rPr>
      </w:pPr>
    </w:p>
    <w:p w14:paraId="0BF4AD07">
      <w:pPr>
        <w:jc w:val="center"/>
        <w:rPr>
          <w:rFonts w:ascii="宋体" w:hAnsi="宋体" w:cs="宋体"/>
        </w:rPr>
      </w:pPr>
    </w:p>
    <w:p w14:paraId="1DADF3CD">
      <w:pPr>
        <w:jc w:val="center"/>
        <w:rPr>
          <w:rFonts w:hint="eastAsia"/>
        </w:rPr>
      </w:pPr>
    </w:p>
    <w:p w14:paraId="0F122304">
      <w:pPr>
        <w:jc w:val="center"/>
        <w:rPr>
          <w:rFonts w:hint="eastAsia"/>
        </w:rPr>
      </w:pPr>
    </w:p>
    <w:p w14:paraId="7DAE1AD2">
      <w:pPr>
        <w:jc w:val="center"/>
        <w:rPr>
          <w:rFonts w:hint="eastAsia"/>
        </w:rPr>
      </w:pPr>
    </w:p>
    <w:p w14:paraId="7530CCB1">
      <w:pPr>
        <w:jc w:val="center"/>
        <w:rPr>
          <w:rFonts w:hint="eastAsia"/>
        </w:rPr>
      </w:pPr>
    </w:p>
    <w:p w14:paraId="3627A722">
      <w:pPr>
        <w:jc w:val="center"/>
        <w:rPr>
          <w:rFonts w:hint="eastAsia"/>
        </w:rPr>
      </w:pPr>
    </w:p>
    <w:p w14:paraId="61D9CA4B">
      <w:pPr>
        <w:jc w:val="center"/>
        <w:rPr>
          <w:rFonts w:hint="eastAsia"/>
        </w:rPr>
      </w:pPr>
    </w:p>
    <w:p w14:paraId="10383CCD">
      <w:pPr>
        <w:jc w:val="center"/>
        <w:rPr>
          <w:rFonts w:hint="eastAsia"/>
        </w:rPr>
      </w:pPr>
    </w:p>
    <w:p w14:paraId="2A914936">
      <w:pPr>
        <w:rPr>
          <w:rFonts w:hint="eastAsia" w:ascii="隶书" w:hAnsi="华文楷体" w:eastAsia="隶书"/>
          <w:sz w:val="36"/>
          <w:szCs w:val="36"/>
        </w:rPr>
      </w:pPr>
      <w:r>
        <w:rPr>
          <w:rFonts w:hint="eastAsia" w:ascii="隶书" w:hAnsi="华文楷体" w:eastAsia="隶书"/>
          <w:sz w:val="36"/>
          <w:szCs w:val="36"/>
        </w:rPr>
        <w:t>项目名称：</w:t>
      </w:r>
      <w:r>
        <w:rPr>
          <w:rFonts w:hint="eastAsia" w:ascii="隶书" w:hAnsi="华文楷体" w:eastAsia="隶书"/>
          <w:color w:val="FF0000"/>
          <w:sz w:val="36"/>
          <w:szCs w:val="36"/>
          <w:lang w:eastAsia="zh-CN"/>
        </w:rPr>
        <w:t>2026年度晋江市第三医院住院患者大米、米面线等粮油副食类采购项目</w:t>
      </w:r>
    </w:p>
    <w:p w14:paraId="7E713CD3">
      <w:pPr>
        <w:rPr>
          <w:rFonts w:hint="eastAsia"/>
        </w:rPr>
      </w:pPr>
    </w:p>
    <w:p w14:paraId="19961443">
      <w:pPr>
        <w:rPr>
          <w:rFonts w:hint="eastAsia"/>
        </w:rPr>
      </w:pPr>
    </w:p>
    <w:p w14:paraId="78A03919"/>
    <w:p w14:paraId="023C62C4">
      <w:pPr>
        <w:pStyle w:val="10"/>
        <w:snapToGrid w:val="0"/>
        <w:spacing w:line="300" w:lineRule="auto"/>
        <w:jc w:val="center"/>
        <w:rPr>
          <w:rFonts w:hint="eastAsia" w:ascii="宋体" w:hAnsi="宋体"/>
          <w:b/>
          <w:sz w:val="21"/>
        </w:rPr>
      </w:pPr>
      <w:r>
        <w:rPr>
          <w:rFonts w:ascii="宋体" w:hAnsi="宋体"/>
          <w:b/>
          <w:sz w:val="21"/>
        </w:rPr>
        <w:br w:type="page"/>
      </w:r>
      <w:bookmarkStart w:id="0" w:name="_Toc475439101"/>
      <w:bookmarkStart w:id="1" w:name="_Toc487249714"/>
      <w:bookmarkStart w:id="2" w:name="_Toc466971980"/>
      <w:bookmarkStart w:id="3" w:name="_Toc57451640"/>
      <w:bookmarkStart w:id="4" w:name="_Toc466896356"/>
      <w:bookmarkStart w:id="5" w:name="_Toc464457644"/>
      <w:bookmarkStart w:id="6" w:name="_Toc487249826"/>
      <w:bookmarkStart w:id="7" w:name="_Toc464401352"/>
      <w:bookmarkStart w:id="8" w:name="_Toc492357122"/>
      <w:bookmarkStart w:id="9" w:name="_Toc475765817"/>
      <w:bookmarkStart w:id="10" w:name="_Toc464451505"/>
      <w:bookmarkStart w:id="11" w:name="_Toc475768605"/>
      <w:bookmarkStart w:id="12" w:name="_Toc487249574"/>
      <w:bookmarkStart w:id="13" w:name="_Toc462487363"/>
      <w:bookmarkStart w:id="14" w:name="_Toc464397399"/>
      <w:bookmarkStart w:id="15" w:name="_Toc468617336"/>
      <w:bookmarkStart w:id="16" w:name="_Toc463071786"/>
      <w:bookmarkStart w:id="17" w:name="_Toc463071333"/>
      <w:bookmarkStart w:id="18" w:name="_Toc463067502"/>
      <w:bookmarkStart w:id="19" w:name="_Toc482528417"/>
      <w:bookmarkStart w:id="20" w:name="_Toc462535886"/>
      <w:bookmarkStart w:id="21" w:name="_Toc462486138"/>
    </w:p>
    <w:p w14:paraId="5B886E61">
      <w:pPr>
        <w:pStyle w:val="20"/>
        <w:jc w:val="center"/>
      </w:pPr>
      <w:r>
        <w:rPr>
          <w:lang w:val="zh-CN"/>
        </w:rPr>
        <w:t>目录</w:t>
      </w:r>
    </w:p>
    <w:p w14:paraId="6D3DB510">
      <w:pPr>
        <w:pStyle w:val="11"/>
        <w:keepNext w:val="0"/>
        <w:keepLines w:val="0"/>
        <w:pageBreakBefore w:val="0"/>
        <w:kinsoku/>
        <w:wordWrap/>
        <w:overflowPunct/>
        <w:topLinePunct w:val="0"/>
        <w:autoSpaceDE/>
        <w:autoSpaceDN/>
        <w:bidi w:val="0"/>
        <w:ind w:firstLine="0" w:firstLineChars="0"/>
        <w:textAlignment w:val="auto"/>
        <w:rPr>
          <w:rFonts w:ascii="Calibri" w:hAnsi="Calibri"/>
          <w:bCs w:val="0"/>
          <w:caps w:val="0"/>
          <w:color w:val="auto"/>
          <w:kern w:val="2"/>
          <w:szCs w:val="22"/>
          <w:lang w:val="en-US" w:eastAsia="zh-CN"/>
        </w:rPr>
      </w:pPr>
      <w:r>
        <w:rPr>
          <w:lang w:eastAsia="zh-CN"/>
        </w:rPr>
        <w:fldChar w:fldCharType="begin"/>
      </w:r>
      <w:r>
        <w:rPr>
          <w:lang w:eastAsia="zh-CN"/>
        </w:rPr>
        <w:instrText xml:space="preserve"> TOC \o "1-3" \h \z \u </w:instrText>
      </w:r>
      <w:r>
        <w:rPr>
          <w:lang w:eastAsia="zh-CN"/>
        </w:rPr>
        <w:fldChar w:fldCharType="separate"/>
      </w:r>
      <w:r>
        <w:rPr>
          <w:rStyle w:val="19"/>
        </w:rPr>
        <w:fldChar w:fldCharType="begin"/>
      </w:r>
      <w:r>
        <w:rPr>
          <w:rStyle w:val="19"/>
        </w:rPr>
        <w:instrText xml:space="preserve"> </w:instrText>
      </w:r>
      <w:r>
        <w:instrText xml:space="preserve">HYPERLINK \l "_Toc203409140"</w:instrText>
      </w:r>
      <w:r>
        <w:rPr>
          <w:rStyle w:val="19"/>
        </w:rPr>
        <w:instrText xml:space="preserve"> </w:instrText>
      </w:r>
      <w:r>
        <w:rPr>
          <w:rStyle w:val="19"/>
        </w:rPr>
        <w:fldChar w:fldCharType="separate"/>
      </w:r>
      <w:r>
        <w:rPr>
          <w:rStyle w:val="19"/>
          <w:rFonts w:hint="eastAsia"/>
          <w:b/>
        </w:rPr>
        <w:t>应选人须知前附表</w:t>
      </w:r>
      <w:r>
        <w:tab/>
      </w:r>
      <w:r>
        <w:fldChar w:fldCharType="begin"/>
      </w:r>
      <w:r>
        <w:instrText xml:space="preserve"> PAGEREF _Toc203409140 \h </w:instrText>
      </w:r>
      <w:r>
        <w:fldChar w:fldCharType="separate"/>
      </w:r>
      <w:r>
        <w:t>3</w:t>
      </w:r>
      <w:r>
        <w:fldChar w:fldCharType="end"/>
      </w:r>
      <w:r>
        <w:rPr>
          <w:rStyle w:val="19"/>
        </w:rPr>
        <w:fldChar w:fldCharType="end"/>
      </w:r>
    </w:p>
    <w:p w14:paraId="7A44906D">
      <w:pPr>
        <w:pStyle w:val="11"/>
        <w:keepNext w:val="0"/>
        <w:keepLines w:val="0"/>
        <w:pageBreakBefore w:val="0"/>
        <w:kinsoku/>
        <w:wordWrap/>
        <w:overflowPunct/>
        <w:topLinePunct w:val="0"/>
        <w:autoSpaceDE/>
        <w:autoSpaceDN/>
        <w:bidi w:val="0"/>
        <w:ind w:firstLine="0" w:firstLineChars="0"/>
        <w:textAlignment w:val="auto"/>
        <w:rPr>
          <w:rFonts w:ascii="Calibri" w:hAnsi="Calibri"/>
          <w:bCs w:val="0"/>
          <w:caps w:val="0"/>
          <w:color w:val="auto"/>
          <w:kern w:val="2"/>
          <w:szCs w:val="22"/>
          <w:lang w:val="en-US" w:eastAsia="zh-CN"/>
        </w:rPr>
      </w:pPr>
      <w:r>
        <w:rPr>
          <w:rStyle w:val="19"/>
        </w:rPr>
        <w:fldChar w:fldCharType="begin"/>
      </w:r>
      <w:r>
        <w:rPr>
          <w:rStyle w:val="19"/>
        </w:rPr>
        <w:instrText xml:space="preserve"> </w:instrText>
      </w:r>
      <w:r>
        <w:instrText xml:space="preserve">HYPERLINK \l "_Toc203409141"</w:instrText>
      </w:r>
      <w:r>
        <w:rPr>
          <w:rStyle w:val="19"/>
        </w:rPr>
        <w:instrText xml:space="preserve"> </w:instrText>
      </w:r>
      <w:r>
        <w:rPr>
          <w:rStyle w:val="19"/>
        </w:rPr>
        <w:fldChar w:fldCharType="separate"/>
      </w:r>
      <w:r>
        <w:rPr>
          <w:rStyle w:val="19"/>
          <w:rFonts w:hint="eastAsia" w:ascii="黑体" w:hAnsi="黑体" w:eastAsia="黑体"/>
          <w:b/>
        </w:rPr>
        <w:t>第一部分遴选邀请书</w:t>
      </w:r>
      <w:r>
        <w:tab/>
      </w:r>
      <w:r>
        <w:fldChar w:fldCharType="begin"/>
      </w:r>
      <w:r>
        <w:instrText xml:space="preserve"> PAGEREF _Toc203409141 \h </w:instrText>
      </w:r>
      <w:r>
        <w:fldChar w:fldCharType="separate"/>
      </w:r>
      <w:r>
        <w:t>4</w:t>
      </w:r>
      <w:r>
        <w:fldChar w:fldCharType="end"/>
      </w:r>
      <w:r>
        <w:rPr>
          <w:rStyle w:val="19"/>
        </w:rPr>
        <w:fldChar w:fldCharType="end"/>
      </w:r>
    </w:p>
    <w:p w14:paraId="667755FD">
      <w:pPr>
        <w:pStyle w:val="11"/>
        <w:keepNext w:val="0"/>
        <w:keepLines w:val="0"/>
        <w:pageBreakBefore w:val="0"/>
        <w:kinsoku/>
        <w:wordWrap/>
        <w:overflowPunct/>
        <w:topLinePunct w:val="0"/>
        <w:autoSpaceDE/>
        <w:autoSpaceDN/>
        <w:bidi w:val="0"/>
        <w:ind w:firstLine="0" w:firstLineChars="0"/>
        <w:textAlignment w:val="auto"/>
        <w:rPr>
          <w:rFonts w:ascii="Calibri" w:hAnsi="Calibri"/>
          <w:bCs w:val="0"/>
          <w:caps w:val="0"/>
          <w:color w:val="auto"/>
          <w:kern w:val="2"/>
          <w:szCs w:val="22"/>
          <w:lang w:val="en-US" w:eastAsia="zh-CN"/>
        </w:rPr>
      </w:pPr>
      <w:r>
        <w:rPr>
          <w:rStyle w:val="19"/>
        </w:rPr>
        <w:fldChar w:fldCharType="begin"/>
      </w:r>
      <w:r>
        <w:rPr>
          <w:rStyle w:val="19"/>
        </w:rPr>
        <w:instrText xml:space="preserve"> </w:instrText>
      </w:r>
      <w:r>
        <w:instrText xml:space="preserve">HYPERLINK \l "_Toc203409142"</w:instrText>
      </w:r>
      <w:r>
        <w:rPr>
          <w:rStyle w:val="19"/>
        </w:rPr>
        <w:instrText xml:space="preserve"> </w:instrText>
      </w:r>
      <w:r>
        <w:rPr>
          <w:rStyle w:val="19"/>
        </w:rPr>
        <w:fldChar w:fldCharType="separate"/>
      </w:r>
      <w:r>
        <w:rPr>
          <w:rStyle w:val="19"/>
          <w:rFonts w:hint="eastAsia" w:ascii="黑体" w:hAnsi="黑体" w:eastAsia="黑体"/>
          <w:b/>
        </w:rPr>
        <w:t>第二部分遴选需求与技术商务应答内容</w:t>
      </w:r>
      <w:r>
        <w:tab/>
      </w:r>
      <w:r>
        <w:fldChar w:fldCharType="begin"/>
      </w:r>
      <w:r>
        <w:instrText xml:space="preserve"> PAGEREF _Toc203409142 \h </w:instrText>
      </w:r>
      <w:r>
        <w:fldChar w:fldCharType="separate"/>
      </w:r>
      <w:r>
        <w:t>5</w:t>
      </w:r>
      <w:r>
        <w:fldChar w:fldCharType="end"/>
      </w:r>
      <w:r>
        <w:rPr>
          <w:rStyle w:val="19"/>
        </w:rPr>
        <w:fldChar w:fldCharType="end"/>
      </w:r>
    </w:p>
    <w:p w14:paraId="3A53ADD0">
      <w:pPr>
        <w:pStyle w:val="11"/>
        <w:keepNext w:val="0"/>
        <w:keepLines w:val="0"/>
        <w:pageBreakBefore w:val="0"/>
        <w:kinsoku/>
        <w:wordWrap/>
        <w:overflowPunct/>
        <w:topLinePunct w:val="0"/>
        <w:autoSpaceDE/>
        <w:autoSpaceDN/>
        <w:bidi w:val="0"/>
        <w:ind w:firstLine="0" w:firstLineChars="0"/>
        <w:textAlignment w:val="auto"/>
        <w:rPr>
          <w:rFonts w:ascii="Calibri" w:hAnsi="Calibri"/>
          <w:bCs w:val="0"/>
          <w:caps w:val="0"/>
          <w:color w:val="auto"/>
          <w:kern w:val="2"/>
          <w:szCs w:val="22"/>
          <w:lang w:val="en-US" w:eastAsia="zh-CN"/>
        </w:rPr>
      </w:pPr>
      <w:r>
        <w:rPr>
          <w:rStyle w:val="19"/>
        </w:rPr>
        <w:fldChar w:fldCharType="begin"/>
      </w:r>
      <w:r>
        <w:rPr>
          <w:rStyle w:val="19"/>
        </w:rPr>
        <w:instrText xml:space="preserve"> </w:instrText>
      </w:r>
      <w:r>
        <w:instrText xml:space="preserve">HYPERLINK \l "_Toc203409143"</w:instrText>
      </w:r>
      <w:r>
        <w:rPr>
          <w:rStyle w:val="19"/>
        </w:rPr>
        <w:instrText xml:space="preserve"> </w:instrText>
      </w:r>
      <w:r>
        <w:rPr>
          <w:rStyle w:val="19"/>
        </w:rPr>
        <w:fldChar w:fldCharType="separate"/>
      </w:r>
      <w:r>
        <w:rPr>
          <w:rStyle w:val="19"/>
          <w:rFonts w:hint="eastAsia" w:ascii="黑体" w:hAnsi="黑体" w:eastAsia="黑体"/>
        </w:rPr>
        <w:t>应选人须知</w:t>
      </w:r>
      <w:r>
        <w:tab/>
      </w:r>
      <w:r>
        <w:fldChar w:fldCharType="begin"/>
      </w:r>
      <w:r>
        <w:instrText xml:space="preserve"> PAGEREF _Toc203409143 \h </w:instrText>
      </w:r>
      <w:r>
        <w:fldChar w:fldCharType="separate"/>
      </w:r>
      <w:r>
        <w:t>5</w:t>
      </w:r>
      <w:r>
        <w:fldChar w:fldCharType="end"/>
      </w:r>
      <w:r>
        <w:rPr>
          <w:rStyle w:val="19"/>
        </w:rPr>
        <w:fldChar w:fldCharType="end"/>
      </w:r>
    </w:p>
    <w:p w14:paraId="20C75C09">
      <w:pPr>
        <w:pStyle w:val="11"/>
        <w:keepNext w:val="0"/>
        <w:keepLines w:val="0"/>
        <w:pageBreakBefore w:val="0"/>
        <w:kinsoku/>
        <w:wordWrap/>
        <w:overflowPunct/>
        <w:topLinePunct w:val="0"/>
        <w:autoSpaceDE/>
        <w:autoSpaceDN/>
        <w:bidi w:val="0"/>
        <w:ind w:firstLine="0" w:firstLineChars="0"/>
        <w:textAlignment w:val="auto"/>
        <w:rPr>
          <w:rFonts w:ascii="Calibri" w:hAnsi="Calibri"/>
          <w:bCs w:val="0"/>
          <w:caps w:val="0"/>
          <w:color w:val="auto"/>
          <w:kern w:val="2"/>
          <w:szCs w:val="22"/>
          <w:lang w:val="en-US" w:eastAsia="zh-CN"/>
        </w:rPr>
      </w:pPr>
      <w:r>
        <w:rPr>
          <w:rStyle w:val="19"/>
        </w:rPr>
        <w:fldChar w:fldCharType="begin"/>
      </w:r>
      <w:r>
        <w:rPr>
          <w:rStyle w:val="19"/>
        </w:rPr>
        <w:instrText xml:space="preserve"> </w:instrText>
      </w:r>
      <w:r>
        <w:instrText xml:space="preserve">HYPERLINK \l "_Toc203409144"</w:instrText>
      </w:r>
      <w:r>
        <w:rPr>
          <w:rStyle w:val="19"/>
        </w:rPr>
        <w:instrText xml:space="preserve"> </w:instrText>
      </w:r>
      <w:r>
        <w:rPr>
          <w:rStyle w:val="19"/>
        </w:rPr>
        <w:fldChar w:fldCharType="separate"/>
      </w:r>
      <w:r>
        <w:rPr>
          <w:rStyle w:val="19"/>
          <w:rFonts w:hint="eastAsia"/>
          <w:b/>
        </w:rPr>
        <w:t>Ａ</w:t>
      </w:r>
      <w:r>
        <w:rPr>
          <w:rStyle w:val="19"/>
          <w:b/>
        </w:rPr>
        <w:t xml:space="preserve">  </w:t>
      </w:r>
      <w:r>
        <w:rPr>
          <w:rStyle w:val="19"/>
          <w:rFonts w:hint="eastAsia"/>
          <w:b/>
        </w:rPr>
        <w:t>说明</w:t>
      </w:r>
      <w:r>
        <w:tab/>
      </w:r>
      <w:r>
        <w:fldChar w:fldCharType="begin"/>
      </w:r>
      <w:r>
        <w:instrText xml:space="preserve"> PAGEREF _Toc203409144 \h </w:instrText>
      </w:r>
      <w:r>
        <w:fldChar w:fldCharType="separate"/>
      </w:r>
      <w:r>
        <w:t>5</w:t>
      </w:r>
      <w:r>
        <w:fldChar w:fldCharType="end"/>
      </w:r>
      <w:r>
        <w:rPr>
          <w:rStyle w:val="19"/>
        </w:rPr>
        <w:fldChar w:fldCharType="end"/>
      </w:r>
    </w:p>
    <w:p w14:paraId="320E01C1">
      <w:pPr>
        <w:pStyle w:val="11"/>
        <w:keepNext w:val="0"/>
        <w:keepLines w:val="0"/>
        <w:pageBreakBefore w:val="0"/>
        <w:kinsoku/>
        <w:wordWrap/>
        <w:overflowPunct/>
        <w:topLinePunct w:val="0"/>
        <w:autoSpaceDE/>
        <w:autoSpaceDN/>
        <w:bidi w:val="0"/>
        <w:ind w:firstLine="0" w:firstLineChars="0"/>
        <w:textAlignment w:val="auto"/>
        <w:rPr>
          <w:rFonts w:ascii="Calibri" w:hAnsi="Calibri"/>
          <w:bCs w:val="0"/>
          <w:caps w:val="0"/>
          <w:color w:val="auto"/>
          <w:kern w:val="2"/>
          <w:szCs w:val="22"/>
          <w:lang w:val="en-US" w:eastAsia="zh-CN"/>
        </w:rPr>
      </w:pPr>
      <w:r>
        <w:rPr>
          <w:rStyle w:val="19"/>
        </w:rPr>
        <w:fldChar w:fldCharType="begin"/>
      </w:r>
      <w:r>
        <w:rPr>
          <w:rStyle w:val="19"/>
        </w:rPr>
        <w:instrText xml:space="preserve"> </w:instrText>
      </w:r>
      <w:r>
        <w:instrText xml:space="preserve">HYPERLINK \l "_Toc203409145"</w:instrText>
      </w:r>
      <w:r>
        <w:rPr>
          <w:rStyle w:val="19"/>
        </w:rPr>
        <w:instrText xml:space="preserve"> </w:instrText>
      </w:r>
      <w:r>
        <w:rPr>
          <w:rStyle w:val="19"/>
        </w:rPr>
        <w:fldChar w:fldCharType="separate"/>
      </w:r>
      <w:r>
        <w:rPr>
          <w:rStyle w:val="19"/>
          <w:rFonts w:hint="eastAsia"/>
          <w:b/>
        </w:rPr>
        <w:t>Ｂ</w:t>
      </w:r>
      <w:r>
        <w:rPr>
          <w:rStyle w:val="19"/>
          <w:b/>
        </w:rPr>
        <w:t xml:space="preserve">   </w:t>
      </w:r>
      <w:r>
        <w:rPr>
          <w:rStyle w:val="19"/>
          <w:rFonts w:hint="eastAsia"/>
          <w:b/>
        </w:rPr>
        <w:t>遴选文件</w:t>
      </w:r>
      <w:r>
        <w:tab/>
      </w:r>
      <w:r>
        <w:fldChar w:fldCharType="begin"/>
      </w:r>
      <w:r>
        <w:instrText xml:space="preserve"> PAGEREF _Toc203409145 \h </w:instrText>
      </w:r>
      <w:r>
        <w:fldChar w:fldCharType="separate"/>
      </w:r>
      <w:r>
        <w:t>5</w:t>
      </w:r>
      <w:r>
        <w:fldChar w:fldCharType="end"/>
      </w:r>
      <w:r>
        <w:rPr>
          <w:rStyle w:val="19"/>
        </w:rPr>
        <w:fldChar w:fldCharType="end"/>
      </w:r>
    </w:p>
    <w:p w14:paraId="721509D8">
      <w:pPr>
        <w:pStyle w:val="11"/>
        <w:keepNext w:val="0"/>
        <w:keepLines w:val="0"/>
        <w:pageBreakBefore w:val="0"/>
        <w:kinsoku/>
        <w:wordWrap/>
        <w:overflowPunct/>
        <w:topLinePunct w:val="0"/>
        <w:autoSpaceDE/>
        <w:autoSpaceDN/>
        <w:bidi w:val="0"/>
        <w:ind w:firstLine="0" w:firstLineChars="0"/>
        <w:textAlignment w:val="auto"/>
        <w:rPr>
          <w:rFonts w:ascii="Calibri" w:hAnsi="Calibri"/>
          <w:bCs w:val="0"/>
          <w:caps w:val="0"/>
          <w:color w:val="auto"/>
          <w:kern w:val="2"/>
          <w:szCs w:val="22"/>
          <w:lang w:val="en-US" w:eastAsia="zh-CN"/>
        </w:rPr>
      </w:pPr>
      <w:r>
        <w:rPr>
          <w:rStyle w:val="19"/>
        </w:rPr>
        <w:fldChar w:fldCharType="begin"/>
      </w:r>
      <w:r>
        <w:rPr>
          <w:rStyle w:val="19"/>
        </w:rPr>
        <w:instrText xml:space="preserve"> </w:instrText>
      </w:r>
      <w:r>
        <w:instrText xml:space="preserve">HYPERLINK \l "_Toc203409146"</w:instrText>
      </w:r>
      <w:r>
        <w:rPr>
          <w:rStyle w:val="19"/>
        </w:rPr>
        <w:instrText xml:space="preserve"> </w:instrText>
      </w:r>
      <w:r>
        <w:rPr>
          <w:rStyle w:val="19"/>
        </w:rPr>
        <w:fldChar w:fldCharType="separate"/>
      </w:r>
      <w:r>
        <w:rPr>
          <w:rStyle w:val="19"/>
          <w:b/>
        </w:rPr>
        <w:t xml:space="preserve">C  </w:t>
      </w:r>
      <w:r>
        <w:rPr>
          <w:rStyle w:val="19"/>
          <w:rFonts w:hint="eastAsia"/>
          <w:b/>
        </w:rPr>
        <w:t>应选文件的编写</w:t>
      </w:r>
      <w:r>
        <w:tab/>
      </w:r>
      <w:r>
        <w:fldChar w:fldCharType="begin"/>
      </w:r>
      <w:r>
        <w:instrText xml:space="preserve"> PAGEREF _Toc203409146 \h </w:instrText>
      </w:r>
      <w:r>
        <w:fldChar w:fldCharType="separate"/>
      </w:r>
      <w:r>
        <w:t>6</w:t>
      </w:r>
      <w:r>
        <w:fldChar w:fldCharType="end"/>
      </w:r>
      <w:r>
        <w:rPr>
          <w:rStyle w:val="19"/>
        </w:rPr>
        <w:fldChar w:fldCharType="end"/>
      </w:r>
    </w:p>
    <w:p w14:paraId="4910D465">
      <w:pPr>
        <w:pStyle w:val="11"/>
        <w:keepNext w:val="0"/>
        <w:keepLines w:val="0"/>
        <w:pageBreakBefore w:val="0"/>
        <w:kinsoku/>
        <w:wordWrap/>
        <w:overflowPunct/>
        <w:topLinePunct w:val="0"/>
        <w:autoSpaceDE/>
        <w:autoSpaceDN/>
        <w:bidi w:val="0"/>
        <w:ind w:firstLine="0" w:firstLineChars="0"/>
        <w:textAlignment w:val="auto"/>
        <w:rPr>
          <w:rFonts w:ascii="Calibri" w:hAnsi="Calibri"/>
          <w:bCs w:val="0"/>
          <w:caps w:val="0"/>
          <w:color w:val="auto"/>
          <w:kern w:val="2"/>
          <w:szCs w:val="22"/>
          <w:lang w:val="en-US" w:eastAsia="zh-CN"/>
        </w:rPr>
      </w:pPr>
      <w:r>
        <w:rPr>
          <w:rStyle w:val="19"/>
        </w:rPr>
        <w:fldChar w:fldCharType="begin"/>
      </w:r>
      <w:r>
        <w:rPr>
          <w:rStyle w:val="19"/>
        </w:rPr>
        <w:instrText xml:space="preserve"> </w:instrText>
      </w:r>
      <w:r>
        <w:instrText xml:space="preserve">HYPERLINK \l "_Toc203409147"</w:instrText>
      </w:r>
      <w:r>
        <w:rPr>
          <w:rStyle w:val="19"/>
        </w:rPr>
        <w:instrText xml:space="preserve"> </w:instrText>
      </w:r>
      <w:r>
        <w:rPr>
          <w:rStyle w:val="19"/>
        </w:rPr>
        <w:fldChar w:fldCharType="separate"/>
      </w:r>
      <w:r>
        <w:rPr>
          <w:rStyle w:val="19"/>
          <w:b/>
        </w:rPr>
        <w:t xml:space="preserve">D  </w:t>
      </w:r>
      <w:r>
        <w:rPr>
          <w:rStyle w:val="19"/>
          <w:rFonts w:hint="eastAsia"/>
          <w:b/>
        </w:rPr>
        <w:t>应选文件的递交</w:t>
      </w:r>
      <w:r>
        <w:tab/>
      </w:r>
      <w:r>
        <w:fldChar w:fldCharType="begin"/>
      </w:r>
      <w:r>
        <w:instrText xml:space="preserve"> PAGEREF _Toc203409147 \h </w:instrText>
      </w:r>
      <w:r>
        <w:fldChar w:fldCharType="separate"/>
      </w:r>
      <w:r>
        <w:t>8</w:t>
      </w:r>
      <w:r>
        <w:fldChar w:fldCharType="end"/>
      </w:r>
      <w:r>
        <w:rPr>
          <w:rStyle w:val="19"/>
        </w:rPr>
        <w:fldChar w:fldCharType="end"/>
      </w:r>
    </w:p>
    <w:p w14:paraId="0016F0E7">
      <w:pPr>
        <w:pStyle w:val="11"/>
        <w:keepNext w:val="0"/>
        <w:keepLines w:val="0"/>
        <w:pageBreakBefore w:val="0"/>
        <w:kinsoku/>
        <w:wordWrap/>
        <w:overflowPunct/>
        <w:topLinePunct w:val="0"/>
        <w:autoSpaceDE/>
        <w:autoSpaceDN/>
        <w:bidi w:val="0"/>
        <w:ind w:firstLine="0" w:firstLineChars="0"/>
        <w:textAlignment w:val="auto"/>
        <w:rPr>
          <w:rFonts w:ascii="Calibri" w:hAnsi="Calibri"/>
          <w:bCs w:val="0"/>
          <w:caps w:val="0"/>
          <w:color w:val="auto"/>
          <w:kern w:val="2"/>
          <w:szCs w:val="22"/>
          <w:lang w:val="en-US" w:eastAsia="zh-CN"/>
        </w:rPr>
      </w:pPr>
      <w:r>
        <w:rPr>
          <w:rStyle w:val="19"/>
        </w:rPr>
        <w:fldChar w:fldCharType="begin"/>
      </w:r>
      <w:r>
        <w:rPr>
          <w:rStyle w:val="19"/>
        </w:rPr>
        <w:instrText xml:space="preserve"> </w:instrText>
      </w:r>
      <w:r>
        <w:instrText xml:space="preserve">HYPERLINK \l "_Toc203409148"</w:instrText>
      </w:r>
      <w:r>
        <w:rPr>
          <w:rStyle w:val="19"/>
        </w:rPr>
        <w:instrText xml:space="preserve"> </w:instrText>
      </w:r>
      <w:r>
        <w:rPr>
          <w:rStyle w:val="19"/>
        </w:rPr>
        <w:fldChar w:fldCharType="separate"/>
      </w:r>
      <w:r>
        <w:rPr>
          <w:rStyle w:val="19"/>
          <w:rFonts w:hint="eastAsia"/>
          <w:b/>
        </w:rPr>
        <w:t>Ｅ</w:t>
      </w:r>
      <w:r>
        <w:rPr>
          <w:rStyle w:val="19"/>
          <w:b/>
        </w:rPr>
        <w:t xml:space="preserve"> </w:t>
      </w:r>
      <w:r>
        <w:rPr>
          <w:rStyle w:val="19"/>
          <w:rFonts w:hint="eastAsia"/>
          <w:b/>
        </w:rPr>
        <w:t>投标、评标和定标</w:t>
      </w:r>
      <w:r>
        <w:tab/>
      </w:r>
      <w:r>
        <w:fldChar w:fldCharType="begin"/>
      </w:r>
      <w:r>
        <w:instrText xml:space="preserve"> PAGEREF _Toc203409148 \h </w:instrText>
      </w:r>
      <w:r>
        <w:fldChar w:fldCharType="separate"/>
      </w:r>
      <w:r>
        <w:t>8</w:t>
      </w:r>
      <w:r>
        <w:fldChar w:fldCharType="end"/>
      </w:r>
      <w:r>
        <w:rPr>
          <w:rStyle w:val="19"/>
        </w:rPr>
        <w:fldChar w:fldCharType="end"/>
      </w:r>
    </w:p>
    <w:p w14:paraId="7AFF372C">
      <w:pPr>
        <w:pStyle w:val="11"/>
        <w:keepNext w:val="0"/>
        <w:keepLines w:val="0"/>
        <w:pageBreakBefore w:val="0"/>
        <w:kinsoku/>
        <w:wordWrap/>
        <w:overflowPunct/>
        <w:topLinePunct w:val="0"/>
        <w:autoSpaceDE/>
        <w:autoSpaceDN/>
        <w:bidi w:val="0"/>
        <w:ind w:firstLine="0" w:firstLineChars="0"/>
        <w:textAlignment w:val="auto"/>
        <w:rPr>
          <w:rFonts w:ascii="Calibri" w:hAnsi="Calibri"/>
          <w:bCs w:val="0"/>
          <w:caps w:val="0"/>
          <w:color w:val="auto"/>
          <w:kern w:val="2"/>
          <w:szCs w:val="22"/>
          <w:lang w:val="en-US" w:eastAsia="zh-CN"/>
        </w:rPr>
      </w:pPr>
      <w:r>
        <w:rPr>
          <w:rStyle w:val="19"/>
        </w:rPr>
        <w:fldChar w:fldCharType="begin"/>
      </w:r>
      <w:r>
        <w:rPr>
          <w:rStyle w:val="19"/>
        </w:rPr>
        <w:instrText xml:space="preserve"> </w:instrText>
      </w:r>
      <w:r>
        <w:instrText xml:space="preserve">HYPERLINK \l "_Toc203409149"</w:instrText>
      </w:r>
      <w:r>
        <w:rPr>
          <w:rStyle w:val="19"/>
        </w:rPr>
        <w:instrText xml:space="preserve"> </w:instrText>
      </w:r>
      <w:r>
        <w:rPr>
          <w:rStyle w:val="19"/>
        </w:rPr>
        <w:fldChar w:fldCharType="separate"/>
      </w:r>
      <w:r>
        <w:rPr>
          <w:rStyle w:val="19"/>
          <w:rFonts w:hint="eastAsia"/>
          <w:b/>
        </w:rPr>
        <w:t>Ｆ</w:t>
      </w:r>
      <w:r>
        <w:rPr>
          <w:rStyle w:val="19"/>
          <w:b/>
        </w:rPr>
        <w:t xml:space="preserve">  </w:t>
      </w:r>
      <w:r>
        <w:rPr>
          <w:rStyle w:val="19"/>
          <w:rFonts w:hint="eastAsia"/>
          <w:b/>
        </w:rPr>
        <w:t>授予合同</w:t>
      </w:r>
      <w:r>
        <w:tab/>
      </w:r>
      <w:r>
        <w:fldChar w:fldCharType="begin"/>
      </w:r>
      <w:r>
        <w:instrText xml:space="preserve"> PAGEREF _Toc203409149 \h </w:instrText>
      </w:r>
      <w:r>
        <w:fldChar w:fldCharType="separate"/>
      </w:r>
      <w:r>
        <w:t>11</w:t>
      </w:r>
      <w:r>
        <w:fldChar w:fldCharType="end"/>
      </w:r>
      <w:r>
        <w:rPr>
          <w:rStyle w:val="19"/>
        </w:rPr>
        <w:fldChar w:fldCharType="end"/>
      </w:r>
    </w:p>
    <w:p w14:paraId="7F7164C5">
      <w:pPr>
        <w:pStyle w:val="11"/>
        <w:keepNext w:val="0"/>
        <w:keepLines w:val="0"/>
        <w:pageBreakBefore w:val="0"/>
        <w:kinsoku/>
        <w:wordWrap/>
        <w:overflowPunct/>
        <w:topLinePunct w:val="0"/>
        <w:autoSpaceDE/>
        <w:autoSpaceDN/>
        <w:bidi w:val="0"/>
        <w:ind w:firstLine="0" w:firstLineChars="0"/>
        <w:textAlignment w:val="auto"/>
        <w:rPr>
          <w:rFonts w:ascii="Calibri" w:hAnsi="Calibri"/>
          <w:bCs w:val="0"/>
          <w:caps w:val="0"/>
          <w:color w:val="auto"/>
          <w:kern w:val="2"/>
          <w:szCs w:val="22"/>
          <w:lang w:val="en-US" w:eastAsia="zh-CN"/>
        </w:rPr>
      </w:pPr>
      <w:r>
        <w:rPr>
          <w:rStyle w:val="19"/>
        </w:rPr>
        <w:fldChar w:fldCharType="begin"/>
      </w:r>
      <w:r>
        <w:rPr>
          <w:rStyle w:val="19"/>
        </w:rPr>
        <w:instrText xml:space="preserve"> </w:instrText>
      </w:r>
      <w:r>
        <w:instrText xml:space="preserve">HYPERLINK \l "_Toc203409150"</w:instrText>
      </w:r>
      <w:r>
        <w:rPr>
          <w:rStyle w:val="19"/>
        </w:rPr>
        <w:instrText xml:space="preserve"> </w:instrText>
      </w:r>
      <w:r>
        <w:rPr>
          <w:rStyle w:val="19"/>
        </w:rPr>
        <w:fldChar w:fldCharType="separate"/>
      </w:r>
      <w:r>
        <w:rPr>
          <w:rStyle w:val="19"/>
          <w:rFonts w:hint="eastAsia" w:ascii="黑体" w:eastAsia="黑体"/>
          <w:b/>
        </w:rPr>
        <w:t>第三部分附件—应选文件格式</w:t>
      </w:r>
      <w:r>
        <w:tab/>
      </w:r>
      <w:r>
        <w:fldChar w:fldCharType="begin"/>
      </w:r>
      <w:r>
        <w:instrText xml:space="preserve"> PAGEREF _Toc203409150 \h </w:instrText>
      </w:r>
      <w:r>
        <w:fldChar w:fldCharType="separate"/>
      </w:r>
      <w:r>
        <w:t>12</w:t>
      </w:r>
      <w:r>
        <w:fldChar w:fldCharType="end"/>
      </w:r>
      <w:r>
        <w:rPr>
          <w:rStyle w:val="19"/>
        </w:rPr>
        <w:fldChar w:fldCharType="end"/>
      </w:r>
    </w:p>
    <w:p w14:paraId="1C00A88C">
      <w:pPr>
        <w:pStyle w:val="12"/>
        <w:keepNext w:val="0"/>
        <w:keepLines w:val="0"/>
        <w:pageBreakBefore w:val="0"/>
        <w:kinsoku/>
        <w:wordWrap/>
        <w:overflowPunct/>
        <w:topLinePunct w:val="0"/>
        <w:autoSpaceDE/>
        <w:autoSpaceDN/>
        <w:bidi w:val="0"/>
        <w:ind w:firstLine="0" w:firstLineChars="0"/>
        <w:textAlignment w:val="auto"/>
        <w:rPr>
          <w:rFonts w:ascii="Calibri" w:hAnsi="Calibri"/>
          <w:smallCaps w:val="0"/>
          <w:szCs w:val="22"/>
          <w:lang w:val="en-US" w:eastAsia="zh-CN"/>
        </w:rPr>
      </w:pPr>
      <w:r>
        <w:rPr>
          <w:rStyle w:val="19"/>
        </w:rPr>
        <w:fldChar w:fldCharType="begin"/>
      </w:r>
      <w:r>
        <w:rPr>
          <w:rStyle w:val="19"/>
        </w:rPr>
        <w:instrText xml:space="preserve"> </w:instrText>
      </w:r>
      <w:r>
        <w:instrText xml:space="preserve">HYPERLINK \l "_Toc203409151"</w:instrText>
      </w:r>
      <w:r>
        <w:rPr>
          <w:rStyle w:val="19"/>
        </w:rPr>
        <w:instrText xml:space="preserve"> </w:instrText>
      </w:r>
      <w:r>
        <w:rPr>
          <w:rStyle w:val="19"/>
        </w:rPr>
        <w:fldChar w:fldCharType="separate"/>
      </w:r>
      <w:r>
        <w:rPr>
          <w:rStyle w:val="19"/>
          <w:rFonts w:hint="eastAsia" w:ascii="黑体" w:hAnsi="黑体" w:eastAsia="黑体"/>
          <w:bCs/>
        </w:rPr>
        <w:t>应选书</w:t>
      </w:r>
      <w:r>
        <w:tab/>
      </w:r>
      <w:r>
        <w:fldChar w:fldCharType="begin"/>
      </w:r>
      <w:r>
        <w:instrText xml:space="preserve"> PAGEREF _Toc203409151 \h </w:instrText>
      </w:r>
      <w:r>
        <w:fldChar w:fldCharType="separate"/>
      </w:r>
      <w:r>
        <w:t>12</w:t>
      </w:r>
      <w:r>
        <w:fldChar w:fldCharType="end"/>
      </w:r>
      <w:r>
        <w:rPr>
          <w:rStyle w:val="19"/>
        </w:rPr>
        <w:fldChar w:fldCharType="end"/>
      </w:r>
    </w:p>
    <w:p w14:paraId="774C695C">
      <w:pPr>
        <w:pStyle w:val="12"/>
        <w:keepNext w:val="0"/>
        <w:keepLines w:val="0"/>
        <w:pageBreakBefore w:val="0"/>
        <w:kinsoku/>
        <w:wordWrap/>
        <w:overflowPunct/>
        <w:topLinePunct w:val="0"/>
        <w:autoSpaceDE/>
        <w:autoSpaceDN/>
        <w:bidi w:val="0"/>
        <w:ind w:firstLine="0" w:firstLineChars="0"/>
        <w:textAlignment w:val="auto"/>
        <w:rPr>
          <w:rFonts w:ascii="Calibri" w:hAnsi="Calibri"/>
          <w:smallCaps w:val="0"/>
          <w:szCs w:val="22"/>
          <w:lang w:val="en-US" w:eastAsia="zh-CN"/>
        </w:rPr>
      </w:pPr>
      <w:r>
        <w:rPr>
          <w:rStyle w:val="19"/>
        </w:rPr>
        <w:fldChar w:fldCharType="begin"/>
      </w:r>
      <w:r>
        <w:rPr>
          <w:rStyle w:val="19"/>
        </w:rPr>
        <w:instrText xml:space="preserve"> </w:instrText>
      </w:r>
      <w:r>
        <w:instrText xml:space="preserve">HYPERLINK \l "_Toc203409152"</w:instrText>
      </w:r>
      <w:r>
        <w:rPr>
          <w:rStyle w:val="19"/>
        </w:rPr>
        <w:instrText xml:space="preserve"> </w:instrText>
      </w:r>
      <w:r>
        <w:rPr>
          <w:rStyle w:val="19"/>
        </w:rPr>
        <w:fldChar w:fldCharType="separate"/>
      </w:r>
      <w:r>
        <w:rPr>
          <w:rStyle w:val="19"/>
          <w:rFonts w:hint="eastAsia" w:ascii="黑体" w:hAnsi="黑体" w:eastAsia="黑体"/>
          <w:bCs/>
        </w:rPr>
        <w:t>开标一览表</w:t>
      </w:r>
      <w:r>
        <w:tab/>
      </w:r>
      <w:r>
        <w:fldChar w:fldCharType="begin"/>
      </w:r>
      <w:r>
        <w:instrText xml:space="preserve"> PAGEREF _Toc203409152 \h </w:instrText>
      </w:r>
      <w:r>
        <w:fldChar w:fldCharType="separate"/>
      </w:r>
      <w:r>
        <w:t>13</w:t>
      </w:r>
      <w:r>
        <w:fldChar w:fldCharType="end"/>
      </w:r>
      <w:r>
        <w:rPr>
          <w:rStyle w:val="19"/>
        </w:rPr>
        <w:fldChar w:fldCharType="end"/>
      </w:r>
    </w:p>
    <w:p w14:paraId="0DE21729">
      <w:pPr>
        <w:pStyle w:val="12"/>
        <w:keepNext w:val="0"/>
        <w:keepLines w:val="0"/>
        <w:pageBreakBefore w:val="0"/>
        <w:kinsoku/>
        <w:wordWrap/>
        <w:overflowPunct/>
        <w:topLinePunct w:val="0"/>
        <w:autoSpaceDE/>
        <w:autoSpaceDN/>
        <w:bidi w:val="0"/>
        <w:ind w:firstLine="0" w:firstLineChars="0"/>
        <w:textAlignment w:val="auto"/>
        <w:rPr>
          <w:rFonts w:ascii="Calibri" w:hAnsi="Calibri"/>
          <w:smallCaps w:val="0"/>
          <w:szCs w:val="22"/>
          <w:lang w:val="en-US" w:eastAsia="zh-CN"/>
        </w:rPr>
      </w:pPr>
      <w:r>
        <w:rPr>
          <w:rStyle w:val="19"/>
        </w:rPr>
        <w:fldChar w:fldCharType="begin"/>
      </w:r>
      <w:r>
        <w:rPr>
          <w:rStyle w:val="19"/>
        </w:rPr>
        <w:instrText xml:space="preserve"> </w:instrText>
      </w:r>
      <w:r>
        <w:instrText xml:space="preserve">HYPERLINK \l "_Toc203409153"</w:instrText>
      </w:r>
      <w:r>
        <w:rPr>
          <w:rStyle w:val="19"/>
        </w:rPr>
        <w:instrText xml:space="preserve"> </w:instrText>
      </w:r>
      <w:r>
        <w:rPr>
          <w:rStyle w:val="19"/>
        </w:rPr>
        <w:fldChar w:fldCharType="separate"/>
      </w:r>
      <w:r>
        <w:rPr>
          <w:rStyle w:val="19"/>
          <w:rFonts w:hint="eastAsia" w:ascii="黑体" w:hAnsi="黑体" w:eastAsia="黑体"/>
          <w:bCs/>
        </w:rPr>
        <w:t>技术与商务应答</w:t>
      </w:r>
      <w:r>
        <w:tab/>
      </w:r>
      <w:r>
        <w:fldChar w:fldCharType="begin"/>
      </w:r>
      <w:r>
        <w:instrText xml:space="preserve"> PAGEREF _Toc203409153 \h </w:instrText>
      </w:r>
      <w:r>
        <w:fldChar w:fldCharType="separate"/>
      </w:r>
      <w:r>
        <w:t>14</w:t>
      </w:r>
      <w:r>
        <w:fldChar w:fldCharType="end"/>
      </w:r>
      <w:r>
        <w:rPr>
          <w:rStyle w:val="19"/>
        </w:rPr>
        <w:fldChar w:fldCharType="end"/>
      </w:r>
    </w:p>
    <w:p w14:paraId="547EC067">
      <w:pPr>
        <w:pStyle w:val="12"/>
        <w:keepNext w:val="0"/>
        <w:keepLines w:val="0"/>
        <w:pageBreakBefore w:val="0"/>
        <w:kinsoku/>
        <w:wordWrap/>
        <w:overflowPunct/>
        <w:topLinePunct w:val="0"/>
        <w:autoSpaceDE/>
        <w:autoSpaceDN/>
        <w:bidi w:val="0"/>
        <w:ind w:firstLine="0" w:firstLineChars="0"/>
        <w:textAlignment w:val="auto"/>
        <w:rPr>
          <w:rFonts w:ascii="Calibri" w:hAnsi="Calibri"/>
          <w:smallCaps w:val="0"/>
          <w:szCs w:val="22"/>
          <w:lang w:val="en-US" w:eastAsia="zh-CN"/>
        </w:rPr>
      </w:pPr>
      <w:r>
        <w:rPr>
          <w:rStyle w:val="19"/>
        </w:rPr>
        <w:fldChar w:fldCharType="begin"/>
      </w:r>
      <w:r>
        <w:rPr>
          <w:rStyle w:val="19"/>
        </w:rPr>
        <w:instrText xml:space="preserve"> </w:instrText>
      </w:r>
      <w:r>
        <w:instrText xml:space="preserve">HYPERLINK \l "_Toc203409154"</w:instrText>
      </w:r>
      <w:r>
        <w:rPr>
          <w:rStyle w:val="19"/>
        </w:rPr>
        <w:instrText xml:space="preserve"> </w:instrText>
      </w:r>
      <w:r>
        <w:rPr>
          <w:rStyle w:val="19"/>
        </w:rPr>
        <w:fldChar w:fldCharType="separate"/>
      </w:r>
      <w:r>
        <w:rPr>
          <w:rStyle w:val="19"/>
          <w:rFonts w:hint="eastAsia" w:ascii="黑体" w:hAnsi="黑体" w:eastAsia="黑体"/>
          <w:bCs/>
        </w:rPr>
        <w:t>应选人参与本项目应选须提供的资格证明文件</w:t>
      </w:r>
      <w:r>
        <w:tab/>
      </w:r>
      <w:r>
        <w:fldChar w:fldCharType="begin"/>
      </w:r>
      <w:r>
        <w:instrText xml:space="preserve"> PAGEREF _Toc203409154 \h </w:instrText>
      </w:r>
      <w:r>
        <w:fldChar w:fldCharType="separate"/>
      </w:r>
      <w:r>
        <w:t>15</w:t>
      </w:r>
      <w:r>
        <w:fldChar w:fldCharType="end"/>
      </w:r>
      <w:r>
        <w:rPr>
          <w:rStyle w:val="19"/>
        </w:rPr>
        <w:fldChar w:fldCharType="end"/>
      </w:r>
    </w:p>
    <w:p w14:paraId="089EC3C0">
      <w:pPr>
        <w:pStyle w:val="12"/>
        <w:keepNext w:val="0"/>
        <w:keepLines w:val="0"/>
        <w:pageBreakBefore w:val="0"/>
        <w:kinsoku/>
        <w:wordWrap/>
        <w:overflowPunct/>
        <w:topLinePunct w:val="0"/>
        <w:autoSpaceDE/>
        <w:autoSpaceDN/>
        <w:bidi w:val="0"/>
        <w:ind w:firstLine="0" w:firstLineChars="0"/>
        <w:textAlignment w:val="auto"/>
        <w:rPr>
          <w:rFonts w:ascii="Calibri" w:hAnsi="Calibri"/>
          <w:smallCaps w:val="0"/>
          <w:szCs w:val="22"/>
          <w:lang w:val="en-US" w:eastAsia="zh-CN"/>
        </w:rPr>
      </w:pPr>
      <w:r>
        <w:rPr>
          <w:rStyle w:val="19"/>
        </w:rPr>
        <w:fldChar w:fldCharType="begin"/>
      </w:r>
      <w:r>
        <w:rPr>
          <w:rStyle w:val="19"/>
        </w:rPr>
        <w:instrText xml:space="preserve"> </w:instrText>
      </w:r>
      <w:r>
        <w:instrText xml:space="preserve">HYPERLINK \l "_Toc203409155"</w:instrText>
      </w:r>
      <w:r>
        <w:rPr>
          <w:rStyle w:val="19"/>
        </w:rPr>
        <w:instrText xml:space="preserve"> </w:instrText>
      </w:r>
      <w:r>
        <w:rPr>
          <w:rStyle w:val="19"/>
        </w:rPr>
        <w:fldChar w:fldCharType="separate"/>
      </w:r>
      <w:r>
        <w:rPr>
          <w:rStyle w:val="19"/>
          <w:rFonts w:hint="eastAsia" w:ascii="黑体" w:hAnsi="黑体" w:eastAsia="黑体"/>
          <w:bCs/>
          <w:spacing w:val="5"/>
        </w:rPr>
        <w:t>应选人的资格声明</w:t>
      </w:r>
      <w:r>
        <w:tab/>
      </w:r>
      <w:r>
        <w:fldChar w:fldCharType="begin"/>
      </w:r>
      <w:r>
        <w:instrText xml:space="preserve"> PAGEREF _Toc203409155 \h </w:instrText>
      </w:r>
      <w:r>
        <w:fldChar w:fldCharType="separate"/>
      </w:r>
      <w:r>
        <w:t>16</w:t>
      </w:r>
      <w:r>
        <w:fldChar w:fldCharType="end"/>
      </w:r>
      <w:r>
        <w:rPr>
          <w:rStyle w:val="19"/>
        </w:rPr>
        <w:fldChar w:fldCharType="end"/>
      </w:r>
    </w:p>
    <w:p w14:paraId="2319474B">
      <w:pPr>
        <w:keepNext w:val="0"/>
        <w:keepLines w:val="0"/>
        <w:pageBreakBefore w:val="0"/>
        <w:kinsoku/>
        <w:wordWrap/>
        <w:overflowPunct/>
        <w:topLinePunct w:val="0"/>
        <w:autoSpaceDE/>
        <w:autoSpaceDN/>
        <w:bidi w:val="0"/>
        <w:ind w:firstLine="0" w:firstLineChars="0"/>
        <w:textAlignment w:val="auto"/>
      </w:pPr>
      <w:r>
        <w:fldChar w:fldCharType="end"/>
      </w:r>
    </w:p>
    <w:p w14:paraId="5761F377">
      <w:pPr>
        <w:rPr>
          <w:rFonts w:hint="eastAsia"/>
        </w:rPr>
      </w:pPr>
    </w:p>
    <w:p w14:paraId="1810A0E3">
      <w:pPr>
        <w:pStyle w:val="9"/>
        <w:rPr>
          <w:rFonts w:hint="eastAsia"/>
          <w:sz w:val="28"/>
          <w:szCs w:val="28"/>
        </w:rPr>
      </w:pPr>
    </w:p>
    <w:p w14:paraId="42FDEFB8">
      <w:pPr>
        <w:pStyle w:val="9"/>
        <w:rPr>
          <w:rFonts w:hint="eastAsia"/>
          <w:sz w:val="28"/>
          <w:szCs w:val="28"/>
        </w:rPr>
      </w:pPr>
    </w:p>
    <w:p w14:paraId="6FE057C1">
      <w:pPr>
        <w:pStyle w:val="9"/>
        <w:outlineLvl w:val="0"/>
        <w:rPr>
          <w:rFonts w:hint="eastAsia"/>
          <w:b/>
          <w:sz w:val="28"/>
          <w:szCs w:val="28"/>
        </w:rPr>
      </w:pPr>
      <w:r>
        <w:rPr>
          <w:b/>
          <w:sz w:val="28"/>
          <w:szCs w:val="28"/>
        </w:rPr>
        <w:br w:type="page"/>
      </w:r>
      <w:bookmarkStart w:id="22" w:name="_Toc203409140"/>
      <w:r>
        <w:rPr>
          <w:rFonts w:hint="eastAsia"/>
          <w:b/>
          <w:sz w:val="28"/>
          <w:szCs w:val="28"/>
        </w:rPr>
        <w:t>应选人须知前附表</w:t>
      </w:r>
      <w:bookmarkEnd w:id="22"/>
    </w:p>
    <w:p w14:paraId="1C2604A4">
      <w:pPr>
        <w:pStyle w:val="9"/>
        <w:rPr>
          <w:rFonts w:hint="eastAsia"/>
        </w:rPr>
      </w:pPr>
    </w:p>
    <w:tbl>
      <w:tblPr>
        <w:tblStyle w:val="15"/>
        <w:tblW w:w="8678" w:type="dxa"/>
        <w:tblInd w:w="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26"/>
        <w:gridCol w:w="1938"/>
        <w:gridCol w:w="6214"/>
      </w:tblGrid>
      <w:tr w14:paraId="175F0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8" w:hRule="atLeast"/>
        </w:trPr>
        <w:tc>
          <w:tcPr>
            <w:tcW w:w="526" w:type="dxa"/>
            <w:tcBorders>
              <w:bottom w:val="single" w:color="auto" w:sz="4" w:space="0"/>
            </w:tcBorders>
            <w:noWrap w:val="0"/>
            <w:vAlign w:val="center"/>
          </w:tcPr>
          <w:p w14:paraId="52E8AA9C">
            <w:pPr>
              <w:adjustRightInd w:val="0"/>
              <w:snapToGrid w:val="0"/>
              <w:rPr>
                <w:rFonts w:hint="eastAsia" w:ascii="宋体" w:hAnsi="宋体"/>
                <w:bCs/>
                <w:spacing w:val="4"/>
              </w:rPr>
            </w:pPr>
            <w:r>
              <w:rPr>
                <w:rFonts w:hint="eastAsia" w:ascii="宋体" w:hAnsi="宋体"/>
                <w:bCs/>
                <w:spacing w:val="4"/>
              </w:rPr>
              <w:t>序号</w:t>
            </w:r>
          </w:p>
        </w:tc>
        <w:tc>
          <w:tcPr>
            <w:tcW w:w="1938" w:type="dxa"/>
            <w:tcBorders>
              <w:bottom w:val="single" w:color="auto" w:sz="4" w:space="0"/>
            </w:tcBorders>
            <w:noWrap w:val="0"/>
            <w:vAlign w:val="center"/>
          </w:tcPr>
          <w:p w14:paraId="03F7F8F0">
            <w:pPr>
              <w:adjustRightInd w:val="0"/>
              <w:snapToGrid w:val="0"/>
              <w:ind w:firstLine="654" w:firstLineChars="300"/>
              <w:rPr>
                <w:rFonts w:hint="eastAsia" w:ascii="宋体" w:hAnsi="宋体"/>
                <w:bCs/>
                <w:spacing w:val="4"/>
              </w:rPr>
            </w:pPr>
            <w:r>
              <w:rPr>
                <w:rFonts w:hint="eastAsia" w:ascii="宋体" w:hAnsi="宋体"/>
                <w:bCs/>
                <w:spacing w:val="4"/>
              </w:rPr>
              <w:t>项目</w:t>
            </w:r>
          </w:p>
        </w:tc>
        <w:tc>
          <w:tcPr>
            <w:tcW w:w="6214" w:type="dxa"/>
            <w:tcBorders>
              <w:bottom w:val="single" w:color="auto" w:sz="4" w:space="0"/>
            </w:tcBorders>
            <w:noWrap w:val="0"/>
            <w:vAlign w:val="center"/>
          </w:tcPr>
          <w:p w14:paraId="5C2739CD">
            <w:pPr>
              <w:adjustRightInd w:val="0"/>
              <w:snapToGrid w:val="0"/>
              <w:ind w:firstLine="2180" w:firstLineChars="1000"/>
              <w:rPr>
                <w:rFonts w:hint="eastAsia" w:ascii="宋体" w:hAnsi="宋体"/>
                <w:bCs/>
                <w:spacing w:val="4"/>
              </w:rPr>
            </w:pPr>
            <w:r>
              <w:rPr>
                <w:rFonts w:hint="eastAsia" w:ascii="宋体" w:hAnsi="宋体"/>
                <w:bCs/>
                <w:spacing w:val="4"/>
              </w:rPr>
              <w:t>约定内容</w:t>
            </w:r>
          </w:p>
        </w:tc>
      </w:tr>
      <w:tr w14:paraId="3C060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trPr>
        <w:tc>
          <w:tcPr>
            <w:tcW w:w="526" w:type="dxa"/>
            <w:tcBorders>
              <w:top w:val="single" w:color="auto" w:sz="4" w:space="0"/>
              <w:bottom w:val="single" w:color="auto" w:sz="6" w:space="0"/>
            </w:tcBorders>
            <w:noWrap w:val="0"/>
            <w:vAlign w:val="center"/>
          </w:tcPr>
          <w:p w14:paraId="02176927">
            <w:pPr>
              <w:pStyle w:val="21"/>
              <w:ind w:firstLine="0" w:firstLineChars="0"/>
              <w:jc w:val="center"/>
              <w:rPr>
                <w:rFonts w:hint="eastAsia"/>
              </w:rPr>
            </w:pPr>
            <w:r>
              <w:t>1</w:t>
            </w:r>
          </w:p>
        </w:tc>
        <w:tc>
          <w:tcPr>
            <w:tcW w:w="1938" w:type="dxa"/>
            <w:tcBorders>
              <w:top w:val="single" w:color="auto" w:sz="4" w:space="0"/>
              <w:bottom w:val="single" w:color="auto" w:sz="6" w:space="0"/>
            </w:tcBorders>
            <w:noWrap w:val="0"/>
            <w:vAlign w:val="center"/>
          </w:tcPr>
          <w:p w14:paraId="1652474A">
            <w:pPr>
              <w:pStyle w:val="21"/>
              <w:ind w:firstLine="0" w:firstLineChars="0"/>
              <w:rPr>
                <w:rFonts w:hint="eastAsia"/>
              </w:rPr>
            </w:pPr>
            <w:r>
              <w:rPr>
                <w:rFonts w:hint="eastAsia"/>
              </w:rPr>
              <w:t>招标项目</w:t>
            </w:r>
          </w:p>
        </w:tc>
        <w:tc>
          <w:tcPr>
            <w:tcW w:w="6214" w:type="dxa"/>
            <w:tcBorders>
              <w:top w:val="single" w:color="auto" w:sz="4" w:space="0"/>
              <w:bottom w:val="single" w:color="auto" w:sz="6" w:space="0"/>
            </w:tcBorders>
            <w:noWrap w:val="0"/>
            <w:vAlign w:val="center"/>
          </w:tcPr>
          <w:p w14:paraId="266F921E">
            <w:pPr>
              <w:adjustRightInd w:val="0"/>
              <w:snapToGrid w:val="0"/>
              <w:rPr>
                <w:rFonts w:hint="eastAsia" w:ascii="宋体" w:hAnsi="宋体" w:eastAsiaTheme="minorEastAsia"/>
                <w:bCs/>
                <w:color w:val="FF0000"/>
                <w:spacing w:val="4"/>
                <w:lang w:eastAsia="zh-CN"/>
              </w:rPr>
            </w:pPr>
            <w:r>
              <w:rPr>
                <w:rFonts w:hint="eastAsia" w:ascii="宋体" w:hAnsi="宋体"/>
                <w:color w:val="FF0000"/>
                <w:szCs w:val="31"/>
                <w:lang w:eastAsia="zh-CN"/>
              </w:rPr>
              <w:t>2026年度</w:t>
            </w:r>
            <w:r>
              <w:rPr>
                <w:rFonts w:hint="eastAsia" w:ascii="宋体" w:hAnsi="宋体"/>
                <w:color w:val="FF0000"/>
                <w:szCs w:val="31"/>
                <w:lang w:val="en-US" w:eastAsia="zh-CN"/>
              </w:rPr>
              <w:t>晋江市第三医院</w:t>
            </w:r>
            <w:r>
              <w:rPr>
                <w:rFonts w:hint="eastAsia" w:ascii="宋体" w:hAnsi="宋体"/>
                <w:color w:val="FF0000"/>
                <w:szCs w:val="31"/>
                <w:lang w:eastAsia="zh-CN"/>
              </w:rPr>
              <w:t>住院患者大米、米面线等粮油副食类采购项目供应商遴选</w:t>
            </w:r>
          </w:p>
        </w:tc>
      </w:tr>
      <w:tr w14:paraId="54A48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trPr>
        <w:tc>
          <w:tcPr>
            <w:tcW w:w="526" w:type="dxa"/>
            <w:noWrap w:val="0"/>
            <w:vAlign w:val="center"/>
          </w:tcPr>
          <w:p w14:paraId="33AA7DF4">
            <w:pPr>
              <w:adjustRightInd w:val="0"/>
              <w:snapToGrid w:val="0"/>
              <w:jc w:val="center"/>
              <w:rPr>
                <w:rFonts w:hint="eastAsia" w:ascii="宋体" w:hAnsi="宋体"/>
                <w:bCs/>
                <w:spacing w:val="4"/>
              </w:rPr>
            </w:pPr>
            <w:r>
              <w:rPr>
                <w:rFonts w:hint="eastAsia" w:ascii="宋体" w:hAnsi="宋体"/>
                <w:bCs/>
                <w:spacing w:val="4"/>
              </w:rPr>
              <w:t>2</w:t>
            </w:r>
          </w:p>
        </w:tc>
        <w:tc>
          <w:tcPr>
            <w:tcW w:w="1938" w:type="dxa"/>
            <w:noWrap w:val="0"/>
            <w:vAlign w:val="center"/>
          </w:tcPr>
          <w:p w14:paraId="34F6294B">
            <w:pPr>
              <w:adjustRightInd w:val="0"/>
              <w:snapToGrid w:val="0"/>
              <w:rPr>
                <w:rFonts w:hint="eastAsia" w:ascii="宋体" w:hAnsi="宋体"/>
                <w:bCs/>
                <w:spacing w:val="4"/>
              </w:rPr>
            </w:pPr>
            <w:r>
              <w:rPr>
                <w:rFonts w:hint="eastAsia" w:ascii="宋体" w:hAnsi="宋体"/>
                <w:szCs w:val="31"/>
              </w:rPr>
              <w:t>服务地点</w:t>
            </w:r>
          </w:p>
        </w:tc>
        <w:tc>
          <w:tcPr>
            <w:tcW w:w="6214" w:type="dxa"/>
            <w:noWrap w:val="0"/>
            <w:vAlign w:val="center"/>
          </w:tcPr>
          <w:p w14:paraId="7ECCF47C">
            <w:pPr>
              <w:adjustRightInd w:val="0"/>
              <w:snapToGrid w:val="0"/>
              <w:rPr>
                <w:rFonts w:hint="eastAsia" w:ascii="宋体" w:hAnsi="宋体"/>
                <w:bCs/>
                <w:color w:val="FF0000"/>
                <w:spacing w:val="4"/>
              </w:rPr>
            </w:pPr>
            <w:r>
              <w:rPr>
                <w:rFonts w:hint="eastAsia" w:ascii="宋体" w:hAnsi="宋体"/>
                <w:color w:val="auto"/>
                <w:szCs w:val="31"/>
              </w:rPr>
              <w:t>晋江市</w:t>
            </w:r>
          </w:p>
        </w:tc>
      </w:tr>
      <w:tr w14:paraId="23893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trPr>
        <w:tc>
          <w:tcPr>
            <w:tcW w:w="526" w:type="dxa"/>
            <w:noWrap w:val="0"/>
            <w:vAlign w:val="center"/>
          </w:tcPr>
          <w:p w14:paraId="1F579A70">
            <w:pPr>
              <w:adjustRightInd w:val="0"/>
              <w:snapToGrid w:val="0"/>
              <w:jc w:val="center"/>
              <w:rPr>
                <w:rFonts w:hint="eastAsia" w:ascii="宋体" w:hAnsi="宋体"/>
                <w:bCs/>
                <w:spacing w:val="4"/>
              </w:rPr>
            </w:pPr>
            <w:r>
              <w:rPr>
                <w:rFonts w:hint="eastAsia" w:ascii="宋体" w:hAnsi="宋体"/>
                <w:bCs/>
                <w:spacing w:val="4"/>
              </w:rPr>
              <w:t>3</w:t>
            </w:r>
          </w:p>
        </w:tc>
        <w:tc>
          <w:tcPr>
            <w:tcW w:w="1938" w:type="dxa"/>
            <w:noWrap w:val="0"/>
            <w:vAlign w:val="center"/>
          </w:tcPr>
          <w:p w14:paraId="3EE6AEF8">
            <w:pPr>
              <w:adjustRightInd w:val="0"/>
              <w:snapToGrid w:val="0"/>
              <w:rPr>
                <w:rFonts w:hint="eastAsia" w:ascii="宋体" w:hAnsi="宋体"/>
                <w:bCs/>
                <w:spacing w:val="4"/>
              </w:rPr>
            </w:pPr>
            <w:r>
              <w:rPr>
                <w:rFonts w:hint="eastAsia" w:ascii="宋体" w:hAnsi="宋体"/>
                <w:bCs/>
                <w:spacing w:val="4"/>
              </w:rPr>
              <w:t>招标方式</w:t>
            </w:r>
          </w:p>
        </w:tc>
        <w:tc>
          <w:tcPr>
            <w:tcW w:w="6214" w:type="dxa"/>
            <w:noWrap w:val="0"/>
            <w:vAlign w:val="center"/>
          </w:tcPr>
          <w:p w14:paraId="7B153CA4">
            <w:pPr>
              <w:adjustRightInd w:val="0"/>
              <w:snapToGrid w:val="0"/>
              <w:rPr>
                <w:rFonts w:hint="eastAsia" w:ascii="宋体" w:hAnsi="宋体"/>
                <w:bCs/>
                <w:spacing w:val="4"/>
              </w:rPr>
            </w:pPr>
            <w:r>
              <w:rPr>
                <w:rFonts w:hint="eastAsia" w:ascii="宋体" w:hAnsi="宋体"/>
                <w:bCs/>
                <w:spacing w:val="4"/>
              </w:rPr>
              <w:t>公开遴选</w:t>
            </w:r>
          </w:p>
        </w:tc>
      </w:tr>
      <w:tr w14:paraId="0998E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trPr>
        <w:tc>
          <w:tcPr>
            <w:tcW w:w="526" w:type="dxa"/>
            <w:noWrap w:val="0"/>
            <w:vAlign w:val="center"/>
          </w:tcPr>
          <w:p w14:paraId="53A5762A">
            <w:pPr>
              <w:adjustRightInd w:val="0"/>
              <w:snapToGrid w:val="0"/>
              <w:jc w:val="center"/>
              <w:rPr>
                <w:rFonts w:hint="eastAsia" w:ascii="宋体" w:hAnsi="宋体"/>
                <w:bCs/>
                <w:spacing w:val="4"/>
              </w:rPr>
            </w:pPr>
            <w:r>
              <w:rPr>
                <w:rFonts w:hint="eastAsia" w:ascii="宋体" w:hAnsi="宋体"/>
                <w:bCs/>
                <w:spacing w:val="4"/>
              </w:rPr>
              <w:t>4</w:t>
            </w:r>
          </w:p>
        </w:tc>
        <w:tc>
          <w:tcPr>
            <w:tcW w:w="1938" w:type="dxa"/>
            <w:noWrap w:val="0"/>
            <w:vAlign w:val="center"/>
          </w:tcPr>
          <w:p w14:paraId="65B6F460">
            <w:pPr>
              <w:adjustRightInd w:val="0"/>
              <w:snapToGrid w:val="0"/>
              <w:rPr>
                <w:rFonts w:hint="eastAsia" w:ascii="宋体" w:hAnsi="宋体"/>
                <w:bCs/>
                <w:spacing w:val="4"/>
              </w:rPr>
            </w:pPr>
            <w:r>
              <w:rPr>
                <w:rFonts w:hint="eastAsia" w:ascii="宋体" w:hAnsi="宋体"/>
                <w:bCs/>
                <w:spacing w:val="4"/>
              </w:rPr>
              <w:t>招标内容</w:t>
            </w:r>
          </w:p>
        </w:tc>
        <w:tc>
          <w:tcPr>
            <w:tcW w:w="6214" w:type="dxa"/>
            <w:noWrap w:val="0"/>
            <w:vAlign w:val="center"/>
          </w:tcPr>
          <w:p w14:paraId="2F9D23D6">
            <w:pPr>
              <w:adjustRightInd w:val="0"/>
              <w:snapToGrid w:val="0"/>
              <w:rPr>
                <w:rFonts w:hint="eastAsia" w:ascii="宋体" w:hAnsi="宋体"/>
                <w:bCs/>
                <w:color w:val="auto"/>
                <w:spacing w:val="4"/>
              </w:rPr>
            </w:pPr>
            <w:r>
              <w:rPr>
                <w:rFonts w:hint="eastAsia" w:ascii="宋体" w:hAnsi="宋体"/>
                <w:bCs/>
                <w:color w:val="auto"/>
                <w:spacing w:val="4"/>
              </w:rPr>
              <w:t>详见文件第二部分“</w:t>
            </w:r>
            <w:r>
              <w:rPr>
                <w:rFonts w:hint="eastAsia" w:ascii="宋体" w:hAnsi="宋体"/>
                <w:color w:val="auto"/>
                <w:szCs w:val="31"/>
                <w:lang w:eastAsia="zh-CN"/>
              </w:rPr>
              <w:t>2026年度</w:t>
            </w:r>
            <w:r>
              <w:rPr>
                <w:rFonts w:hint="eastAsia" w:ascii="宋体" w:hAnsi="宋体"/>
                <w:bCs/>
                <w:color w:val="auto"/>
                <w:spacing w:val="4"/>
                <w:lang w:val="en-US" w:eastAsia="zh-CN"/>
              </w:rPr>
              <w:t>晋江市第三医院</w:t>
            </w:r>
            <w:r>
              <w:rPr>
                <w:rFonts w:hint="eastAsia" w:ascii="宋体" w:hAnsi="宋体"/>
                <w:color w:val="auto"/>
                <w:szCs w:val="31"/>
                <w:lang w:eastAsia="zh-CN"/>
              </w:rPr>
              <w:t>住院患者大米、米面线等粮油副食类采购项目供应商遴选</w:t>
            </w:r>
            <w:r>
              <w:rPr>
                <w:rFonts w:hint="eastAsia" w:ascii="宋体" w:hAnsi="宋体"/>
                <w:bCs/>
                <w:color w:val="auto"/>
                <w:spacing w:val="4"/>
              </w:rPr>
              <w:t>需求与技术商务应答内容”</w:t>
            </w:r>
          </w:p>
        </w:tc>
      </w:tr>
      <w:tr w14:paraId="04B9B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trPr>
        <w:tc>
          <w:tcPr>
            <w:tcW w:w="526" w:type="dxa"/>
            <w:noWrap w:val="0"/>
            <w:vAlign w:val="center"/>
          </w:tcPr>
          <w:p w14:paraId="1D6D3E7A">
            <w:pPr>
              <w:adjustRightInd w:val="0"/>
              <w:snapToGrid w:val="0"/>
              <w:jc w:val="center"/>
              <w:rPr>
                <w:rFonts w:hint="eastAsia" w:ascii="宋体" w:hAnsi="宋体"/>
                <w:bCs/>
                <w:spacing w:val="4"/>
              </w:rPr>
            </w:pPr>
            <w:r>
              <w:rPr>
                <w:rFonts w:hint="eastAsia" w:ascii="宋体" w:hAnsi="宋体"/>
                <w:bCs/>
                <w:spacing w:val="4"/>
              </w:rPr>
              <w:t>5</w:t>
            </w:r>
          </w:p>
        </w:tc>
        <w:tc>
          <w:tcPr>
            <w:tcW w:w="1938" w:type="dxa"/>
            <w:noWrap w:val="0"/>
            <w:vAlign w:val="center"/>
          </w:tcPr>
          <w:p w14:paraId="65FBD990">
            <w:pPr>
              <w:adjustRightInd w:val="0"/>
              <w:snapToGrid w:val="0"/>
              <w:rPr>
                <w:rFonts w:hint="eastAsia" w:ascii="宋体" w:hAnsi="宋体"/>
                <w:bCs/>
                <w:spacing w:val="4"/>
              </w:rPr>
            </w:pPr>
            <w:r>
              <w:rPr>
                <w:rFonts w:hint="eastAsia" w:ascii="宋体" w:hAnsi="宋体"/>
                <w:szCs w:val="31"/>
              </w:rPr>
              <w:t>服务期限</w:t>
            </w:r>
          </w:p>
        </w:tc>
        <w:tc>
          <w:tcPr>
            <w:tcW w:w="6214" w:type="dxa"/>
            <w:noWrap w:val="0"/>
            <w:vAlign w:val="center"/>
          </w:tcPr>
          <w:p w14:paraId="01F202C0">
            <w:pPr>
              <w:adjustRightInd w:val="0"/>
              <w:snapToGrid w:val="0"/>
              <w:ind w:left="-29" w:leftChars="-14"/>
              <w:rPr>
                <w:rFonts w:hint="eastAsia" w:ascii="宋体" w:hAnsi="宋体"/>
                <w:bCs/>
                <w:color w:val="auto"/>
                <w:spacing w:val="4"/>
              </w:rPr>
            </w:pPr>
            <w:r>
              <w:rPr>
                <w:rFonts w:hint="eastAsia" w:ascii="宋体" w:hAnsi="宋体"/>
                <w:color w:val="FF0000"/>
                <w:szCs w:val="31"/>
              </w:rPr>
              <w:t>1年</w:t>
            </w:r>
          </w:p>
        </w:tc>
      </w:tr>
      <w:tr w14:paraId="4C082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6" w:hRule="atLeast"/>
        </w:trPr>
        <w:tc>
          <w:tcPr>
            <w:tcW w:w="526" w:type="dxa"/>
            <w:noWrap w:val="0"/>
            <w:vAlign w:val="center"/>
          </w:tcPr>
          <w:p w14:paraId="7DF32C35">
            <w:pPr>
              <w:adjustRightInd w:val="0"/>
              <w:snapToGrid w:val="0"/>
              <w:jc w:val="center"/>
              <w:rPr>
                <w:rFonts w:hint="eastAsia" w:ascii="宋体" w:hAnsi="宋体"/>
                <w:bCs/>
                <w:spacing w:val="4"/>
              </w:rPr>
            </w:pPr>
            <w:r>
              <w:rPr>
                <w:rFonts w:hint="eastAsia" w:ascii="宋体" w:hAnsi="宋体"/>
                <w:bCs/>
                <w:spacing w:val="4"/>
              </w:rPr>
              <w:t>6</w:t>
            </w:r>
          </w:p>
        </w:tc>
        <w:tc>
          <w:tcPr>
            <w:tcW w:w="1938" w:type="dxa"/>
            <w:noWrap w:val="0"/>
            <w:vAlign w:val="center"/>
          </w:tcPr>
          <w:p w14:paraId="037DDBA1">
            <w:pPr>
              <w:adjustRightInd w:val="0"/>
              <w:snapToGrid w:val="0"/>
              <w:rPr>
                <w:rFonts w:hint="eastAsia" w:ascii="宋体" w:hAnsi="宋体"/>
                <w:bCs/>
                <w:spacing w:val="4"/>
              </w:rPr>
            </w:pPr>
            <w:r>
              <w:rPr>
                <w:rFonts w:hint="eastAsia" w:ascii="宋体" w:hAnsi="宋体"/>
                <w:bCs/>
                <w:spacing w:val="4"/>
              </w:rPr>
              <w:t>价格与费用</w:t>
            </w:r>
          </w:p>
        </w:tc>
        <w:tc>
          <w:tcPr>
            <w:tcW w:w="6214" w:type="dxa"/>
            <w:noWrap w:val="0"/>
            <w:vAlign w:val="center"/>
          </w:tcPr>
          <w:p w14:paraId="5ED8CC91">
            <w:pPr>
              <w:pStyle w:val="5"/>
              <w:rPr>
                <w:rFonts w:hint="eastAsia"/>
                <w:color w:val="auto"/>
              </w:rPr>
            </w:pPr>
            <w:r>
              <w:rPr>
                <w:rFonts w:hint="eastAsia"/>
                <w:color w:val="auto"/>
              </w:rPr>
              <w:t>按照</w:t>
            </w:r>
            <w:r>
              <w:rPr>
                <w:rFonts w:hint="eastAsia" w:ascii="宋体" w:hAnsi="宋体"/>
                <w:color w:val="auto"/>
                <w:szCs w:val="21"/>
              </w:rPr>
              <w:t>“</w:t>
            </w:r>
            <w:r>
              <w:rPr>
                <w:rFonts w:hint="eastAsia" w:ascii="宋体" w:hAnsi="宋体"/>
                <w:color w:val="auto"/>
                <w:szCs w:val="21"/>
                <w:lang w:eastAsia="zh-CN"/>
              </w:rPr>
              <w:t>2026年度</w:t>
            </w:r>
            <w:r>
              <w:rPr>
                <w:rFonts w:hint="eastAsia" w:ascii="宋体" w:hAnsi="宋体"/>
                <w:bCs/>
                <w:color w:val="auto"/>
                <w:spacing w:val="4"/>
                <w:lang w:val="en-US" w:eastAsia="zh-CN"/>
              </w:rPr>
              <w:t>晋江市第三医院</w:t>
            </w:r>
            <w:r>
              <w:rPr>
                <w:rFonts w:hint="eastAsia" w:ascii="宋体" w:hAnsi="宋体"/>
                <w:color w:val="auto"/>
                <w:szCs w:val="21"/>
                <w:lang w:eastAsia="zh-CN"/>
              </w:rPr>
              <w:t>住院患者大米、米面线等粮油副食类采购项目供应商遴选</w:t>
            </w:r>
            <w:r>
              <w:rPr>
                <w:rFonts w:hint="eastAsia" w:ascii="宋体" w:hAnsi="宋体"/>
                <w:color w:val="auto"/>
                <w:szCs w:val="21"/>
              </w:rPr>
              <w:t>需求与技术商务应答内容”要求，其中包括人员工资、</w:t>
            </w:r>
            <w:r>
              <w:rPr>
                <w:rFonts w:hint="eastAsia" w:ascii="宋体" w:hAnsi="宋体"/>
                <w:color w:val="auto"/>
                <w:szCs w:val="21"/>
                <w:lang w:val="en-US" w:eastAsia="zh-CN"/>
              </w:rPr>
              <w:t>配送费、</w:t>
            </w:r>
            <w:r>
              <w:rPr>
                <w:rFonts w:hint="eastAsia" w:ascii="宋体" w:hAnsi="宋体"/>
                <w:color w:val="auto"/>
                <w:szCs w:val="21"/>
              </w:rPr>
              <w:t>福利、保险、人员培训、技术服务费、保险费、税金等以及一切不可预见的费用</w:t>
            </w:r>
            <w:r>
              <w:rPr>
                <w:rFonts w:hint="eastAsia"/>
                <w:color w:val="auto"/>
              </w:rPr>
              <w:t>。</w:t>
            </w:r>
          </w:p>
        </w:tc>
      </w:tr>
      <w:tr w14:paraId="2B72D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trPr>
        <w:tc>
          <w:tcPr>
            <w:tcW w:w="526" w:type="dxa"/>
            <w:noWrap w:val="0"/>
            <w:vAlign w:val="center"/>
          </w:tcPr>
          <w:p w14:paraId="6BFDC2A2">
            <w:pPr>
              <w:adjustRightInd w:val="0"/>
              <w:snapToGrid w:val="0"/>
              <w:jc w:val="center"/>
              <w:rPr>
                <w:rFonts w:hint="eastAsia" w:ascii="宋体" w:hAnsi="宋体"/>
                <w:bCs/>
                <w:spacing w:val="4"/>
              </w:rPr>
            </w:pPr>
            <w:r>
              <w:rPr>
                <w:rFonts w:hint="eastAsia" w:ascii="宋体" w:hAnsi="宋体"/>
                <w:bCs/>
                <w:spacing w:val="4"/>
              </w:rPr>
              <w:t>7</w:t>
            </w:r>
          </w:p>
        </w:tc>
        <w:tc>
          <w:tcPr>
            <w:tcW w:w="1938" w:type="dxa"/>
            <w:noWrap w:val="0"/>
            <w:vAlign w:val="center"/>
          </w:tcPr>
          <w:p w14:paraId="5D4ADAAC">
            <w:pPr>
              <w:adjustRightInd w:val="0"/>
              <w:snapToGrid w:val="0"/>
              <w:rPr>
                <w:rFonts w:hint="eastAsia" w:ascii="宋体" w:hAnsi="宋体"/>
                <w:bCs/>
                <w:spacing w:val="4"/>
              </w:rPr>
            </w:pPr>
            <w:r>
              <w:rPr>
                <w:rFonts w:hint="eastAsia" w:ascii="宋体" w:hAnsi="宋体"/>
                <w:bCs/>
                <w:spacing w:val="4"/>
              </w:rPr>
              <w:t>对应选人的资格要求</w:t>
            </w:r>
          </w:p>
        </w:tc>
        <w:tc>
          <w:tcPr>
            <w:tcW w:w="6214" w:type="dxa"/>
            <w:noWrap w:val="0"/>
            <w:vAlign w:val="center"/>
          </w:tcPr>
          <w:p w14:paraId="6312451A">
            <w:pPr>
              <w:adjustRightInd w:val="0"/>
              <w:snapToGrid w:val="0"/>
              <w:rPr>
                <w:rFonts w:hint="eastAsia" w:ascii="宋体" w:hAnsi="宋体"/>
                <w:bCs/>
                <w:spacing w:val="4"/>
              </w:rPr>
            </w:pPr>
            <w:r>
              <w:rPr>
                <w:rFonts w:hint="eastAsia" w:ascii="宋体" w:hAnsi="宋体"/>
                <w:bCs/>
                <w:spacing w:val="4"/>
              </w:rPr>
              <w:t>详见文件</w:t>
            </w:r>
            <w:r>
              <w:rPr>
                <w:rFonts w:hint="eastAsia" w:ascii="宋体" w:hAnsi="宋体"/>
                <w:bCs/>
                <w:color w:val="auto"/>
                <w:spacing w:val="4"/>
              </w:rPr>
              <w:t>第二部分（一）“应选人须知”“</w:t>
            </w:r>
            <w:r>
              <w:rPr>
                <w:rFonts w:hint="eastAsia" w:ascii="宋体" w:hAnsi="宋体"/>
                <w:b/>
                <w:bCs/>
                <w:color w:val="auto"/>
                <w:szCs w:val="21"/>
                <w:u w:val="single"/>
              </w:rPr>
              <w:t>3.应选人条件</w:t>
            </w:r>
            <w:r>
              <w:rPr>
                <w:rFonts w:hint="eastAsia" w:ascii="宋体" w:hAnsi="宋体"/>
                <w:b/>
                <w:bCs/>
                <w:color w:val="auto"/>
                <w:szCs w:val="21"/>
                <w:u w:val="single"/>
                <w:lang w:eastAsia="zh-CN"/>
              </w:rPr>
              <w:t>：</w:t>
            </w:r>
            <w:r>
              <w:rPr>
                <w:rFonts w:hint="eastAsia" w:ascii="宋体" w:hAnsi="宋体"/>
                <w:b/>
                <w:bCs/>
                <w:color w:val="auto"/>
                <w:szCs w:val="21"/>
                <w:u w:val="single"/>
              </w:rPr>
              <w:t>”</w:t>
            </w:r>
          </w:p>
        </w:tc>
      </w:tr>
      <w:tr w14:paraId="0FFAF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trPr>
        <w:tc>
          <w:tcPr>
            <w:tcW w:w="526" w:type="dxa"/>
            <w:tcBorders>
              <w:top w:val="single" w:color="auto" w:sz="4" w:space="0"/>
            </w:tcBorders>
            <w:noWrap w:val="0"/>
            <w:vAlign w:val="center"/>
          </w:tcPr>
          <w:p w14:paraId="09421208">
            <w:pPr>
              <w:adjustRightInd w:val="0"/>
              <w:snapToGrid w:val="0"/>
              <w:jc w:val="center"/>
              <w:rPr>
                <w:rFonts w:hint="eastAsia" w:ascii="宋体" w:hAnsi="宋体"/>
                <w:bCs/>
                <w:spacing w:val="4"/>
              </w:rPr>
            </w:pPr>
            <w:r>
              <w:rPr>
                <w:rFonts w:hint="eastAsia" w:ascii="宋体" w:hAnsi="宋体"/>
                <w:bCs/>
                <w:spacing w:val="4"/>
              </w:rPr>
              <w:t>8</w:t>
            </w:r>
          </w:p>
        </w:tc>
        <w:tc>
          <w:tcPr>
            <w:tcW w:w="1938" w:type="dxa"/>
            <w:tcBorders>
              <w:top w:val="single" w:color="auto" w:sz="4" w:space="0"/>
            </w:tcBorders>
            <w:noWrap w:val="0"/>
            <w:vAlign w:val="center"/>
          </w:tcPr>
          <w:p w14:paraId="3D5251F5">
            <w:pPr>
              <w:adjustRightInd w:val="0"/>
              <w:snapToGrid w:val="0"/>
              <w:rPr>
                <w:rFonts w:hint="eastAsia" w:ascii="宋体" w:hAnsi="宋体"/>
                <w:bCs/>
                <w:spacing w:val="4"/>
              </w:rPr>
            </w:pPr>
            <w:r>
              <w:rPr>
                <w:rFonts w:hint="eastAsia" w:ascii="宋体" w:hAnsi="宋体"/>
                <w:szCs w:val="21"/>
              </w:rPr>
              <w:t>履约保证金</w:t>
            </w:r>
          </w:p>
        </w:tc>
        <w:tc>
          <w:tcPr>
            <w:tcW w:w="6214" w:type="dxa"/>
            <w:tcBorders>
              <w:top w:val="single" w:color="auto" w:sz="4" w:space="0"/>
            </w:tcBorders>
            <w:noWrap w:val="0"/>
            <w:vAlign w:val="center"/>
          </w:tcPr>
          <w:p w14:paraId="5A4D04C1">
            <w:pPr>
              <w:adjustRightInd w:val="0"/>
              <w:snapToGrid w:val="0"/>
              <w:rPr>
                <w:rFonts w:hint="eastAsia" w:ascii="宋体" w:hAnsi="宋体"/>
                <w:bCs/>
                <w:spacing w:val="4"/>
              </w:rPr>
            </w:pPr>
            <w:r>
              <w:rPr>
                <w:rFonts w:hint="eastAsia" w:ascii="宋体" w:hAnsi="宋体" w:cs="宋体"/>
                <w:bCs/>
                <w:color w:val="000000"/>
                <w:szCs w:val="21"/>
              </w:rPr>
              <w:t>无。遴选文件中有涉及履约保证金的内容均无效。</w:t>
            </w:r>
          </w:p>
        </w:tc>
      </w:tr>
      <w:tr w14:paraId="74183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trPr>
        <w:tc>
          <w:tcPr>
            <w:tcW w:w="526" w:type="dxa"/>
            <w:tcBorders>
              <w:top w:val="single" w:color="auto" w:sz="4" w:space="0"/>
            </w:tcBorders>
            <w:noWrap w:val="0"/>
            <w:vAlign w:val="center"/>
          </w:tcPr>
          <w:p w14:paraId="75600932">
            <w:pPr>
              <w:adjustRightInd w:val="0"/>
              <w:snapToGrid w:val="0"/>
              <w:jc w:val="center"/>
              <w:rPr>
                <w:rFonts w:hint="eastAsia" w:ascii="宋体" w:hAnsi="宋体"/>
                <w:bCs/>
                <w:spacing w:val="4"/>
              </w:rPr>
            </w:pPr>
            <w:r>
              <w:rPr>
                <w:rFonts w:ascii="宋体" w:hAnsi="宋体"/>
                <w:bCs/>
                <w:spacing w:val="4"/>
              </w:rPr>
              <w:t>9</w:t>
            </w:r>
          </w:p>
        </w:tc>
        <w:tc>
          <w:tcPr>
            <w:tcW w:w="1938" w:type="dxa"/>
            <w:tcBorders>
              <w:top w:val="single" w:color="auto" w:sz="4" w:space="0"/>
            </w:tcBorders>
            <w:noWrap w:val="0"/>
            <w:vAlign w:val="center"/>
          </w:tcPr>
          <w:p w14:paraId="4549C44D">
            <w:pPr>
              <w:adjustRightInd w:val="0"/>
              <w:snapToGrid w:val="0"/>
              <w:rPr>
                <w:rFonts w:hint="eastAsia" w:ascii="宋体" w:hAnsi="宋体"/>
                <w:bCs/>
                <w:spacing w:val="4"/>
              </w:rPr>
            </w:pPr>
            <w:r>
              <w:rPr>
                <w:rFonts w:hint="eastAsia" w:ascii="宋体" w:hAnsi="宋体"/>
                <w:bCs/>
                <w:spacing w:val="4"/>
              </w:rPr>
              <w:t>制作应选文件数量</w:t>
            </w:r>
          </w:p>
        </w:tc>
        <w:tc>
          <w:tcPr>
            <w:tcW w:w="6214" w:type="dxa"/>
            <w:tcBorders>
              <w:top w:val="single" w:color="auto" w:sz="4" w:space="0"/>
            </w:tcBorders>
            <w:noWrap w:val="0"/>
            <w:vAlign w:val="center"/>
          </w:tcPr>
          <w:p w14:paraId="4D9BC761">
            <w:pPr>
              <w:adjustRightInd w:val="0"/>
              <w:snapToGrid w:val="0"/>
              <w:rPr>
                <w:rFonts w:ascii="宋体" w:hAnsi="宋体"/>
                <w:bCs/>
                <w:color w:val="FF0000"/>
                <w:spacing w:val="4"/>
              </w:rPr>
            </w:pPr>
            <w:r>
              <w:rPr>
                <w:rFonts w:hint="eastAsia" w:ascii="宋体" w:hAnsi="宋体"/>
                <w:bCs/>
                <w:color w:val="auto"/>
                <w:spacing w:val="4"/>
              </w:rPr>
              <w:t>正本1份、副本2份，电子版1份（U盘或光盘）</w:t>
            </w:r>
          </w:p>
        </w:tc>
      </w:tr>
      <w:tr w14:paraId="1D3DF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trPr>
        <w:tc>
          <w:tcPr>
            <w:tcW w:w="526" w:type="dxa"/>
            <w:noWrap w:val="0"/>
            <w:vAlign w:val="center"/>
          </w:tcPr>
          <w:p w14:paraId="20A511AC">
            <w:pPr>
              <w:adjustRightInd w:val="0"/>
              <w:snapToGrid w:val="0"/>
              <w:jc w:val="center"/>
              <w:rPr>
                <w:rFonts w:hint="eastAsia" w:ascii="宋体" w:hAnsi="宋体"/>
                <w:bCs/>
                <w:spacing w:val="4"/>
              </w:rPr>
            </w:pPr>
            <w:r>
              <w:rPr>
                <w:rFonts w:hint="eastAsia" w:ascii="宋体" w:hAnsi="宋体"/>
                <w:bCs/>
                <w:spacing w:val="4"/>
              </w:rPr>
              <w:t>1</w:t>
            </w:r>
            <w:r>
              <w:rPr>
                <w:rFonts w:ascii="宋体" w:hAnsi="宋体"/>
                <w:bCs/>
                <w:spacing w:val="4"/>
              </w:rPr>
              <w:t>0</w:t>
            </w:r>
          </w:p>
        </w:tc>
        <w:tc>
          <w:tcPr>
            <w:tcW w:w="1938" w:type="dxa"/>
            <w:noWrap w:val="0"/>
            <w:vAlign w:val="center"/>
          </w:tcPr>
          <w:p w14:paraId="76F988B6">
            <w:pPr>
              <w:adjustRightInd w:val="0"/>
              <w:snapToGrid w:val="0"/>
              <w:rPr>
                <w:rFonts w:hint="eastAsia" w:ascii="宋体" w:hAnsi="宋体"/>
                <w:bCs/>
                <w:spacing w:val="4"/>
              </w:rPr>
            </w:pPr>
            <w:r>
              <w:rPr>
                <w:rFonts w:hint="eastAsia" w:ascii="宋体" w:hAnsi="宋体"/>
                <w:bCs/>
                <w:spacing w:val="4"/>
              </w:rPr>
              <w:t>中选人产生方法</w:t>
            </w:r>
          </w:p>
        </w:tc>
        <w:tc>
          <w:tcPr>
            <w:tcW w:w="6214" w:type="dxa"/>
            <w:noWrap w:val="0"/>
            <w:vAlign w:val="center"/>
          </w:tcPr>
          <w:p w14:paraId="2E701776">
            <w:pPr>
              <w:adjustRightInd w:val="0"/>
              <w:snapToGrid w:val="0"/>
              <w:rPr>
                <w:rFonts w:hint="eastAsia" w:ascii="宋体" w:hAnsi="宋体"/>
                <w:bCs/>
                <w:spacing w:val="4"/>
              </w:rPr>
            </w:pPr>
            <w:r>
              <w:rPr>
                <w:rFonts w:hint="eastAsia" w:ascii="宋体" w:hAnsi="宋体"/>
                <w:bCs/>
                <w:color w:val="auto"/>
                <w:spacing w:val="4"/>
              </w:rPr>
              <w:t>综合评分法</w:t>
            </w:r>
            <w:r>
              <w:rPr>
                <w:rFonts w:hint="eastAsia" w:ascii="宋体" w:hAnsi="宋体"/>
                <w:bCs/>
                <w:spacing w:val="4"/>
              </w:rPr>
              <w:t>（详见第二部分“应选人须知”第2</w:t>
            </w:r>
            <w:r>
              <w:rPr>
                <w:rFonts w:hint="eastAsia" w:ascii="宋体" w:hAnsi="宋体"/>
                <w:bCs/>
                <w:spacing w:val="4"/>
                <w:lang w:val="en-US" w:eastAsia="zh-CN"/>
              </w:rPr>
              <w:t>5</w:t>
            </w:r>
            <w:r>
              <w:rPr>
                <w:rFonts w:hint="eastAsia" w:ascii="宋体" w:hAnsi="宋体"/>
                <w:bCs/>
                <w:spacing w:val="4"/>
              </w:rPr>
              <w:t>条内容）</w:t>
            </w:r>
          </w:p>
          <w:p w14:paraId="0F68456A">
            <w:pPr>
              <w:adjustRightInd w:val="0"/>
              <w:snapToGrid w:val="0"/>
              <w:rPr>
                <w:rFonts w:hint="eastAsia" w:ascii="宋体" w:hAnsi="宋体"/>
                <w:bCs/>
                <w:spacing w:val="4"/>
                <w:u w:val="single"/>
              </w:rPr>
            </w:pPr>
            <w:r>
              <w:rPr>
                <w:rFonts w:hint="eastAsia" w:ascii="宋体" w:hAnsi="宋体"/>
                <w:szCs w:val="21"/>
              </w:rPr>
              <w:t>本项目按应选人的综合得分由高到低确定不超过</w:t>
            </w:r>
            <w:r>
              <w:rPr>
                <w:rFonts w:hint="eastAsia" w:ascii="宋体" w:hAnsi="宋体"/>
                <w:b/>
                <w:bCs/>
                <w:color w:val="FF0000"/>
                <w:szCs w:val="21"/>
                <w:lang w:val="en-US" w:eastAsia="zh-CN"/>
              </w:rPr>
              <w:t>5</w:t>
            </w:r>
            <w:r>
              <w:rPr>
                <w:rFonts w:hint="eastAsia" w:ascii="宋体" w:hAnsi="宋体"/>
                <w:b/>
                <w:bCs/>
                <w:color w:val="FF0000"/>
                <w:szCs w:val="21"/>
              </w:rPr>
              <w:t>家中选人</w:t>
            </w:r>
          </w:p>
        </w:tc>
      </w:tr>
      <w:tr w14:paraId="03817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trPr>
        <w:tc>
          <w:tcPr>
            <w:tcW w:w="526" w:type="dxa"/>
            <w:noWrap w:val="0"/>
            <w:vAlign w:val="center"/>
          </w:tcPr>
          <w:p w14:paraId="15C80EA0">
            <w:pPr>
              <w:adjustRightInd w:val="0"/>
              <w:snapToGrid w:val="0"/>
              <w:jc w:val="center"/>
              <w:rPr>
                <w:rFonts w:hint="eastAsia" w:ascii="宋体" w:hAnsi="宋体"/>
                <w:bCs/>
                <w:spacing w:val="4"/>
              </w:rPr>
            </w:pPr>
            <w:r>
              <w:rPr>
                <w:rFonts w:hint="eastAsia" w:ascii="宋体" w:hAnsi="宋体"/>
                <w:bCs/>
                <w:spacing w:val="4"/>
              </w:rPr>
              <w:t>1</w:t>
            </w:r>
            <w:r>
              <w:rPr>
                <w:rFonts w:ascii="宋体" w:hAnsi="宋体"/>
                <w:bCs/>
                <w:spacing w:val="4"/>
              </w:rPr>
              <w:t>1</w:t>
            </w:r>
          </w:p>
        </w:tc>
        <w:tc>
          <w:tcPr>
            <w:tcW w:w="1938" w:type="dxa"/>
            <w:noWrap w:val="0"/>
            <w:vAlign w:val="center"/>
          </w:tcPr>
          <w:p w14:paraId="4679AF2B">
            <w:pPr>
              <w:adjustRightInd w:val="0"/>
              <w:snapToGrid w:val="0"/>
              <w:rPr>
                <w:rFonts w:hint="eastAsia" w:ascii="宋体" w:hAnsi="宋体"/>
                <w:bCs/>
                <w:spacing w:val="4"/>
              </w:rPr>
            </w:pPr>
            <w:r>
              <w:rPr>
                <w:rFonts w:hint="eastAsia" w:ascii="宋体" w:hAnsi="宋体"/>
                <w:bCs/>
                <w:spacing w:val="4"/>
              </w:rPr>
              <w:t>递交应选文件截止时间</w:t>
            </w:r>
          </w:p>
        </w:tc>
        <w:tc>
          <w:tcPr>
            <w:tcW w:w="6214" w:type="dxa"/>
            <w:noWrap w:val="0"/>
            <w:vAlign w:val="center"/>
          </w:tcPr>
          <w:p w14:paraId="01695570">
            <w:pPr>
              <w:adjustRightInd w:val="0"/>
              <w:snapToGrid w:val="0"/>
              <w:rPr>
                <w:rFonts w:hint="eastAsia" w:ascii="宋体" w:hAnsi="宋体"/>
                <w:b/>
                <w:bCs/>
                <w:spacing w:val="4"/>
              </w:rPr>
            </w:pPr>
            <w:r>
              <w:rPr>
                <w:rFonts w:hint="eastAsia" w:ascii="宋体" w:hAnsi="宋体"/>
                <w:b/>
                <w:bCs/>
                <w:spacing w:val="4"/>
              </w:rPr>
              <w:t xml:space="preserve">2025年 </w:t>
            </w:r>
            <w:r>
              <w:rPr>
                <w:rFonts w:hint="eastAsia" w:ascii="宋体" w:hAnsi="宋体"/>
                <w:b/>
                <w:bCs/>
                <w:spacing w:val="4"/>
                <w:lang w:val="en-US" w:eastAsia="zh-CN"/>
              </w:rPr>
              <w:t>11</w:t>
            </w:r>
            <w:r>
              <w:rPr>
                <w:rFonts w:hint="eastAsia" w:ascii="宋体" w:hAnsi="宋体"/>
                <w:b/>
                <w:bCs/>
                <w:spacing w:val="4"/>
              </w:rPr>
              <w:t xml:space="preserve"> 月 </w:t>
            </w:r>
            <w:r>
              <w:rPr>
                <w:rFonts w:hint="eastAsia" w:ascii="宋体" w:hAnsi="宋体"/>
                <w:b/>
                <w:bCs/>
                <w:spacing w:val="4"/>
                <w:lang w:val="en-US" w:eastAsia="zh-CN"/>
              </w:rPr>
              <w:t>19</w:t>
            </w:r>
            <w:r>
              <w:rPr>
                <w:rFonts w:hint="eastAsia" w:ascii="宋体" w:hAnsi="宋体"/>
                <w:b/>
                <w:bCs/>
                <w:spacing w:val="4"/>
              </w:rPr>
              <w:t xml:space="preserve"> 日</w:t>
            </w:r>
            <w:r>
              <w:rPr>
                <w:rFonts w:hint="eastAsia" w:ascii="宋体" w:hAnsi="宋体"/>
                <w:b/>
                <w:bCs/>
                <w:spacing w:val="4"/>
                <w:lang w:val="en-US" w:eastAsia="zh-CN"/>
              </w:rPr>
              <w:t>17</w:t>
            </w:r>
            <w:r>
              <w:rPr>
                <w:rFonts w:hint="eastAsia" w:ascii="宋体" w:hAnsi="宋体"/>
                <w:b/>
                <w:bCs/>
                <w:spacing w:val="4"/>
              </w:rPr>
              <w:t>:00（北京时间）</w:t>
            </w:r>
          </w:p>
        </w:tc>
      </w:tr>
      <w:tr w14:paraId="7D1255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trPr>
        <w:tc>
          <w:tcPr>
            <w:tcW w:w="526" w:type="dxa"/>
            <w:noWrap w:val="0"/>
            <w:vAlign w:val="center"/>
          </w:tcPr>
          <w:p w14:paraId="758672E6">
            <w:pPr>
              <w:adjustRightInd w:val="0"/>
              <w:snapToGrid w:val="0"/>
              <w:jc w:val="center"/>
              <w:rPr>
                <w:rFonts w:ascii="宋体" w:hAnsi="宋体"/>
                <w:bCs/>
                <w:spacing w:val="4"/>
              </w:rPr>
            </w:pPr>
            <w:r>
              <w:rPr>
                <w:rFonts w:hint="eastAsia" w:ascii="宋体" w:hAnsi="宋体"/>
                <w:bCs/>
                <w:spacing w:val="4"/>
              </w:rPr>
              <w:t>12</w:t>
            </w:r>
          </w:p>
        </w:tc>
        <w:tc>
          <w:tcPr>
            <w:tcW w:w="1938" w:type="dxa"/>
            <w:noWrap w:val="0"/>
            <w:vAlign w:val="center"/>
          </w:tcPr>
          <w:p w14:paraId="4DAA9132">
            <w:pPr>
              <w:pStyle w:val="22"/>
              <w:adjustRightInd w:val="0"/>
              <w:snapToGrid w:val="0"/>
              <w:rPr>
                <w:rFonts w:hint="eastAsia" w:ascii="宋体" w:hAnsi="宋体"/>
                <w:bCs/>
                <w:spacing w:val="4"/>
                <w:szCs w:val="24"/>
              </w:rPr>
            </w:pPr>
            <w:r>
              <w:rPr>
                <w:rFonts w:hint="eastAsia" w:ascii="宋体" w:hAnsi="宋体"/>
                <w:bCs/>
                <w:spacing w:val="4"/>
                <w:szCs w:val="24"/>
              </w:rPr>
              <w:t>递交应选文件</w:t>
            </w:r>
          </w:p>
        </w:tc>
        <w:tc>
          <w:tcPr>
            <w:tcW w:w="6214" w:type="dxa"/>
            <w:noWrap w:val="0"/>
            <w:vAlign w:val="center"/>
          </w:tcPr>
          <w:p w14:paraId="53499C63">
            <w:pPr>
              <w:pStyle w:val="5"/>
              <w:rPr>
                <w:rFonts w:hint="eastAsia"/>
              </w:rPr>
            </w:pPr>
            <w:r>
              <w:rPr>
                <w:rFonts w:hint="eastAsia" w:ascii="宋体" w:hAnsi="宋体"/>
                <w:color w:val="auto"/>
                <w:szCs w:val="21"/>
              </w:rPr>
              <w:t>晋江市第三医院（地址：晋江市陈埭镇湖中村南片174号）</w:t>
            </w:r>
          </w:p>
        </w:tc>
      </w:tr>
      <w:tr w14:paraId="4732A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atLeast"/>
        </w:trPr>
        <w:tc>
          <w:tcPr>
            <w:tcW w:w="526" w:type="dxa"/>
            <w:noWrap w:val="0"/>
            <w:vAlign w:val="center"/>
          </w:tcPr>
          <w:p w14:paraId="64D222D8">
            <w:pPr>
              <w:adjustRightInd w:val="0"/>
              <w:snapToGrid w:val="0"/>
              <w:jc w:val="center"/>
              <w:rPr>
                <w:rFonts w:ascii="宋体" w:hAnsi="宋体"/>
                <w:bCs/>
                <w:spacing w:val="4"/>
              </w:rPr>
            </w:pPr>
            <w:r>
              <w:rPr>
                <w:rFonts w:hint="eastAsia" w:ascii="宋体" w:hAnsi="宋体"/>
                <w:bCs/>
                <w:spacing w:val="4"/>
              </w:rPr>
              <w:t>13</w:t>
            </w:r>
          </w:p>
        </w:tc>
        <w:tc>
          <w:tcPr>
            <w:tcW w:w="1938" w:type="dxa"/>
            <w:noWrap w:val="0"/>
            <w:vAlign w:val="center"/>
          </w:tcPr>
          <w:p w14:paraId="4529C1C0">
            <w:pPr>
              <w:adjustRightInd w:val="0"/>
              <w:snapToGrid w:val="0"/>
              <w:rPr>
                <w:rFonts w:hint="eastAsia" w:ascii="宋体" w:hAnsi="宋体"/>
                <w:bCs/>
                <w:spacing w:val="4"/>
              </w:rPr>
            </w:pPr>
            <w:r>
              <w:rPr>
                <w:rFonts w:hint="eastAsia" w:ascii="宋体" w:hAnsi="宋体"/>
                <w:bCs/>
                <w:spacing w:val="4"/>
              </w:rPr>
              <w:t>评审时间</w:t>
            </w:r>
          </w:p>
        </w:tc>
        <w:tc>
          <w:tcPr>
            <w:tcW w:w="6214" w:type="dxa"/>
            <w:noWrap w:val="0"/>
            <w:vAlign w:val="center"/>
          </w:tcPr>
          <w:p w14:paraId="1339BFAD">
            <w:pPr>
              <w:adjustRightInd w:val="0"/>
              <w:snapToGrid w:val="0"/>
              <w:rPr>
                <w:rFonts w:hint="eastAsia" w:ascii="宋体" w:hAnsi="宋体"/>
                <w:b/>
                <w:bCs/>
                <w:spacing w:val="4"/>
              </w:rPr>
            </w:pPr>
            <w:r>
              <w:rPr>
                <w:rFonts w:hint="eastAsia" w:ascii="宋体" w:hAnsi="宋体"/>
                <w:b/>
                <w:bCs/>
                <w:spacing w:val="4"/>
              </w:rPr>
              <w:t xml:space="preserve">2025年 </w:t>
            </w:r>
            <w:r>
              <w:rPr>
                <w:rFonts w:hint="eastAsia" w:ascii="宋体" w:hAnsi="宋体"/>
                <w:b/>
                <w:bCs/>
                <w:spacing w:val="4"/>
                <w:lang w:val="en-US" w:eastAsia="zh-CN"/>
              </w:rPr>
              <w:t>11</w:t>
            </w:r>
            <w:r>
              <w:rPr>
                <w:rFonts w:hint="eastAsia" w:ascii="宋体" w:hAnsi="宋体"/>
                <w:b/>
                <w:bCs/>
                <w:spacing w:val="4"/>
              </w:rPr>
              <w:t xml:space="preserve">月 </w:t>
            </w:r>
            <w:r>
              <w:rPr>
                <w:rFonts w:hint="eastAsia" w:ascii="宋体" w:hAnsi="宋体"/>
                <w:b/>
                <w:bCs/>
                <w:spacing w:val="4"/>
                <w:lang w:val="en-US" w:eastAsia="zh-CN"/>
              </w:rPr>
              <w:t>21</w:t>
            </w:r>
            <w:r>
              <w:rPr>
                <w:rFonts w:hint="eastAsia" w:ascii="宋体" w:hAnsi="宋体"/>
                <w:b/>
                <w:bCs/>
                <w:spacing w:val="4"/>
              </w:rPr>
              <w:t>日09:00（北京时间）</w:t>
            </w:r>
          </w:p>
        </w:tc>
      </w:tr>
    </w:tbl>
    <w:p w14:paraId="7508FCEC">
      <w:pPr>
        <w:spacing w:line="360" w:lineRule="auto"/>
        <w:jc w:val="center"/>
        <w:rPr>
          <w:b/>
        </w:rPr>
      </w:pPr>
    </w:p>
    <w:p w14:paraId="2484EF5A">
      <w:pPr>
        <w:pStyle w:val="11"/>
        <w:rPr>
          <w:rFonts w:hint="eastAsia"/>
          <w:color w:val="auto"/>
        </w:rPr>
      </w:pPr>
    </w:p>
    <w:p w14:paraId="0473F69B">
      <w:pPr>
        <w:rPr>
          <w:rFonts w:hint="eastAsia"/>
        </w:rPr>
      </w:pPr>
    </w:p>
    <w:p w14:paraId="6EEBF86E">
      <w:pPr>
        <w:spacing w:line="360" w:lineRule="auto"/>
        <w:jc w:val="center"/>
        <w:rPr>
          <w:rFonts w:hint="eastAsia" w:eastAsia="隶书"/>
          <w:b/>
          <w:sz w:val="72"/>
        </w:rPr>
      </w:pPr>
    </w:p>
    <w:p w14:paraId="4FF67150">
      <w:pPr>
        <w:spacing w:line="360" w:lineRule="auto"/>
        <w:jc w:val="center"/>
        <w:rPr>
          <w:rFonts w:hint="eastAsia" w:eastAsia="隶书"/>
          <w:b/>
          <w:sz w:val="72"/>
        </w:rPr>
      </w:pPr>
    </w:p>
    <w:p w14:paraId="6BD44106">
      <w:pPr>
        <w:pStyle w:val="2"/>
        <w:rPr>
          <w:rFonts w:hint="eastAsia" w:ascii="黑体" w:hAnsi="黑体" w:eastAsia="黑体"/>
          <w:b/>
          <w:sz w:val="32"/>
          <w:szCs w:val="32"/>
        </w:rPr>
      </w:pPr>
      <w:bookmarkStart w:id="23" w:name="_Toc203409094"/>
      <w:bookmarkStart w:id="24" w:name="_Toc203409141"/>
      <w:r>
        <w:rPr>
          <w:rFonts w:hint="eastAsia" w:ascii="黑体" w:hAnsi="黑体" w:eastAsia="黑体"/>
          <w:b/>
          <w:sz w:val="32"/>
          <w:szCs w:val="32"/>
        </w:rPr>
        <w:t>第一部分遴选邀请书</w:t>
      </w:r>
      <w:bookmarkEnd w:id="23"/>
      <w:bookmarkEnd w:id="24"/>
    </w:p>
    <w:p w14:paraId="4BBD06BE">
      <w:pPr>
        <w:pStyle w:val="14"/>
        <w:snapToGrid w:val="0"/>
        <w:spacing w:after="0" w:line="300" w:lineRule="auto"/>
        <w:ind w:firstLineChars="200"/>
        <w:textAlignment w:val="auto"/>
        <w:rPr>
          <w:rFonts w:hint="eastAsia" w:ascii="宋体" w:hAnsi="宋体"/>
          <w:kern w:val="2"/>
          <w:szCs w:val="31"/>
        </w:rPr>
      </w:pPr>
    </w:p>
    <w:p w14:paraId="1F625CF5">
      <w:pPr>
        <w:pStyle w:val="14"/>
        <w:snapToGrid w:val="0"/>
        <w:spacing w:after="0" w:line="360" w:lineRule="auto"/>
        <w:ind w:firstLineChars="200"/>
        <w:textAlignment w:val="auto"/>
        <w:rPr>
          <w:rFonts w:ascii="宋体" w:hAnsi="宋体"/>
          <w:color w:val="auto"/>
          <w:kern w:val="2"/>
          <w:szCs w:val="21"/>
        </w:rPr>
      </w:pPr>
      <w:r>
        <w:rPr>
          <w:rFonts w:hint="eastAsia" w:ascii="宋体" w:hAnsi="宋体"/>
          <w:color w:val="auto"/>
          <w:kern w:val="2"/>
          <w:szCs w:val="31"/>
        </w:rPr>
        <w:t>晋江市第三医院公开遴选</w:t>
      </w:r>
      <w:r>
        <w:rPr>
          <w:rFonts w:hint="eastAsia" w:ascii="宋体" w:hAnsi="宋体"/>
          <w:color w:val="auto"/>
          <w:szCs w:val="21"/>
          <w:lang w:eastAsia="zh-CN"/>
        </w:rPr>
        <w:t>2026年度</w:t>
      </w:r>
      <w:r>
        <w:rPr>
          <w:rFonts w:hint="eastAsia" w:ascii="宋体" w:hAnsi="宋体"/>
          <w:color w:val="auto"/>
          <w:szCs w:val="21"/>
          <w:lang w:val="en-US" w:eastAsia="zh-CN"/>
        </w:rPr>
        <w:t>晋江市第三医院</w:t>
      </w:r>
      <w:r>
        <w:rPr>
          <w:rFonts w:hint="eastAsia" w:ascii="宋体" w:hAnsi="宋体"/>
          <w:color w:val="auto"/>
          <w:szCs w:val="21"/>
          <w:lang w:eastAsia="zh-CN"/>
        </w:rPr>
        <w:t>住院患者大米、米面线等粮油副食类采购项目</w:t>
      </w:r>
      <w:r>
        <w:rPr>
          <w:rFonts w:hint="eastAsia" w:ascii="宋体" w:hAnsi="宋体"/>
          <w:color w:val="auto"/>
          <w:szCs w:val="21"/>
        </w:rPr>
        <w:t>供应商遴选</w:t>
      </w:r>
      <w:r>
        <w:rPr>
          <w:rFonts w:hint="eastAsia" w:ascii="宋体" w:hAnsi="宋体"/>
          <w:color w:val="auto"/>
          <w:kern w:val="2"/>
          <w:szCs w:val="31"/>
        </w:rPr>
        <w:t>，现邀请符合资格条件的应选人前来应选。</w:t>
      </w:r>
    </w:p>
    <w:p w14:paraId="37AF8EF0">
      <w:pPr>
        <w:adjustRightInd w:val="0"/>
        <w:snapToGrid w:val="0"/>
        <w:spacing w:line="360" w:lineRule="auto"/>
        <w:ind w:firstLine="420" w:firstLineChars="200"/>
        <w:rPr>
          <w:rFonts w:hint="eastAsia" w:ascii="宋体" w:hAnsi="宋体"/>
          <w:color w:val="auto"/>
          <w:szCs w:val="21"/>
          <w:u w:val="single"/>
        </w:rPr>
      </w:pPr>
      <w:r>
        <w:rPr>
          <w:rFonts w:hint="eastAsia" w:ascii="宋体" w:hAnsi="宋体"/>
          <w:color w:val="auto"/>
          <w:szCs w:val="21"/>
        </w:rPr>
        <w:t>1.遴选编号：</w:t>
      </w:r>
      <w:r>
        <w:rPr>
          <w:rFonts w:hint="eastAsia"/>
          <w:color w:val="auto"/>
        </w:rPr>
        <w:t>〔2025〕</w:t>
      </w:r>
      <w:r>
        <w:rPr>
          <w:rFonts w:hint="eastAsia"/>
          <w:color w:val="auto"/>
          <w:lang w:val="en-US" w:eastAsia="zh-CN"/>
        </w:rPr>
        <w:t>1112</w:t>
      </w:r>
      <w:r>
        <w:rPr>
          <w:color w:val="auto"/>
        </w:rPr>
        <w:t>号</w:t>
      </w:r>
    </w:p>
    <w:p w14:paraId="7287409B">
      <w:pPr>
        <w:adjustRightInd w:val="0"/>
        <w:snapToGrid w:val="0"/>
        <w:spacing w:line="360" w:lineRule="auto"/>
        <w:ind w:firstLine="420" w:firstLineChars="200"/>
        <w:rPr>
          <w:rFonts w:hint="eastAsia" w:ascii="宋体" w:hAnsi="宋体"/>
          <w:color w:val="auto"/>
          <w:spacing w:val="-4"/>
          <w:szCs w:val="21"/>
        </w:rPr>
      </w:pPr>
      <w:r>
        <w:rPr>
          <w:rFonts w:hint="eastAsia" w:ascii="宋体" w:hAnsi="宋体"/>
          <w:color w:val="auto"/>
          <w:szCs w:val="21"/>
        </w:rPr>
        <w:t>2.遴选服务的名称、数量、服务范围等：详见</w:t>
      </w:r>
      <w:r>
        <w:rPr>
          <w:rFonts w:hint="eastAsia" w:ascii="宋体" w:hAnsi="宋体"/>
          <w:color w:val="auto"/>
          <w:spacing w:val="-4"/>
          <w:szCs w:val="21"/>
        </w:rPr>
        <w:t>第二部分。</w:t>
      </w:r>
    </w:p>
    <w:p w14:paraId="0284AC57">
      <w:pPr>
        <w:adjustRightInd w:val="0"/>
        <w:snapToGrid w:val="0"/>
        <w:spacing w:line="360"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3.应选人条件：</w:t>
      </w:r>
    </w:p>
    <w:p w14:paraId="1156AF8C">
      <w:pPr>
        <w:adjustRightInd w:val="0"/>
        <w:snapToGrid w:val="0"/>
        <w:spacing w:line="360"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3.1具有具备食品卫生许可证或食品经营许可证，提供证书复印件。</w:t>
      </w:r>
    </w:p>
    <w:p w14:paraId="47CEA416">
      <w:pPr>
        <w:adjustRightInd w:val="0"/>
        <w:snapToGrid w:val="0"/>
        <w:spacing w:line="360"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3.2具有独立法人资格、有能力为本项目提供服务，提供营业执照复印件。</w:t>
      </w:r>
    </w:p>
    <w:p w14:paraId="787D2578">
      <w:pPr>
        <w:adjustRightInd w:val="0"/>
        <w:snapToGrid w:val="0"/>
        <w:spacing w:line="360"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3.3应选人未被列入“中国政府采购网（www.ccgp.gov.cn）”政府采购严重违法失信行为记录名单，提供网页查询截图。</w:t>
      </w:r>
    </w:p>
    <w:p w14:paraId="7C07BC9D">
      <w:pPr>
        <w:adjustRightInd w:val="0"/>
        <w:snapToGrid w:val="0"/>
        <w:spacing w:line="360"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3.4应选人未被列入“信用中国（www.creditchina.gov.cn）”失信被执行人、重大税收违法案件当事人名单、政府采购严重违法失信名单，提供网页查询截图。</w:t>
      </w:r>
    </w:p>
    <w:p w14:paraId="00E8C2FC">
      <w:pPr>
        <w:adjustRightInd w:val="0"/>
        <w:snapToGrid w:val="0"/>
        <w:spacing w:line="360"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3.5具备法律、行政法规规定的其他条件。</w:t>
      </w:r>
    </w:p>
    <w:p w14:paraId="1C5EBD62">
      <w:pPr>
        <w:adjustRightInd w:val="0"/>
        <w:snapToGrid w:val="0"/>
        <w:spacing w:line="360"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3.6本项目</w:t>
      </w:r>
      <w:r>
        <w:rPr>
          <w:rFonts w:hint="eastAsia" w:ascii="宋体" w:hAnsi="宋体"/>
          <w:b/>
          <w:bCs/>
          <w:color w:val="auto"/>
          <w:szCs w:val="21"/>
          <w:u w:val="single"/>
          <w:lang w:val="en-US" w:eastAsia="zh-CN"/>
        </w:rPr>
        <w:t>不</w:t>
      </w:r>
      <w:r>
        <w:rPr>
          <w:rFonts w:hint="eastAsia" w:ascii="宋体" w:hAnsi="宋体"/>
          <w:b/>
          <w:bCs/>
          <w:color w:val="auto"/>
          <w:szCs w:val="21"/>
          <w:u w:val="single"/>
        </w:rPr>
        <w:t>接受联合体应选。</w:t>
      </w:r>
    </w:p>
    <w:p w14:paraId="70CD0D1B">
      <w:pPr>
        <w:adjustRightInd w:val="0"/>
        <w:snapToGrid w:val="0"/>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rPr>
        <w:t>本项目报名及文件</w:t>
      </w:r>
      <w:r>
        <w:rPr>
          <w:rFonts w:hint="eastAsia" w:ascii="宋体" w:hAnsi="宋体"/>
          <w:szCs w:val="31"/>
        </w:rPr>
        <w:t>索</w:t>
      </w:r>
      <w:r>
        <w:rPr>
          <w:rFonts w:hint="eastAsia" w:ascii="宋体" w:hAnsi="宋体"/>
        </w:rPr>
        <w:t>取时间（即遴选文件公告期限）为</w:t>
      </w:r>
      <w:r>
        <w:rPr>
          <w:rFonts w:hint="eastAsia" w:ascii="宋体" w:hAnsi="宋体"/>
          <w:b/>
        </w:rPr>
        <w:t>2025年</w:t>
      </w:r>
      <w:r>
        <w:rPr>
          <w:rFonts w:hint="eastAsia" w:ascii="宋体" w:hAnsi="宋体"/>
          <w:b/>
          <w:u w:val="single"/>
          <w:lang w:val="en-US" w:eastAsia="zh-CN"/>
        </w:rPr>
        <w:t xml:space="preserve"> 11</w:t>
      </w:r>
      <w:r>
        <w:rPr>
          <w:rFonts w:hint="eastAsia" w:ascii="宋体" w:hAnsi="宋体"/>
          <w:b/>
          <w:u w:val="single"/>
        </w:rPr>
        <w:t xml:space="preserve"> </w:t>
      </w:r>
      <w:r>
        <w:rPr>
          <w:rFonts w:hint="eastAsia" w:ascii="宋体" w:hAnsi="宋体"/>
          <w:b/>
        </w:rPr>
        <w:t>月</w:t>
      </w:r>
      <w:r>
        <w:rPr>
          <w:rFonts w:hint="eastAsia" w:ascii="宋体" w:hAnsi="宋体"/>
          <w:b/>
          <w:u w:val="single"/>
        </w:rPr>
        <w:t xml:space="preserve"> </w:t>
      </w:r>
      <w:r>
        <w:rPr>
          <w:rFonts w:hint="eastAsia" w:ascii="宋体" w:hAnsi="宋体"/>
          <w:b/>
          <w:u w:val="single"/>
          <w:lang w:val="en-US" w:eastAsia="zh-CN"/>
        </w:rPr>
        <w:t>12</w:t>
      </w:r>
      <w:r>
        <w:rPr>
          <w:rFonts w:hint="eastAsia" w:ascii="宋体" w:hAnsi="宋体"/>
          <w:b/>
          <w:u w:val="single"/>
        </w:rPr>
        <w:t xml:space="preserve"> </w:t>
      </w:r>
      <w:r>
        <w:rPr>
          <w:rFonts w:hint="eastAsia" w:ascii="宋体" w:hAnsi="宋体"/>
          <w:b/>
        </w:rPr>
        <w:t>日至2025年</w:t>
      </w:r>
      <w:r>
        <w:rPr>
          <w:rFonts w:hint="eastAsia" w:ascii="宋体" w:hAnsi="宋体"/>
          <w:b/>
          <w:u w:val="single"/>
        </w:rPr>
        <w:t xml:space="preserve"> </w:t>
      </w:r>
      <w:r>
        <w:rPr>
          <w:rFonts w:hint="eastAsia" w:ascii="宋体" w:hAnsi="宋体"/>
          <w:b/>
          <w:u w:val="single"/>
          <w:lang w:val="en-US" w:eastAsia="zh-CN"/>
        </w:rPr>
        <w:t>11</w:t>
      </w:r>
      <w:r>
        <w:rPr>
          <w:rFonts w:hint="eastAsia" w:ascii="宋体" w:hAnsi="宋体"/>
          <w:b/>
        </w:rPr>
        <w:t>月</w:t>
      </w:r>
      <w:r>
        <w:rPr>
          <w:rFonts w:hint="eastAsia" w:ascii="宋体" w:hAnsi="宋体"/>
          <w:b/>
          <w:u w:val="single"/>
        </w:rPr>
        <w:t xml:space="preserve"> </w:t>
      </w:r>
      <w:r>
        <w:rPr>
          <w:rFonts w:hint="eastAsia" w:ascii="宋体" w:hAnsi="宋体"/>
          <w:b/>
          <w:u w:val="single"/>
          <w:lang w:val="en-US" w:eastAsia="zh-CN"/>
        </w:rPr>
        <w:t>19</w:t>
      </w:r>
      <w:r>
        <w:rPr>
          <w:rFonts w:hint="eastAsia" w:ascii="宋体" w:hAnsi="宋体"/>
          <w:b/>
          <w:u w:val="single"/>
        </w:rPr>
        <w:t xml:space="preserve"> </w:t>
      </w:r>
      <w:r>
        <w:rPr>
          <w:rFonts w:hint="eastAsia" w:ascii="宋体" w:hAnsi="宋体"/>
          <w:b/>
        </w:rPr>
        <w:t>日</w:t>
      </w:r>
      <w:r>
        <w:rPr>
          <w:rFonts w:hint="eastAsia" w:ascii="宋体" w:hAnsi="宋体"/>
          <w:b/>
          <w:szCs w:val="21"/>
        </w:rPr>
        <w:t>17:</w:t>
      </w:r>
      <w:r>
        <w:rPr>
          <w:rFonts w:hint="eastAsia" w:ascii="宋体" w:hAnsi="宋体"/>
          <w:b/>
          <w:szCs w:val="21"/>
          <w:lang w:val="en-US" w:eastAsia="zh-CN"/>
        </w:rPr>
        <w:t>0</w:t>
      </w:r>
      <w:r>
        <w:rPr>
          <w:rFonts w:hint="eastAsia" w:ascii="宋体" w:hAnsi="宋体"/>
          <w:b/>
          <w:szCs w:val="21"/>
        </w:rPr>
        <w:t>0（北京时间）</w:t>
      </w:r>
      <w:r>
        <w:rPr>
          <w:rFonts w:hint="eastAsia" w:ascii="宋体" w:hAnsi="宋体"/>
          <w:szCs w:val="21"/>
        </w:rPr>
        <w:t>止</w:t>
      </w:r>
      <w:r>
        <w:rPr>
          <w:rFonts w:hint="eastAsia" w:ascii="宋体" w:hAnsi="宋体"/>
          <w:color w:val="000000"/>
        </w:rPr>
        <w:t>。接受参加应选的应选人请在上述期限内通过</w:t>
      </w:r>
      <w:r>
        <w:rPr>
          <w:rFonts w:hint="eastAsia" w:ascii="宋体" w:hAnsi="宋体"/>
          <w:color w:val="FF0000"/>
        </w:rPr>
        <w:t>“www.jinjiang.gov.cn</w:t>
      </w:r>
      <w:r>
        <w:rPr>
          <w:rFonts w:ascii="宋体" w:hAnsi="宋体"/>
          <w:color w:val="FF0000"/>
        </w:rPr>
        <w:t>”</w:t>
      </w:r>
      <w:r>
        <w:rPr>
          <w:rFonts w:hint="eastAsia" w:ascii="宋体" w:hAnsi="宋体"/>
          <w:color w:val="auto"/>
        </w:rPr>
        <w:t>和</w:t>
      </w:r>
      <w:r>
        <w:rPr>
          <w:rFonts w:hint="eastAsia" w:ascii="宋体" w:hAnsi="宋体"/>
          <w:color w:val="FF0000"/>
        </w:rPr>
        <w:t>“晋江市第三医院订阅号”公告下载</w:t>
      </w:r>
      <w:r>
        <w:rPr>
          <w:rFonts w:hint="eastAsia" w:ascii="宋体" w:hAnsi="宋体"/>
        </w:rPr>
        <w:t>遴选文件。</w:t>
      </w:r>
    </w:p>
    <w:p w14:paraId="10CAA342">
      <w:pPr>
        <w:adjustRightInd w:val="0"/>
        <w:snapToGrid w:val="0"/>
        <w:spacing w:line="360" w:lineRule="auto"/>
        <w:ind w:firstLine="420" w:firstLineChars="200"/>
        <w:rPr>
          <w:rFonts w:ascii="宋体" w:hAnsi="宋体"/>
          <w:color w:val="auto"/>
          <w:szCs w:val="21"/>
        </w:rPr>
      </w:pPr>
      <w:r>
        <w:rPr>
          <w:rFonts w:hint="eastAsia" w:ascii="宋体" w:hAnsi="宋体"/>
          <w:szCs w:val="21"/>
        </w:rPr>
        <w:t>5.提交应选文件截止时间：</w:t>
      </w:r>
      <w:r>
        <w:rPr>
          <w:rFonts w:hint="eastAsia" w:ascii="宋体" w:hAnsi="宋体"/>
          <w:b/>
          <w:bCs/>
          <w:color w:val="FF0000"/>
          <w:spacing w:val="4"/>
          <w:szCs w:val="21"/>
        </w:rPr>
        <w:t xml:space="preserve">2025年 </w:t>
      </w:r>
      <w:r>
        <w:rPr>
          <w:rFonts w:hint="eastAsia" w:ascii="宋体" w:hAnsi="宋体"/>
          <w:b/>
          <w:bCs/>
          <w:color w:val="FF0000"/>
          <w:spacing w:val="4"/>
          <w:szCs w:val="21"/>
          <w:lang w:val="en-US" w:eastAsia="zh-CN"/>
        </w:rPr>
        <w:t>11</w:t>
      </w:r>
      <w:r>
        <w:rPr>
          <w:rFonts w:hint="eastAsia" w:ascii="宋体" w:hAnsi="宋体"/>
          <w:b/>
          <w:bCs/>
          <w:color w:val="FF0000"/>
          <w:spacing w:val="4"/>
          <w:szCs w:val="21"/>
        </w:rPr>
        <w:t xml:space="preserve"> 月 </w:t>
      </w:r>
      <w:r>
        <w:rPr>
          <w:rFonts w:hint="eastAsia" w:ascii="宋体" w:hAnsi="宋体"/>
          <w:b/>
          <w:bCs/>
          <w:color w:val="FF0000"/>
          <w:spacing w:val="4"/>
          <w:szCs w:val="21"/>
          <w:lang w:val="en-US" w:eastAsia="zh-CN"/>
        </w:rPr>
        <w:t>19</w:t>
      </w:r>
      <w:r>
        <w:rPr>
          <w:rFonts w:hint="eastAsia" w:ascii="宋体" w:hAnsi="宋体"/>
          <w:b/>
          <w:bCs/>
          <w:color w:val="FF0000"/>
          <w:spacing w:val="4"/>
          <w:szCs w:val="21"/>
        </w:rPr>
        <w:t xml:space="preserve"> 日17:00</w:t>
      </w:r>
      <w:r>
        <w:rPr>
          <w:rFonts w:hint="eastAsia" w:ascii="宋体" w:hAnsi="宋体"/>
          <w:b/>
          <w:bCs/>
          <w:color w:val="FF0000"/>
          <w:spacing w:val="4"/>
          <w:szCs w:val="21"/>
          <w:lang w:eastAsia="zh-CN"/>
        </w:rPr>
        <w:t>（</w:t>
      </w:r>
      <w:r>
        <w:rPr>
          <w:rFonts w:hint="eastAsia" w:ascii="宋体" w:hAnsi="宋体"/>
          <w:b/>
          <w:color w:val="FF0000"/>
          <w:szCs w:val="21"/>
        </w:rPr>
        <w:t>北京时间</w:t>
      </w:r>
      <w:r>
        <w:rPr>
          <w:rFonts w:hint="eastAsia" w:ascii="宋体" w:hAnsi="宋体"/>
          <w:b/>
          <w:bCs/>
          <w:color w:val="FF0000"/>
          <w:spacing w:val="4"/>
          <w:szCs w:val="21"/>
          <w:lang w:eastAsia="zh-CN"/>
        </w:rPr>
        <w:t>）</w:t>
      </w:r>
      <w:r>
        <w:rPr>
          <w:rFonts w:hint="eastAsia" w:ascii="宋体" w:hAnsi="宋体"/>
          <w:color w:val="auto"/>
          <w:szCs w:val="21"/>
        </w:rPr>
        <w:t>前递交应选文件，逾期不予受理。</w:t>
      </w:r>
    </w:p>
    <w:p w14:paraId="4B467C5F">
      <w:pPr>
        <w:adjustRightInd w:val="0"/>
        <w:snapToGrid w:val="0"/>
        <w:spacing w:line="360" w:lineRule="auto"/>
        <w:ind w:firstLine="420" w:firstLineChars="200"/>
        <w:rPr>
          <w:rFonts w:ascii="宋体" w:hAnsi="宋体"/>
          <w:color w:val="auto"/>
          <w:szCs w:val="31"/>
        </w:rPr>
      </w:pPr>
      <w:r>
        <w:rPr>
          <w:rFonts w:hint="eastAsia" w:ascii="宋体" w:hAnsi="宋体"/>
          <w:color w:val="auto"/>
          <w:szCs w:val="31"/>
        </w:rPr>
        <w:t>6.递交应选文件及开标地点：</w:t>
      </w:r>
      <w:r>
        <w:rPr>
          <w:rFonts w:hint="eastAsia" w:ascii="宋体" w:hAnsi="宋体"/>
          <w:color w:val="auto"/>
          <w:szCs w:val="21"/>
        </w:rPr>
        <w:t>晋江市第三医院后勤保障科A50</w:t>
      </w:r>
      <w:r>
        <w:rPr>
          <w:rFonts w:hint="eastAsia" w:ascii="宋体" w:hAnsi="宋体"/>
          <w:color w:val="auto"/>
          <w:szCs w:val="21"/>
          <w:lang w:val="en-US" w:eastAsia="zh-CN"/>
        </w:rPr>
        <w:t>5</w:t>
      </w:r>
      <w:r>
        <w:rPr>
          <w:rFonts w:hint="eastAsia" w:ascii="宋体" w:hAnsi="宋体"/>
          <w:color w:val="auto"/>
          <w:szCs w:val="21"/>
        </w:rPr>
        <w:t>办公室</w:t>
      </w:r>
    </w:p>
    <w:p w14:paraId="1B4ED87D">
      <w:pPr>
        <w:adjustRightInd w:val="0"/>
        <w:snapToGrid w:val="0"/>
        <w:spacing w:line="360" w:lineRule="auto"/>
        <w:ind w:firstLine="420" w:firstLineChars="200"/>
        <w:rPr>
          <w:rFonts w:hint="eastAsia" w:ascii="宋体" w:hAnsi="宋体"/>
          <w:color w:val="auto"/>
        </w:rPr>
      </w:pPr>
      <w:r>
        <w:rPr>
          <w:rFonts w:hint="eastAsia" w:ascii="宋体" w:hAnsi="宋体"/>
          <w:color w:val="auto"/>
          <w:szCs w:val="31"/>
        </w:rPr>
        <w:t>7.</w:t>
      </w:r>
      <w:r>
        <w:rPr>
          <w:rFonts w:hint="eastAsia" w:ascii="宋体" w:hAnsi="宋体"/>
          <w:color w:val="auto"/>
        </w:rPr>
        <w:t>遴选人：</w:t>
      </w:r>
      <w:r>
        <w:rPr>
          <w:rFonts w:hint="eastAsia" w:ascii="宋体" w:hAnsi="宋体"/>
          <w:color w:val="auto"/>
          <w:szCs w:val="21"/>
        </w:rPr>
        <w:t>晋江市第三医院</w:t>
      </w:r>
    </w:p>
    <w:p w14:paraId="26E28565">
      <w:pPr>
        <w:adjustRightInd w:val="0"/>
        <w:snapToGrid w:val="0"/>
        <w:spacing w:line="360" w:lineRule="auto"/>
        <w:ind w:firstLine="882" w:firstLineChars="420"/>
        <w:rPr>
          <w:rFonts w:hint="eastAsia" w:ascii="宋体" w:hAnsi="宋体"/>
          <w:color w:val="000000"/>
        </w:rPr>
      </w:pPr>
      <w:r>
        <w:rPr>
          <w:rFonts w:hint="eastAsia" w:ascii="宋体" w:hAnsi="宋体"/>
          <w:color w:val="000000"/>
        </w:rPr>
        <w:t>地　址：</w:t>
      </w:r>
      <w:r>
        <w:rPr>
          <w:rFonts w:hint="eastAsia" w:ascii="宋体" w:hAnsi="宋体" w:cs="宋体"/>
          <w:color w:val="000000"/>
          <w:kern w:val="0"/>
          <w:szCs w:val="21"/>
        </w:rPr>
        <w:t>晋江市陈埭镇湖中村南片174号</w:t>
      </w:r>
    </w:p>
    <w:p w14:paraId="15ECA725">
      <w:pPr>
        <w:adjustRightInd w:val="0"/>
        <w:snapToGrid w:val="0"/>
        <w:spacing w:line="360" w:lineRule="auto"/>
        <w:ind w:firstLine="882" w:firstLineChars="420"/>
        <w:rPr>
          <w:rFonts w:hint="eastAsia" w:ascii="宋体" w:hAnsi="宋体"/>
          <w:color w:val="000000"/>
        </w:rPr>
      </w:pPr>
      <w:r>
        <w:rPr>
          <w:rFonts w:hint="eastAsia" w:ascii="宋体" w:hAnsi="宋体"/>
          <w:color w:val="000000"/>
        </w:rPr>
        <w:t xml:space="preserve">联系人：陈科长 </w:t>
      </w:r>
    </w:p>
    <w:p w14:paraId="2881A79D">
      <w:pPr>
        <w:adjustRightInd w:val="0"/>
        <w:snapToGrid w:val="0"/>
        <w:spacing w:line="360" w:lineRule="auto"/>
        <w:ind w:firstLine="882" w:firstLineChars="420"/>
        <w:rPr>
          <w:rFonts w:ascii="宋体" w:hAnsi="宋体"/>
          <w:color w:val="000000"/>
        </w:rPr>
      </w:pPr>
      <w:r>
        <w:rPr>
          <w:rFonts w:hint="eastAsia" w:ascii="宋体" w:hAnsi="宋体"/>
          <w:color w:val="000000"/>
        </w:rPr>
        <w:t>电　话：0595</w:t>
      </w:r>
      <w:r>
        <w:rPr>
          <w:rFonts w:hint="eastAsia" w:ascii="宋体" w:hAnsi="宋体"/>
          <w:color w:val="000000"/>
          <w:lang w:val="en-US" w:eastAsia="zh-CN"/>
        </w:rPr>
        <w:t>-</w:t>
      </w:r>
      <w:r>
        <w:rPr>
          <w:rFonts w:hint="eastAsia" w:ascii="宋体" w:hAnsi="宋体"/>
          <w:color w:val="000000"/>
        </w:rPr>
        <w:t>86777704</w:t>
      </w:r>
    </w:p>
    <w:p w14:paraId="1CA52D76">
      <w:pPr>
        <w:adjustRightInd w:val="0"/>
        <w:snapToGrid w:val="0"/>
        <w:spacing w:line="300" w:lineRule="auto"/>
        <w:ind w:firstLine="8419" w:firstLineChars="3007"/>
        <w:rPr>
          <w:rFonts w:hint="eastAsia" w:ascii="宋体" w:hAnsi="宋体"/>
          <w:sz w:val="28"/>
          <w:szCs w:val="31"/>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00962838">
      <w:pPr>
        <w:spacing w:line="360" w:lineRule="auto"/>
        <w:jc w:val="center"/>
        <w:rPr>
          <w:rFonts w:hint="eastAsia" w:ascii="宋体" w:hAnsi="宋体"/>
          <w:b/>
          <w:sz w:val="28"/>
          <w:szCs w:val="28"/>
        </w:rPr>
      </w:pPr>
      <w:bookmarkStart w:id="25" w:name="_Toc487249715"/>
      <w:bookmarkStart w:id="26" w:name="_Toc492357123"/>
      <w:bookmarkStart w:id="27" w:name="_Toc475765818"/>
      <w:bookmarkStart w:id="28" w:name="_Toc468617337"/>
      <w:bookmarkStart w:id="29" w:name="_Toc482528418"/>
      <w:bookmarkStart w:id="30" w:name="_Toc487249827"/>
      <w:bookmarkStart w:id="31" w:name="_Toc487249575"/>
      <w:bookmarkStart w:id="32" w:name="_Toc475439102"/>
      <w:bookmarkStart w:id="33" w:name="_Toc57451641"/>
      <w:bookmarkStart w:id="34" w:name="_Toc475768606"/>
    </w:p>
    <w:p w14:paraId="707E3360">
      <w:pPr>
        <w:rPr>
          <w:rFonts w:hint="eastAsia"/>
        </w:rPr>
      </w:pPr>
    </w:p>
    <w:p w14:paraId="29C4E0C3">
      <w:pPr>
        <w:rPr>
          <w:rFonts w:hint="eastAsia"/>
        </w:rPr>
      </w:pPr>
    </w:p>
    <w:p w14:paraId="032CE4A9">
      <w:pPr>
        <w:rPr>
          <w:rFonts w:hint="eastAsia"/>
        </w:rPr>
      </w:pPr>
    </w:p>
    <w:p w14:paraId="483022EB">
      <w:pPr>
        <w:rPr>
          <w:rFonts w:hint="eastAsia"/>
        </w:rPr>
      </w:pPr>
    </w:p>
    <w:p w14:paraId="495ACD98">
      <w:pPr>
        <w:rPr>
          <w:rFonts w:hint="eastAsia"/>
        </w:rPr>
      </w:pPr>
    </w:p>
    <w:p w14:paraId="3FACDC4E">
      <w:pPr>
        <w:rPr>
          <w:rFonts w:hint="eastAsia"/>
        </w:rPr>
      </w:pPr>
    </w:p>
    <w:p w14:paraId="7975A7DB">
      <w:pPr>
        <w:pStyle w:val="2"/>
        <w:spacing w:line="360" w:lineRule="auto"/>
        <w:rPr>
          <w:rFonts w:hint="eastAsia" w:ascii="黑体" w:hAnsi="黑体" w:eastAsia="黑体"/>
          <w:b/>
          <w:bCs/>
          <w:sz w:val="32"/>
          <w:szCs w:val="32"/>
        </w:rPr>
      </w:pPr>
      <w:bookmarkStart w:id="35" w:name="_Toc203409142"/>
      <w:bookmarkStart w:id="36" w:name="_Toc203409095"/>
      <w:r>
        <w:rPr>
          <w:rFonts w:ascii="黑体" w:hAnsi="黑体" w:eastAsia="黑体"/>
          <w:b/>
          <w:sz w:val="32"/>
          <w:szCs w:val="32"/>
        </w:rPr>
        <w:br w:type="page"/>
      </w:r>
      <w:r>
        <w:rPr>
          <w:rFonts w:hint="eastAsia" w:ascii="黑体" w:hAnsi="黑体" w:eastAsia="黑体"/>
          <w:b/>
          <w:sz w:val="32"/>
          <w:szCs w:val="32"/>
        </w:rPr>
        <w:t>第二部分</w:t>
      </w:r>
      <w:bookmarkEnd w:id="25"/>
      <w:bookmarkEnd w:id="26"/>
      <w:bookmarkEnd w:id="27"/>
      <w:bookmarkEnd w:id="28"/>
      <w:bookmarkEnd w:id="29"/>
      <w:bookmarkEnd w:id="30"/>
      <w:bookmarkEnd w:id="31"/>
      <w:bookmarkEnd w:id="32"/>
      <w:bookmarkEnd w:id="33"/>
      <w:bookmarkEnd w:id="34"/>
      <w:bookmarkStart w:id="37" w:name="_Toc463071335"/>
      <w:bookmarkStart w:id="38" w:name="_Toc57451642"/>
      <w:bookmarkStart w:id="39" w:name="_Toc466896358"/>
      <w:bookmarkStart w:id="40" w:name="_Toc462503547"/>
      <w:bookmarkStart w:id="41" w:name="_Toc462535888"/>
      <w:bookmarkStart w:id="42" w:name="_Toc48614308"/>
      <w:r>
        <w:rPr>
          <w:rFonts w:hint="eastAsia" w:ascii="黑体" w:hAnsi="黑体" w:eastAsia="黑体"/>
          <w:b/>
          <w:sz w:val="32"/>
          <w:szCs w:val="32"/>
        </w:rPr>
        <w:t>遴选需求</w:t>
      </w:r>
      <w:bookmarkEnd w:id="37"/>
      <w:bookmarkEnd w:id="38"/>
      <w:bookmarkEnd w:id="39"/>
      <w:bookmarkEnd w:id="40"/>
      <w:bookmarkEnd w:id="41"/>
      <w:bookmarkEnd w:id="42"/>
      <w:r>
        <w:rPr>
          <w:rFonts w:hint="eastAsia" w:ascii="黑体" w:hAnsi="黑体" w:eastAsia="黑体"/>
          <w:b/>
          <w:sz w:val="32"/>
          <w:szCs w:val="32"/>
        </w:rPr>
        <w:t>与技术商务应答内容</w:t>
      </w:r>
      <w:bookmarkEnd w:id="35"/>
      <w:bookmarkEnd w:id="36"/>
      <w:bookmarkStart w:id="43" w:name="_Toc466896359"/>
      <w:bookmarkStart w:id="44" w:name="_Toc478753852"/>
      <w:bookmarkStart w:id="45" w:name="_Toc57451644"/>
      <w:bookmarkStart w:id="46" w:name="_Toc57451643"/>
      <w:bookmarkStart w:id="47" w:name="_Toc458854504"/>
      <w:bookmarkStart w:id="48" w:name="_Toc463071336"/>
    </w:p>
    <w:bookmarkEnd w:id="43"/>
    <w:bookmarkEnd w:id="44"/>
    <w:bookmarkEnd w:id="45"/>
    <w:bookmarkEnd w:id="46"/>
    <w:bookmarkEnd w:id="47"/>
    <w:bookmarkEnd w:id="48"/>
    <w:p w14:paraId="77148496">
      <w:pPr>
        <w:pStyle w:val="2"/>
        <w:spacing w:line="360" w:lineRule="auto"/>
        <w:rPr>
          <w:rFonts w:hint="eastAsia" w:ascii="黑体" w:hAnsi="黑体" w:eastAsia="黑体"/>
          <w:sz w:val="28"/>
          <w:szCs w:val="28"/>
        </w:rPr>
      </w:pPr>
      <w:bookmarkStart w:id="49" w:name="_Toc203409143"/>
      <w:bookmarkStart w:id="50" w:name="_Toc203409096"/>
      <w:bookmarkStart w:id="51" w:name="_Toc466971985"/>
      <w:bookmarkStart w:id="52" w:name="_Toc57451673"/>
      <w:bookmarkStart w:id="53" w:name="_Toc492357156"/>
      <w:bookmarkStart w:id="54" w:name="_Toc475768610"/>
      <w:bookmarkStart w:id="55" w:name="_Toc464397404"/>
      <w:bookmarkStart w:id="56" w:name="_Toc466896361"/>
      <w:bookmarkStart w:id="57" w:name="_Toc487249579"/>
      <w:bookmarkStart w:id="58" w:name="_Toc464457651"/>
      <w:bookmarkStart w:id="59" w:name="_Toc487249719"/>
      <w:bookmarkStart w:id="60" w:name="_Toc462487368"/>
      <w:bookmarkStart w:id="61" w:name="_Toc463067507"/>
      <w:bookmarkStart w:id="62" w:name="_Toc463071791"/>
      <w:bookmarkStart w:id="63" w:name="_Toc464401359"/>
      <w:bookmarkStart w:id="64" w:name="_Toc468617341"/>
      <w:bookmarkStart w:id="65" w:name="_Toc475439106"/>
      <w:bookmarkStart w:id="66" w:name="_Toc475765822"/>
      <w:bookmarkStart w:id="67" w:name="_Toc487249831"/>
      <w:bookmarkStart w:id="68" w:name="_Toc462486143"/>
      <w:bookmarkStart w:id="69" w:name="_Toc463071338"/>
      <w:bookmarkStart w:id="70" w:name="_Toc482528422"/>
      <w:bookmarkStart w:id="71" w:name="_Toc464451512"/>
      <w:r>
        <w:rPr>
          <w:rFonts w:hint="eastAsia" w:ascii="黑体" w:hAnsi="黑体" w:eastAsia="黑体"/>
          <w:sz w:val="28"/>
          <w:szCs w:val="28"/>
        </w:rPr>
        <w:t>应选人须知</w:t>
      </w:r>
      <w:bookmarkEnd w:id="49"/>
      <w:bookmarkEnd w:id="50"/>
    </w:p>
    <w:p w14:paraId="4A3D9BF3">
      <w:pPr>
        <w:pStyle w:val="2"/>
        <w:adjustRightInd w:val="0"/>
        <w:snapToGrid w:val="0"/>
        <w:spacing w:line="360" w:lineRule="auto"/>
        <w:rPr>
          <w:b/>
          <w:bCs/>
          <w:sz w:val="21"/>
        </w:rPr>
      </w:pPr>
      <w:bookmarkStart w:id="72" w:name="_Toc203409144"/>
      <w:bookmarkStart w:id="73" w:name="_Toc203409097"/>
      <w:r>
        <w:rPr>
          <w:rFonts w:hint="eastAsia"/>
          <w:b/>
          <w:bCs/>
          <w:sz w:val="21"/>
        </w:rPr>
        <w:t>Ａ  说明</w:t>
      </w:r>
      <w:bookmarkEnd w:id="72"/>
      <w:bookmarkEnd w:id="73"/>
    </w:p>
    <w:p w14:paraId="616F187F">
      <w:pPr>
        <w:adjustRightInd w:val="0"/>
        <w:snapToGrid w:val="0"/>
        <w:spacing w:line="348" w:lineRule="auto"/>
        <w:rPr>
          <w:rFonts w:ascii="宋体" w:hAnsi="宋体"/>
          <w:b/>
          <w:szCs w:val="21"/>
        </w:rPr>
      </w:pPr>
      <w:r>
        <w:rPr>
          <w:rFonts w:hint="eastAsia" w:ascii="宋体" w:hAnsi="宋体"/>
          <w:b/>
          <w:szCs w:val="21"/>
        </w:rPr>
        <w:t>１.适用范围</w:t>
      </w:r>
    </w:p>
    <w:p w14:paraId="33A0B1E6">
      <w:pPr>
        <w:adjustRightInd w:val="0"/>
        <w:snapToGrid w:val="0"/>
        <w:spacing w:line="348" w:lineRule="auto"/>
        <w:rPr>
          <w:rFonts w:ascii="宋体" w:hAnsi="宋体"/>
          <w:szCs w:val="21"/>
        </w:rPr>
      </w:pPr>
      <w:r>
        <w:rPr>
          <w:rFonts w:hint="eastAsia" w:ascii="宋体" w:hAnsi="宋体"/>
          <w:szCs w:val="21"/>
        </w:rPr>
        <w:t xml:space="preserve">    1.1 本遴选文件仅适用于本次遴选中所叙项目的供应商遴选。</w:t>
      </w:r>
    </w:p>
    <w:p w14:paraId="4D6409B3">
      <w:pPr>
        <w:adjustRightInd w:val="0"/>
        <w:snapToGrid w:val="0"/>
        <w:spacing w:line="348" w:lineRule="auto"/>
        <w:rPr>
          <w:rFonts w:ascii="宋体" w:hAnsi="宋体"/>
          <w:b/>
          <w:szCs w:val="21"/>
        </w:rPr>
      </w:pPr>
      <w:r>
        <w:rPr>
          <w:rFonts w:hint="eastAsia" w:ascii="宋体" w:hAnsi="宋体"/>
          <w:b/>
          <w:szCs w:val="21"/>
        </w:rPr>
        <w:t>２.定义</w:t>
      </w:r>
    </w:p>
    <w:p w14:paraId="4DB69285">
      <w:pPr>
        <w:tabs>
          <w:tab w:val="left" w:pos="360"/>
        </w:tabs>
        <w:adjustRightInd w:val="0"/>
        <w:snapToGrid w:val="0"/>
        <w:spacing w:line="348" w:lineRule="auto"/>
        <w:ind w:firstLine="420" w:firstLineChars="200"/>
        <w:rPr>
          <w:rFonts w:hint="eastAsia" w:ascii="宋体" w:hAnsi="宋体"/>
          <w:color w:val="auto"/>
          <w:szCs w:val="21"/>
        </w:rPr>
      </w:pPr>
      <w:r>
        <w:rPr>
          <w:rFonts w:hint="eastAsia" w:ascii="宋体" w:hAnsi="宋体"/>
          <w:color w:val="auto"/>
          <w:szCs w:val="21"/>
        </w:rPr>
        <w:t>2.1“遴选人”系遴选文件第一部分所指的本次遴选活动的委托方晋江市第三医院。</w:t>
      </w:r>
    </w:p>
    <w:p w14:paraId="1B3B5F51">
      <w:pPr>
        <w:tabs>
          <w:tab w:val="left" w:pos="360"/>
        </w:tabs>
        <w:adjustRightInd w:val="0"/>
        <w:snapToGrid w:val="0"/>
        <w:spacing w:line="348" w:lineRule="auto"/>
        <w:ind w:firstLine="420" w:firstLineChars="200"/>
        <w:rPr>
          <w:rFonts w:hint="eastAsia" w:ascii="宋体" w:hAnsi="宋体"/>
          <w:color w:val="auto"/>
          <w:szCs w:val="21"/>
        </w:rPr>
      </w:pPr>
      <w:r>
        <w:rPr>
          <w:rFonts w:hint="eastAsia" w:ascii="宋体" w:hAnsi="宋体"/>
          <w:color w:val="auto"/>
          <w:szCs w:val="21"/>
        </w:rPr>
        <w:t>2.2“应选人”系指满足遴选文件规定的条件，并向遴选人提交应选《遴选文件》，参与本次采购活动的供应商。</w:t>
      </w:r>
    </w:p>
    <w:p w14:paraId="401A1937">
      <w:pPr>
        <w:adjustRightInd w:val="0"/>
        <w:snapToGrid w:val="0"/>
        <w:spacing w:line="348" w:lineRule="auto"/>
        <w:ind w:firstLine="420" w:firstLineChars="200"/>
        <w:rPr>
          <w:rFonts w:ascii="宋体" w:hAnsi="宋体"/>
          <w:color w:val="auto"/>
          <w:szCs w:val="21"/>
        </w:rPr>
      </w:pPr>
      <w:r>
        <w:rPr>
          <w:rFonts w:hint="eastAsia" w:ascii="宋体" w:hAnsi="宋体"/>
          <w:color w:val="auto"/>
          <w:szCs w:val="21"/>
        </w:rPr>
        <w:t>2.3“应选人代表”指全权代表应选人签署应选《遴选文件》，参加招标活动的法定代表人或须持有《法人委托授权书》的授权代理人。</w:t>
      </w:r>
    </w:p>
    <w:p w14:paraId="3E921BBD">
      <w:pPr>
        <w:adjustRightInd w:val="0"/>
        <w:snapToGrid w:val="0"/>
        <w:spacing w:line="348" w:lineRule="auto"/>
        <w:ind w:firstLine="420" w:firstLineChars="200"/>
        <w:rPr>
          <w:rFonts w:ascii="宋体" w:hAnsi="宋体"/>
          <w:color w:val="auto"/>
          <w:szCs w:val="21"/>
        </w:rPr>
      </w:pPr>
      <w:r>
        <w:rPr>
          <w:rFonts w:hint="eastAsia" w:ascii="宋体" w:hAnsi="宋体"/>
          <w:color w:val="auto"/>
          <w:szCs w:val="21"/>
        </w:rPr>
        <w:t>2.4“服务”系指按遴选文件规定，中选人须承担的项目服务及自身承诺的义务。</w:t>
      </w:r>
    </w:p>
    <w:p w14:paraId="6A2CC07F">
      <w:pPr>
        <w:adjustRightInd w:val="0"/>
        <w:snapToGrid w:val="0"/>
        <w:spacing w:line="348" w:lineRule="auto"/>
        <w:ind w:firstLine="420" w:firstLineChars="200"/>
        <w:rPr>
          <w:rFonts w:hint="eastAsia" w:ascii="宋体" w:hAnsi="宋体"/>
          <w:color w:val="auto"/>
          <w:szCs w:val="21"/>
        </w:rPr>
      </w:pPr>
      <w:r>
        <w:rPr>
          <w:rFonts w:hint="eastAsia" w:ascii="宋体" w:hAnsi="宋体"/>
          <w:color w:val="auto"/>
          <w:szCs w:val="21"/>
        </w:rPr>
        <w:t>2.5“中选人” 指经过参与本次遴选项目的评审小组审查、考评、推荐，与遴选人签订《政府采购合同》的供应商。</w:t>
      </w:r>
    </w:p>
    <w:p w14:paraId="49989A00">
      <w:pPr>
        <w:adjustRightInd w:val="0"/>
        <w:snapToGrid w:val="0"/>
        <w:spacing w:line="348" w:lineRule="auto"/>
        <w:ind w:firstLine="0" w:firstLineChars="0"/>
        <w:rPr>
          <w:rFonts w:hint="eastAsia" w:ascii="宋体" w:hAnsi="宋体"/>
          <w:b/>
          <w:bCs/>
          <w:color w:val="auto"/>
          <w:szCs w:val="21"/>
          <w:u w:val="single"/>
        </w:rPr>
      </w:pPr>
      <w:r>
        <w:rPr>
          <w:rFonts w:hint="eastAsia" w:ascii="宋体" w:hAnsi="宋体"/>
          <w:b/>
          <w:bCs/>
          <w:color w:val="auto"/>
          <w:szCs w:val="21"/>
          <w:u w:val="single"/>
        </w:rPr>
        <w:t>3.应选人条件：</w:t>
      </w:r>
    </w:p>
    <w:p w14:paraId="314D5926">
      <w:pPr>
        <w:adjustRightInd w:val="0"/>
        <w:snapToGrid w:val="0"/>
        <w:spacing w:line="348"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3.1具有具备食品卫生许可证或食品经营许可证，提供证书复印件。</w:t>
      </w:r>
    </w:p>
    <w:p w14:paraId="6F4F2E69">
      <w:pPr>
        <w:adjustRightInd w:val="0"/>
        <w:snapToGrid w:val="0"/>
        <w:spacing w:line="348"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3.2具有独立法人资格、有能力为本项目提供服务，提供营业执照复印件。</w:t>
      </w:r>
    </w:p>
    <w:p w14:paraId="28F527B6">
      <w:pPr>
        <w:adjustRightInd w:val="0"/>
        <w:snapToGrid w:val="0"/>
        <w:spacing w:line="348"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3.3应选人未被列入“中国政府采购网（www.ccgp.gov.cn）”政府采购严重违法失信行为记录名单，提供网页查询截图。</w:t>
      </w:r>
    </w:p>
    <w:p w14:paraId="2CB5DCC0">
      <w:pPr>
        <w:adjustRightInd w:val="0"/>
        <w:snapToGrid w:val="0"/>
        <w:spacing w:line="348"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3.4应选人未被列入“信用中国（www.creditchina.gov.cn）”失信被执行人、重大税收违法案件当事人名单、政府采购严重违法失信名单，提供网页查询截图。</w:t>
      </w:r>
    </w:p>
    <w:p w14:paraId="5F82CC49">
      <w:pPr>
        <w:adjustRightInd w:val="0"/>
        <w:snapToGrid w:val="0"/>
        <w:spacing w:line="348"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3.5具备法律、行政法规规定的其他条件。</w:t>
      </w:r>
    </w:p>
    <w:p w14:paraId="654B2DD9">
      <w:pPr>
        <w:adjustRightInd w:val="0"/>
        <w:snapToGrid w:val="0"/>
        <w:spacing w:line="348"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3.6本项目不接受联合体应选。</w:t>
      </w:r>
    </w:p>
    <w:p w14:paraId="44EA45FB">
      <w:pPr>
        <w:pStyle w:val="2"/>
        <w:adjustRightInd w:val="0"/>
        <w:snapToGrid w:val="0"/>
        <w:spacing w:line="348" w:lineRule="auto"/>
        <w:rPr>
          <w:rFonts w:hint="eastAsia" w:ascii="宋体" w:hAnsi="宋体"/>
          <w:b/>
          <w:bCs/>
          <w:sz w:val="21"/>
          <w:szCs w:val="21"/>
        </w:rPr>
      </w:pPr>
      <w:bookmarkStart w:id="74" w:name="_Toc203409145"/>
      <w:bookmarkStart w:id="75" w:name="_Toc203409098"/>
      <w:r>
        <w:rPr>
          <w:rFonts w:hint="eastAsia" w:ascii="宋体" w:hAnsi="宋体"/>
          <w:b/>
          <w:bCs/>
          <w:sz w:val="21"/>
          <w:szCs w:val="21"/>
        </w:rPr>
        <w:t>Ｂ   遴选文件</w:t>
      </w:r>
      <w:bookmarkEnd w:id="74"/>
      <w:bookmarkEnd w:id="75"/>
    </w:p>
    <w:p w14:paraId="7BD65512">
      <w:pPr>
        <w:adjustRightInd w:val="0"/>
        <w:snapToGrid w:val="0"/>
        <w:spacing w:line="348" w:lineRule="auto"/>
        <w:rPr>
          <w:rFonts w:ascii="宋体" w:hAnsi="宋体"/>
          <w:b/>
          <w:szCs w:val="21"/>
        </w:rPr>
      </w:pPr>
      <w:r>
        <w:rPr>
          <w:rFonts w:hint="eastAsia" w:ascii="宋体" w:hAnsi="宋体"/>
          <w:b/>
          <w:szCs w:val="21"/>
          <w:lang w:val="en-US" w:eastAsia="zh-CN"/>
        </w:rPr>
        <w:t>4</w:t>
      </w:r>
      <w:r>
        <w:rPr>
          <w:rFonts w:hint="eastAsia" w:ascii="宋体" w:hAnsi="宋体"/>
          <w:b/>
          <w:szCs w:val="21"/>
        </w:rPr>
        <w:t>.遴选文件的组成</w:t>
      </w:r>
    </w:p>
    <w:p w14:paraId="33E59C5C">
      <w:pPr>
        <w:adjustRightInd w:val="0"/>
        <w:snapToGrid w:val="0"/>
        <w:spacing w:line="348" w:lineRule="auto"/>
        <w:rPr>
          <w:rFonts w:ascii="宋体" w:hAnsi="宋体"/>
          <w:spacing w:val="-4"/>
          <w:szCs w:val="21"/>
        </w:rPr>
      </w:pPr>
      <w:r>
        <w:rPr>
          <w:rFonts w:hint="eastAsia" w:ascii="宋体" w:hAnsi="宋体"/>
          <w:szCs w:val="21"/>
        </w:rPr>
        <w:t xml:space="preserve">    </w:t>
      </w:r>
      <w:r>
        <w:rPr>
          <w:rFonts w:hint="eastAsia" w:ascii="宋体" w:hAnsi="宋体"/>
          <w:szCs w:val="21"/>
          <w:lang w:eastAsia="zh-CN"/>
        </w:rPr>
        <w:t>4.1</w:t>
      </w:r>
      <w:r>
        <w:rPr>
          <w:rFonts w:hint="eastAsia" w:ascii="宋体" w:hAnsi="宋体"/>
          <w:szCs w:val="21"/>
        </w:rPr>
        <w:t xml:space="preserve"> </w:t>
      </w:r>
      <w:r>
        <w:rPr>
          <w:rFonts w:hint="eastAsia" w:ascii="宋体" w:hAnsi="宋体"/>
          <w:spacing w:val="-4"/>
          <w:szCs w:val="21"/>
        </w:rPr>
        <w:t>遴选文件是用以阐明所需货物与服务、遴选程序和合同条款的资料。遴选文件由下述部分组成：</w:t>
      </w:r>
    </w:p>
    <w:p w14:paraId="3C6637B9">
      <w:pPr>
        <w:adjustRightInd w:val="0"/>
        <w:snapToGrid w:val="0"/>
        <w:spacing w:line="348" w:lineRule="auto"/>
        <w:rPr>
          <w:rFonts w:ascii="宋体" w:hAnsi="宋体"/>
          <w:color w:val="auto"/>
          <w:szCs w:val="21"/>
        </w:rPr>
      </w:pPr>
      <w:r>
        <w:rPr>
          <w:rFonts w:hint="eastAsia" w:ascii="宋体" w:hAnsi="宋体"/>
          <w:szCs w:val="21"/>
        </w:rPr>
        <w:t xml:space="preserve">    </w:t>
      </w:r>
      <w:r>
        <w:rPr>
          <w:rFonts w:hint="eastAsia" w:ascii="宋体" w:hAnsi="宋体"/>
          <w:szCs w:val="21"/>
          <w:lang w:eastAsia="zh-CN"/>
        </w:rPr>
        <w:t>4.1</w:t>
      </w:r>
      <w:r>
        <w:rPr>
          <w:rFonts w:hint="eastAsia" w:ascii="宋体" w:hAnsi="宋体"/>
          <w:szCs w:val="21"/>
        </w:rPr>
        <w:t>.1</w:t>
      </w:r>
      <w:r>
        <w:rPr>
          <w:rFonts w:hint="eastAsia" w:ascii="宋体" w:hAnsi="宋体"/>
          <w:color w:val="auto"/>
          <w:szCs w:val="21"/>
          <w:lang w:eastAsia="zh-CN"/>
        </w:rPr>
        <w:t>2026年度</w:t>
      </w:r>
      <w:r>
        <w:rPr>
          <w:rFonts w:hint="eastAsia" w:ascii="宋体" w:hAnsi="宋体"/>
          <w:bCs/>
          <w:color w:val="auto"/>
          <w:spacing w:val="4"/>
          <w:lang w:val="en-US" w:eastAsia="zh-CN"/>
        </w:rPr>
        <w:t>晋江市第三医院</w:t>
      </w:r>
      <w:r>
        <w:rPr>
          <w:rFonts w:hint="eastAsia" w:ascii="宋体" w:hAnsi="宋体"/>
          <w:color w:val="auto"/>
          <w:szCs w:val="21"/>
          <w:lang w:eastAsia="zh-CN"/>
        </w:rPr>
        <w:t>住院患者大米、米面线等粮油副食类采购项目供应商遴选</w:t>
      </w:r>
      <w:r>
        <w:rPr>
          <w:rFonts w:hint="eastAsia" w:ascii="宋体" w:hAnsi="宋体"/>
          <w:color w:val="auto"/>
          <w:szCs w:val="21"/>
        </w:rPr>
        <w:t>需求与技术商务应答内容；</w:t>
      </w:r>
    </w:p>
    <w:p w14:paraId="1A982E3B">
      <w:pPr>
        <w:adjustRightInd w:val="0"/>
        <w:snapToGrid w:val="0"/>
        <w:spacing w:line="348" w:lineRule="auto"/>
        <w:rPr>
          <w:rFonts w:ascii="宋体" w:hAnsi="宋体"/>
          <w:szCs w:val="21"/>
        </w:rPr>
      </w:pPr>
      <w:r>
        <w:rPr>
          <w:rFonts w:hint="eastAsia" w:ascii="宋体" w:hAnsi="宋体"/>
          <w:szCs w:val="21"/>
        </w:rPr>
        <w:t xml:space="preserve">    </w:t>
      </w:r>
      <w:r>
        <w:rPr>
          <w:rFonts w:hint="eastAsia" w:ascii="宋体" w:hAnsi="宋体"/>
          <w:szCs w:val="21"/>
          <w:lang w:eastAsia="zh-CN"/>
        </w:rPr>
        <w:t>4.1</w:t>
      </w:r>
      <w:r>
        <w:rPr>
          <w:rFonts w:hint="eastAsia" w:ascii="宋体" w:hAnsi="宋体"/>
          <w:szCs w:val="21"/>
        </w:rPr>
        <w:t>.</w:t>
      </w:r>
      <w:r>
        <w:rPr>
          <w:rFonts w:hint="eastAsia" w:ascii="宋体" w:hAnsi="宋体"/>
          <w:szCs w:val="21"/>
          <w:lang w:val="en-US" w:eastAsia="zh-CN"/>
        </w:rPr>
        <w:t>2</w:t>
      </w:r>
      <w:r>
        <w:rPr>
          <w:rFonts w:hint="eastAsia" w:ascii="宋体" w:hAnsi="宋体"/>
          <w:szCs w:val="21"/>
        </w:rPr>
        <w:t>应选人须知；</w:t>
      </w:r>
    </w:p>
    <w:p w14:paraId="6669AFD1">
      <w:pPr>
        <w:adjustRightInd w:val="0"/>
        <w:snapToGrid w:val="0"/>
        <w:spacing w:line="348" w:lineRule="auto"/>
        <w:rPr>
          <w:rFonts w:ascii="宋体" w:hAnsi="宋体"/>
          <w:szCs w:val="21"/>
        </w:rPr>
      </w:pPr>
      <w:r>
        <w:rPr>
          <w:rFonts w:hint="eastAsia" w:ascii="宋体" w:hAnsi="宋体"/>
          <w:szCs w:val="21"/>
        </w:rPr>
        <w:t xml:space="preserve">    </w:t>
      </w:r>
      <w:r>
        <w:rPr>
          <w:rFonts w:hint="eastAsia" w:ascii="宋体" w:hAnsi="宋体"/>
          <w:szCs w:val="21"/>
          <w:lang w:eastAsia="zh-CN"/>
        </w:rPr>
        <w:t>4.1</w:t>
      </w:r>
      <w:r>
        <w:rPr>
          <w:rFonts w:hint="eastAsia" w:ascii="宋体" w:hAnsi="宋体"/>
          <w:szCs w:val="21"/>
        </w:rPr>
        <w:t>.</w:t>
      </w:r>
      <w:r>
        <w:rPr>
          <w:rFonts w:hint="eastAsia" w:ascii="宋体" w:hAnsi="宋体"/>
          <w:szCs w:val="21"/>
          <w:lang w:val="en-US" w:eastAsia="zh-CN"/>
        </w:rPr>
        <w:t>3</w:t>
      </w:r>
      <w:r>
        <w:rPr>
          <w:rFonts w:hint="eastAsia" w:ascii="宋体" w:hAnsi="宋体"/>
          <w:szCs w:val="21"/>
        </w:rPr>
        <w:t>遴选文件格式。</w:t>
      </w:r>
    </w:p>
    <w:p w14:paraId="04E53AA3">
      <w:pPr>
        <w:adjustRightInd w:val="0"/>
        <w:snapToGrid w:val="0"/>
        <w:spacing w:line="348" w:lineRule="auto"/>
        <w:rPr>
          <w:rFonts w:ascii="宋体" w:hAnsi="宋体"/>
          <w:szCs w:val="21"/>
        </w:rPr>
      </w:pPr>
      <w:r>
        <w:rPr>
          <w:rFonts w:hint="eastAsia" w:ascii="宋体" w:hAnsi="宋体"/>
          <w:szCs w:val="21"/>
        </w:rPr>
        <w:t xml:space="preserve">    </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2</w:t>
      </w:r>
      <w:r>
        <w:rPr>
          <w:rFonts w:hint="eastAsia" w:ascii="宋体" w:hAnsi="宋体"/>
          <w:szCs w:val="21"/>
        </w:rPr>
        <w:t xml:space="preserve"> 除非有特殊要求，遴选文件不单独提供招标服务使用地的自然环境、气候条件、公用设施等情况，应选人被视为熟悉上述与履行合同有关的一切情况。</w:t>
      </w:r>
    </w:p>
    <w:p w14:paraId="17A55D89">
      <w:pPr>
        <w:adjustRightInd w:val="0"/>
        <w:snapToGrid w:val="0"/>
        <w:spacing w:line="348" w:lineRule="auto"/>
        <w:rPr>
          <w:rFonts w:ascii="宋体" w:hAnsi="宋体"/>
          <w:b/>
          <w:szCs w:val="21"/>
        </w:rPr>
      </w:pPr>
      <w:r>
        <w:rPr>
          <w:rFonts w:hint="eastAsia" w:ascii="宋体" w:hAnsi="宋体"/>
          <w:b/>
          <w:szCs w:val="21"/>
          <w:lang w:val="en-US" w:eastAsia="zh-CN"/>
        </w:rPr>
        <w:t>5</w:t>
      </w:r>
      <w:r>
        <w:rPr>
          <w:rFonts w:hint="eastAsia" w:ascii="宋体" w:hAnsi="宋体"/>
          <w:b/>
          <w:szCs w:val="21"/>
        </w:rPr>
        <w:t>.遴选文件的澄清</w:t>
      </w:r>
    </w:p>
    <w:p w14:paraId="668C4498">
      <w:pPr>
        <w:adjustRightInd w:val="0"/>
        <w:snapToGrid w:val="0"/>
        <w:spacing w:line="348" w:lineRule="auto"/>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1应选人对遴选文件如有疑点，可要求澄清，应按遴选邀请书中载明的地址以书面形式(包括信函、或传真，下同)通知到遴选人。遴选人将视情况确定采用适当方式予以澄清或以书面形式予以答复，必要时将不标明查询来源的书面答复，分送已确认报名的每一应选人。</w:t>
      </w:r>
    </w:p>
    <w:p w14:paraId="35C7DEEE">
      <w:pPr>
        <w:adjustRightInd w:val="0"/>
        <w:snapToGrid w:val="0"/>
        <w:spacing w:line="348" w:lineRule="auto"/>
        <w:rPr>
          <w:rFonts w:ascii="宋体" w:hAnsi="宋体"/>
          <w:b/>
          <w:szCs w:val="21"/>
        </w:rPr>
      </w:pPr>
      <w:r>
        <w:rPr>
          <w:rFonts w:hint="eastAsia" w:ascii="宋体" w:hAnsi="宋体"/>
          <w:b/>
          <w:szCs w:val="21"/>
          <w:lang w:val="en-US" w:eastAsia="zh-CN"/>
        </w:rPr>
        <w:t>6</w:t>
      </w:r>
      <w:r>
        <w:rPr>
          <w:rFonts w:hint="eastAsia" w:ascii="宋体" w:hAnsi="宋体"/>
          <w:b/>
          <w:szCs w:val="21"/>
        </w:rPr>
        <w:t>.遴选文件的修改</w:t>
      </w:r>
    </w:p>
    <w:p w14:paraId="5F52C737">
      <w:pPr>
        <w:adjustRightInd w:val="0"/>
        <w:snapToGrid w:val="0"/>
        <w:spacing w:line="348"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.1遴选人可主动地或依据应选人要求澄清的问题而修改遴选文件，并以公告形式通知所有已确认报名的每一应选人。</w:t>
      </w:r>
    </w:p>
    <w:p w14:paraId="0EED570E">
      <w:pPr>
        <w:adjustRightInd w:val="0"/>
        <w:snapToGrid w:val="0"/>
        <w:spacing w:line="348"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.2因为修改遴选文件的缘故，可能影响应选人制作应选文件的，遴选人将根据规定延长应选截止时间和应选时间，并以公告形式通知已确认报名的所有应选人。</w:t>
      </w:r>
    </w:p>
    <w:p w14:paraId="2692F559">
      <w:pPr>
        <w:adjustRightInd w:val="0"/>
        <w:snapToGrid w:val="0"/>
        <w:ind w:firstLine="420" w:firstLineChars="200"/>
        <w:rPr>
          <w:rFonts w:ascii="宋体" w:hAnsi="宋体"/>
          <w:b/>
          <w:bCs/>
          <w:sz w:val="21"/>
          <w:szCs w:val="21"/>
        </w:rPr>
      </w:pPr>
      <w:r>
        <w:rPr>
          <w:rFonts w:hint="eastAsia" w:ascii="宋体" w:hAnsi="宋体"/>
          <w:szCs w:val="21"/>
          <w:lang w:val="en-US" w:eastAsia="zh-CN"/>
        </w:rPr>
        <w:t>6</w:t>
      </w:r>
      <w:r>
        <w:rPr>
          <w:rFonts w:hint="eastAsia" w:ascii="宋体" w:hAnsi="宋体"/>
          <w:szCs w:val="21"/>
        </w:rPr>
        <w:t>.3遴选文件的修改内容将构成遴选文件的一部分，对应选人有约束力。</w:t>
      </w:r>
    </w:p>
    <w:p w14:paraId="71287CED">
      <w:pPr>
        <w:pStyle w:val="2"/>
        <w:adjustRightInd w:val="0"/>
        <w:snapToGrid w:val="0"/>
        <w:rPr>
          <w:rFonts w:hint="eastAsia" w:ascii="宋体" w:hAnsi="宋体"/>
          <w:szCs w:val="21"/>
        </w:rPr>
      </w:pPr>
      <w:bookmarkStart w:id="76" w:name="_Toc203409146"/>
      <w:bookmarkStart w:id="77" w:name="_Toc203409099"/>
      <w:r>
        <w:rPr>
          <w:rFonts w:hint="eastAsia" w:ascii="宋体" w:hAnsi="宋体"/>
          <w:b/>
          <w:bCs/>
          <w:sz w:val="21"/>
          <w:szCs w:val="21"/>
        </w:rPr>
        <w:t>C  应选文件的编写</w:t>
      </w:r>
      <w:bookmarkEnd w:id="76"/>
      <w:bookmarkEnd w:id="77"/>
    </w:p>
    <w:p w14:paraId="2CD54B62">
      <w:pPr>
        <w:adjustRightInd w:val="0"/>
        <w:snapToGrid w:val="0"/>
        <w:spacing w:line="348" w:lineRule="auto"/>
        <w:rPr>
          <w:rFonts w:ascii="宋体" w:hAnsi="宋体"/>
          <w:b/>
          <w:szCs w:val="21"/>
        </w:rPr>
      </w:pPr>
      <w:r>
        <w:rPr>
          <w:rFonts w:hint="eastAsia" w:ascii="宋体" w:hAnsi="宋体"/>
          <w:b/>
          <w:szCs w:val="21"/>
          <w:lang w:val="en-US" w:eastAsia="zh-CN"/>
        </w:rPr>
        <w:t>7</w:t>
      </w:r>
      <w:r>
        <w:rPr>
          <w:rFonts w:hint="eastAsia" w:ascii="宋体" w:hAnsi="宋体"/>
          <w:b/>
          <w:szCs w:val="21"/>
        </w:rPr>
        <w:t>.要求</w:t>
      </w:r>
    </w:p>
    <w:p w14:paraId="05E26A7E">
      <w:pPr>
        <w:adjustRightInd w:val="0"/>
        <w:snapToGrid w:val="0"/>
        <w:spacing w:line="348" w:lineRule="auto"/>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.1应选人应仔细阅读遴选文件的所有的内容,按遴选文件的要求提供书面的应选文件，并保证所提供全部资料的真实性，以使其应选对遴选文件作出实质性响应，否则，其应选可能被拒绝。</w:t>
      </w:r>
    </w:p>
    <w:p w14:paraId="021EAF3B">
      <w:pPr>
        <w:adjustRightInd w:val="0"/>
        <w:snapToGrid w:val="0"/>
        <w:spacing w:line="348" w:lineRule="auto"/>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.2以电报、电话、传真形式代替应选文件的应选概不接受。</w:t>
      </w:r>
    </w:p>
    <w:p w14:paraId="1288B591">
      <w:pPr>
        <w:adjustRightInd w:val="0"/>
        <w:snapToGrid w:val="0"/>
        <w:spacing w:line="348" w:lineRule="auto"/>
        <w:rPr>
          <w:rFonts w:ascii="宋体" w:hAnsi="宋体"/>
          <w:b/>
          <w:szCs w:val="21"/>
        </w:rPr>
      </w:pPr>
      <w:r>
        <w:rPr>
          <w:rFonts w:hint="eastAsia" w:ascii="宋体" w:hAnsi="宋体"/>
          <w:b/>
          <w:szCs w:val="21"/>
          <w:lang w:val="en-US" w:eastAsia="zh-CN"/>
        </w:rPr>
        <w:t>8</w:t>
      </w:r>
      <w:r>
        <w:rPr>
          <w:rFonts w:hint="eastAsia" w:ascii="宋体" w:hAnsi="宋体"/>
          <w:b/>
          <w:szCs w:val="21"/>
        </w:rPr>
        <w:t>.应选语言及计量单位</w:t>
      </w:r>
    </w:p>
    <w:p w14:paraId="104E29AB">
      <w:pPr>
        <w:adjustRightInd w:val="0"/>
        <w:snapToGrid w:val="0"/>
        <w:spacing w:line="348" w:lineRule="auto"/>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.1应选文件及应选人和遴选人就应选交换的文件和来往信件，应以中文书写。</w:t>
      </w:r>
    </w:p>
    <w:p w14:paraId="6956A804">
      <w:pPr>
        <w:adjustRightInd w:val="0"/>
        <w:snapToGrid w:val="0"/>
        <w:spacing w:line="348" w:lineRule="auto"/>
        <w:ind w:firstLine="420"/>
        <w:rPr>
          <w:rFonts w:hint="eastAsia" w:ascii="宋体" w:hAnsi="宋体"/>
          <w:szCs w:val="21"/>
        </w:rPr>
      </w:pPr>
      <w:r>
        <w:rPr>
          <w:rFonts w:hint="eastAsia" w:ascii="宋体" w:hAnsi="宋体"/>
          <w:szCs w:val="21"/>
          <w:lang w:val="en-US" w:eastAsia="zh-CN"/>
        </w:rPr>
        <w:t>8</w:t>
      </w:r>
      <w:r>
        <w:rPr>
          <w:rFonts w:hint="eastAsia" w:ascii="宋体" w:hAnsi="宋体"/>
          <w:szCs w:val="21"/>
        </w:rPr>
        <w:t>.2计量单位使用中华人民共和国法定计量单位或国际单位。</w:t>
      </w:r>
    </w:p>
    <w:p w14:paraId="0CA5D449">
      <w:pPr>
        <w:tabs>
          <w:tab w:val="left" w:pos="475"/>
        </w:tabs>
        <w:adjustRightInd w:val="0"/>
        <w:snapToGrid w:val="0"/>
        <w:spacing w:line="348" w:lineRule="auto"/>
        <w:ind w:firstLine="420"/>
        <w:rPr>
          <w:rFonts w:ascii="宋体" w:hAnsi="宋体"/>
          <w:szCs w:val="21"/>
        </w:rPr>
      </w:pPr>
      <w:r>
        <w:rPr>
          <w:rFonts w:hint="eastAsia" w:ascii="宋体" w:hAnsi="宋体"/>
          <w:szCs w:val="21"/>
          <w:lang w:val="en-US" w:eastAsia="zh-CN"/>
        </w:rPr>
        <w:t>8</w:t>
      </w:r>
      <w:r>
        <w:rPr>
          <w:rFonts w:hint="eastAsia" w:ascii="宋体" w:hAnsi="宋体"/>
          <w:szCs w:val="21"/>
        </w:rPr>
        <w:t>.3除另有约定外,应选文件对日期的约定一律指日历天。</w:t>
      </w:r>
    </w:p>
    <w:p w14:paraId="56F29C77">
      <w:pPr>
        <w:adjustRightInd w:val="0"/>
        <w:snapToGrid w:val="0"/>
        <w:spacing w:line="348" w:lineRule="auto"/>
        <w:rPr>
          <w:rFonts w:ascii="宋体" w:hAnsi="宋体"/>
          <w:b/>
          <w:szCs w:val="21"/>
        </w:rPr>
      </w:pPr>
      <w:r>
        <w:rPr>
          <w:rFonts w:hint="eastAsia" w:ascii="宋体" w:hAnsi="宋体"/>
          <w:b/>
          <w:szCs w:val="21"/>
          <w:lang w:val="en-US" w:eastAsia="zh-CN"/>
        </w:rPr>
        <w:t>9</w:t>
      </w:r>
      <w:r>
        <w:rPr>
          <w:rFonts w:hint="eastAsia" w:ascii="宋体" w:hAnsi="宋体"/>
          <w:b/>
          <w:szCs w:val="21"/>
        </w:rPr>
        <w:t>.应选货币单位</w:t>
      </w:r>
    </w:p>
    <w:p w14:paraId="40311A5F">
      <w:pPr>
        <w:adjustRightInd w:val="0"/>
        <w:snapToGrid w:val="0"/>
        <w:spacing w:line="348" w:lineRule="auto"/>
        <w:rPr>
          <w:rFonts w:ascii="宋体" w:hAnsi="宋体"/>
          <w:szCs w:val="21"/>
        </w:rPr>
      </w:pPr>
      <w:r>
        <w:rPr>
          <w:rFonts w:hint="eastAsia" w:ascii="宋体" w:hAnsi="宋体"/>
          <w:szCs w:val="21"/>
        </w:rPr>
        <w:t xml:space="preserve">    </w:t>
      </w:r>
      <w:r>
        <w:rPr>
          <w:rFonts w:hint="eastAsia" w:ascii="宋体" w:hAnsi="宋体"/>
          <w:szCs w:val="21"/>
          <w:lang w:val="en-US" w:eastAsia="zh-CN"/>
        </w:rPr>
        <w:t>9</w:t>
      </w:r>
      <w:r>
        <w:rPr>
          <w:rFonts w:hint="eastAsia" w:ascii="宋体" w:hAnsi="宋体"/>
          <w:szCs w:val="21"/>
        </w:rPr>
        <w:t>.1应选文件涉及到的价格、金额一律使用人民币元为单位。</w:t>
      </w:r>
    </w:p>
    <w:p w14:paraId="087393A4">
      <w:pPr>
        <w:adjustRightInd w:val="0"/>
        <w:snapToGrid w:val="0"/>
        <w:spacing w:line="348" w:lineRule="auto"/>
        <w:rPr>
          <w:rFonts w:ascii="宋体" w:hAnsi="宋体"/>
          <w:b/>
          <w:szCs w:val="21"/>
        </w:rPr>
      </w:pPr>
      <w:r>
        <w:rPr>
          <w:rFonts w:hint="eastAsia" w:ascii="宋体" w:hAnsi="宋体"/>
          <w:b/>
          <w:szCs w:val="21"/>
        </w:rPr>
        <w:t>1</w:t>
      </w:r>
      <w:r>
        <w:rPr>
          <w:rFonts w:hint="eastAsia" w:ascii="宋体" w:hAnsi="宋体"/>
          <w:b/>
          <w:szCs w:val="21"/>
          <w:lang w:val="en-US" w:eastAsia="zh-CN"/>
        </w:rPr>
        <w:t>0</w:t>
      </w:r>
      <w:r>
        <w:rPr>
          <w:rFonts w:hint="eastAsia" w:ascii="宋体" w:hAnsi="宋体"/>
          <w:b/>
          <w:szCs w:val="21"/>
        </w:rPr>
        <w:t>.应选文件的组成</w:t>
      </w:r>
    </w:p>
    <w:p w14:paraId="206742D2">
      <w:pPr>
        <w:adjustRightInd w:val="0"/>
        <w:snapToGrid w:val="0"/>
        <w:spacing w:line="348" w:lineRule="auto"/>
        <w:rPr>
          <w:rFonts w:ascii="宋体" w:hAnsi="宋体"/>
          <w:szCs w:val="21"/>
        </w:rPr>
      </w:pPr>
      <w:r>
        <w:rPr>
          <w:rFonts w:hint="eastAsia" w:ascii="宋体" w:hAnsi="宋体"/>
          <w:szCs w:val="21"/>
        </w:rPr>
        <w:t xml:space="preserve">    </w:t>
      </w:r>
      <w:r>
        <w:rPr>
          <w:rFonts w:hint="eastAsia" w:ascii="宋体" w:hAnsi="宋体"/>
          <w:szCs w:val="21"/>
          <w:lang w:eastAsia="zh-CN"/>
        </w:rPr>
        <w:t>10.1</w:t>
      </w:r>
      <w:r>
        <w:rPr>
          <w:rFonts w:hint="eastAsia" w:ascii="宋体" w:hAnsi="宋体"/>
          <w:szCs w:val="21"/>
        </w:rPr>
        <w:t>应选文件应包括下列部分：</w:t>
      </w:r>
    </w:p>
    <w:p w14:paraId="7CA5E0E9">
      <w:pPr>
        <w:adjustRightInd w:val="0"/>
        <w:snapToGrid w:val="0"/>
        <w:spacing w:line="348" w:lineRule="auto"/>
        <w:ind w:firstLine="420" w:firstLineChars="200"/>
        <w:rPr>
          <w:rFonts w:hint="eastAsia" w:ascii="宋体" w:hAnsi="宋体"/>
          <w:szCs w:val="21"/>
        </w:rPr>
      </w:pPr>
      <w:r>
        <w:rPr>
          <w:rFonts w:hint="eastAsia" w:ascii="宋体" w:hAnsi="宋体"/>
          <w:szCs w:val="21"/>
          <w:lang w:eastAsia="zh-CN"/>
        </w:rPr>
        <w:t>10.1</w:t>
      </w:r>
      <w:r>
        <w:rPr>
          <w:rFonts w:hint="eastAsia" w:ascii="宋体" w:hAnsi="宋体"/>
          <w:szCs w:val="21"/>
        </w:rPr>
        <w:t>.1应选书、开标一览表；</w:t>
      </w:r>
    </w:p>
    <w:p w14:paraId="2C45D740">
      <w:pPr>
        <w:adjustRightInd w:val="0"/>
        <w:snapToGrid w:val="0"/>
        <w:spacing w:line="348" w:lineRule="auto"/>
        <w:ind w:firstLine="420" w:firstLineChars="200"/>
        <w:rPr>
          <w:rFonts w:hint="eastAsia" w:ascii="宋体" w:hAnsi="宋体"/>
          <w:szCs w:val="21"/>
        </w:rPr>
      </w:pPr>
      <w:r>
        <w:rPr>
          <w:rFonts w:hint="eastAsia" w:ascii="宋体" w:hAnsi="宋体"/>
          <w:szCs w:val="21"/>
          <w:lang w:eastAsia="zh-CN"/>
        </w:rPr>
        <w:t>10.1</w:t>
      </w:r>
      <w:r>
        <w:rPr>
          <w:rFonts w:ascii="宋体" w:hAnsi="宋体"/>
          <w:szCs w:val="21"/>
        </w:rPr>
        <w:t>.2</w:t>
      </w:r>
      <w:r>
        <w:rPr>
          <w:rFonts w:hint="eastAsia" w:ascii="宋体" w:hAnsi="宋体"/>
          <w:szCs w:val="21"/>
        </w:rPr>
        <w:t>技术商务应答书 ；</w:t>
      </w:r>
    </w:p>
    <w:p w14:paraId="4B45B84F">
      <w:pPr>
        <w:adjustRightInd w:val="0"/>
        <w:snapToGrid w:val="0"/>
        <w:spacing w:line="348" w:lineRule="auto"/>
        <w:ind w:firstLine="420" w:firstLineChars="200"/>
        <w:rPr>
          <w:rFonts w:hint="eastAsia" w:ascii="宋体" w:hAnsi="宋体"/>
          <w:szCs w:val="21"/>
        </w:rPr>
      </w:pPr>
      <w:r>
        <w:rPr>
          <w:rFonts w:hint="eastAsia" w:ascii="宋体" w:hAnsi="宋体"/>
          <w:szCs w:val="21"/>
          <w:lang w:eastAsia="zh-CN"/>
        </w:rPr>
        <w:t>10.1</w:t>
      </w:r>
      <w:r>
        <w:rPr>
          <w:rFonts w:hint="eastAsia" w:ascii="宋体" w:hAnsi="宋体"/>
          <w:szCs w:val="21"/>
        </w:rPr>
        <w:t>.3符合遴选文件规定的证明文件及应选人认为需加以说明的其他资料；</w:t>
      </w:r>
    </w:p>
    <w:p w14:paraId="09F0BD8D">
      <w:pPr>
        <w:adjustRightInd w:val="0"/>
        <w:snapToGrid w:val="0"/>
        <w:spacing w:line="348" w:lineRule="auto"/>
        <w:ind w:firstLine="420" w:firstLineChars="200"/>
        <w:rPr>
          <w:rFonts w:ascii="宋体" w:hAnsi="宋体"/>
          <w:szCs w:val="21"/>
        </w:rPr>
      </w:pPr>
      <w:r>
        <w:rPr>
          <w:rFonts w:hint="eastAsia" w:ascii="宋体" w:hAnsi="宋体"/>
          <w:szCs w:val="21"/>
          <w:lang w:eastAsia="zh-CN"/>
        </w:rPr>
        <w:t>10.1</w:t>
      </w:r>
      <w:r>
        <w:rPr>
          <w:rFonts w:hint="eastAsia" w:ascii="宋体" w:hAnsi="宋体"/>
          <w:szCs w:val="21"/>
        </w:rPr>
        <w:t>.</w:t>
      </w:r>
      <w:r>
        <w:rPr>
          <w:rFonts w:hint="eastAsia" w:ascii="宋体" w:hAnsi="宋体"/>
          <w:color w:val="auto"/>
          <w:szCs w:val="21"/>
        </w:rPr>
        <w:t>4</w:t>
      </w:r>
      <w:r>
        <w:rPr>
          <w:rFonts w:hint="eastAsia" w:ascii="宋体" w:hAnsi="宋体"/>
          <w:color w:val="FF0000"/>
          <w:szCs w:val="21"/>
        </w:rPr>
        <w:t>应选人资格的证明文件（根据第</w:t>
      </w:r>
      <w:r>
        <w:rPr>
          <w:rFonts w:hint="eastAsia" w:ascii="宋体" w:hAnsi="宋体"/>
          <w:color w:val="FF0000"/>
          <w:szCs w:val="21"/>
          <w:lang w:val="en-US" w:eastAsia="zh-CN"/>
        </w:rPr>
        <w:t>二</w:t>
      </w:r>
      <w:r>
        <w:rPr>
          <w:rFonts w:hint="eastAsia" w:ascii="宋体" w:hAnsi="宋体"/>
          <w:color w:val="FF0000"/>
          <w:szCs w:val="21"/>
        </w:rPr>
        <w:t>部分第1</w:t>
      </w:r>
      <w:r>
        <w:rPr>
          <w:rFonts w:hint="eastAsia" w:ascii="宋体" w:hAnsi="宋体"/>
          <w:color w:val="FF0000"/>
          <w:szCs w:val="21"/>
          <w:lang w:val="en-US" w:eastAsia="zh-CN"/>
        </w:rPr>
        <w:t>4</w:t>
      </w:r>
      <w:r>
        <w:rPr>
          <w:rFonts w:hint="eastAsia" w:ascii="宋体" w:hAnsi="宋体"/>
          <w:color w:val="FF0000"/>
          <w:szCs w:val="21"/>
        </w:rPr>
        <w:t>条的要求提供）；</w:t>
      </w:r>
      <w:r>
        <w:rPr>
          <w:rFonts w:ascii="宋体" w:hAnsi="宋体"/>
          <w:szCs w:val="21"/>
        </w:rPr>
        <w:t xml:space="preserve"> </w:t>
      </w:r>
    </w:p>
    <w:p w14:paraId="2858E65B">
      <w:pPr>
        <w:adjustRightInd w:val="0"/>
        <w:snapToGrid w:val="0"/>
        <w:spacing w:line="348" w:lineRule="auto"/>
        <w:ind w:firstLine="420" w:firstLineChars="200"/>
        <w:rPr>
          <w:rFonts w:hint="eastAsia" w:ascii="宋体" w:hAnsi="宋体"/>
          <w:b/>
          <w:szCs w:val="21"/>
          <w:u w:val="single"/>
        </w:rPr>
      </w:pPr>
      <w:r>
        <w:rPr>
          <w:rFonts w:hint="eastAsia" w:ascii="宋体" w:hAnsi="宋体"/>
          <w:szCs w:val="21"/>
        </w:rPr>
        <w:t>1</w:t>
      </w:r>
      <w:r>
        <w:rPr>
          <w:rFonts w:hint="eastAsia" w:ascii="宋体" w:hAnsi="宋体"/>
          <w:szCs w:val="21"/>
          <w:lang w:val="en-US" w:eastAsia="zh-CN"/>
        </w:rPr>
        <w:t>0</w:t>
      </w:r>
      <w:r>
        <w:rPr>
          <w:rFonts w:ascii="宋体" w:hAnsi="宋体"/>
          <w:szCs w:val="21"/>
        </w:rPr>
        <w:t>.</w:t>
      </w:r>
      <w:r>
        <w:rPr>
          <w:rFonts w:hint="eastAsia" w:ascii="宋体" w:hAnsi="宋体"/>
          <w:szCs w:val="21"/>
        </w:rPr>
        <w:t>2上述应选文件按</w:t>
      </w:r>
      <w:r>
        <w:rPr>
          <w:rFonts w:hint="eastAsia" w:ascii="宋体" w:hAnsi="宋体"/>
          <w:szCs w:val="21"/>
          <w:lang w:eastAsia="zh-CN"/>
        </w:rPr>
        <w:t>10.1</w:t>
      </w:r>
      <w:r>
        <w:rPr>
          <w:rFonts w:ascii="宋体" w:hAnsi="宋体"/>
          <w:szCs w:val="21"/>
        </w:rPr>
        <w:t>.</w:t>
      </w:r>
      <w:r>
        <w:rPr>
          <w:rFonts w:hint="eastAsia" w:ascii="宋体" w:hAnsi="宋体"/>
          <w:szCs w:val="21"/>
        </w:rPr>
        <w:t>1—</w:t>
      </w:r>
      <w:r>
        <w:rPr>
          <w:rFonts w:hint="eastAsia" w:ascii="宋体" w:hAnsi="宋体"/>
          <w:szCs w:val="21"/>
          <w:lang w:eastAsia="zh-CN"/>
        </w:rPr>
        <w:t>10.1</w:t>
      </w:r>
      <w:r>
        <w:rPr>
          <w:rFonts w:ascii="宋体" w:hAnsi="宋体"/>
          <w:szCs w:val="21"/>
        </w:rPr>
        <w:t>.</w:t>
      </w:r>
      <w:r>
        <w:rPr>
          <w:rFonts w:hint="eastAsia" w:ascii="宋体" w:hAnsi="宋体"/>
          <w:szCs w:val="21"/>
        </w:rPr>
        <w:t>4顺序装订成册，并填制“应选文件目录”</w:t>
      </w:r>
      <w:r>
        <w:rPr>
          <w:rFonts w:hint="eastAsia" w:ascii="宋体" w:hAnsi="宋体"/>
          <w:bCs/>
          <w:szCs w:val="21"/>
        </w:rPr>
        <w:t>。</w:t>
      </w:r>
    </w:p>
    <w:p w14:paraId="0899350C">
      <w:pPr>
        <w:adjustRightInd w:val="0"/>
        <w:snapToGrid w:val="0"/>
        <w:spacing w:line="348" w:lineRule="auto"/>
        <w:ind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0</w:t>
      </w:r>
      <w:r>
        <w:rPr>
          <w:rFonts w:hint="eastAsia" w:ascii="宋体" w:hAnsi="宋体"/>
          <w:szCs w:val="21"/>
        </w:rPr>
        <w:t>.3</w:t>
      </w:r>
      <w:r>
        <w:rPr>
          <w:rFonts w:hint="eastAsia" w:ascii="宋体" w:hAnsi="宋体"/>
          <w:szCs w:val="31"/>
        </w:rPr>
        <w:t>应选人不得提供虚假资料，否则将取消应选人资格及中选人资格。除《遴选文件》中另有约定外，应选人提供的证明资料原件在必要时，</w:t>
      </w:r>
      <w:r>
        <w:rPr>
          <w:rFonts w:hint="eastAsia" w:ascii="宋体" w:hAnsi="宋体"/>
          <w:szCs w:val="21"/>
        </w:rPr>
        <w:t>遴选人</w:t>
      </w:r>
      <w:r>
        <w:rPr>
          <w:rFonts w:hint="eastAsia" w:ascii="宋体" w:hAnsi="宋体"/>
          <w:szCs w:val="31"/>
        </w:rPr>
        <w:t>有权要求应选人在约定的时间内提交应选文件中的相关原件，以便确认应选文件的真实性。应选人须按照约定时间内提交相关证明资料原件。</w:t>
      </w:r>
    </w:p>
    <w:p w14:paraId="166A1256">
      <w:pPr>
        <w:adjustRightInd w:val="0"/>
        <w:snapToGrid w:val="0"/>
        <w:spacing w:line="348" w:lineRule="auto"/>
        <w:rPr>
          <w:rFonts w:ascii="宋体" w:hAnsi="宋体"/>
          <w:b/>
          <w:szCs w:val="21"/>
        </w:rPr>
      </w:pPr>
      <w:r>
        <w:rPr>
          <w:rFonts w:hint="eastAsia" w:ascii="宋体" w:hAnsi="宋体"/>
          <w:b/>
          <w:szCs w:val="21"/>
        </w:rPr>
        <w:t>1</w:t>
      </w:r>
      <w:r>
        <w:rPr>
          <w:rFonts w:hint="eastAsia" w:ascii="宋体" w:hAnsi="宋体"/>
          <w:b/>
          <w:szCs w:val="21"/>
          <w:lang w:val="en-US" w:eastAsia="zh-CN"/>
        </w:rPr>
        <w:t>1</w:t>
      </w:r>
      <w:r>
        <w:rPr>
          <w:rFonts w:hint="eastAsia" w:ascii="宋体" w:hAnsi="宋体"/>
          <w:b/>
          <w:szCs w:val="21"/>
        </w:rPr>
        <w:t>.应选文件格式</w:t>
      </w:r>
    </w:p>
    <w:p w14:paraId="1A260AB8">
      <w:pPr>
        <w:adjustRightInd w:val="0"/>
        <w:snapToGrid w:val="0"/>
        <w:spacing w:line="348" w:lineRule="auto"/>
        <w:ind w:firstLine="480"/>
        <w:rPr>
          <w:rFonts w:hint="eastAsia" w:ascii="宋体" w:hAnsi="宋体"/>
          <w:spacing w:val="-6"/>
          <w:szCs w:val="21"/>
        </w:rPr>
      </w:pPr>
      <w:r>
        <w:rPr>
          <w:rFonts w:hint="eastAsia" w:ascii="宋体" w:hAnsi="宋体"/>
          <w:spacing w:val="-6"/>
          <w:szCs w:val="21"/>
        </w:rPr>
        <w:t>1</w:t>
      </w:r>
      <w:r>
        <w:rPr>
          <w:rFonts w:hint="eastAsia" w:ascii="宋体" w:hAnsi="宋体"/>
          <w:spacing w:val="-6"/>
          <w:szCs w:val="21"/>
          <w:lang w:val="en-US" w:eastAsia="zh-CN"/>
        </w:rPr>
        <w:t>1</w:t>
      </w:r>
      <w:r>
        <w:rPr>
          <w:rFonts w:hint="eastAsia" w:ascii="宋体" w:hAnsi="宋体"/>
          <w:spacing w:val="-6"/>
          <w:szCs w:val="21"/>
        </w:rPr>
        <w:t>.1 应选人应按遴选文件中提供的</w:t>
      </w:r>
      <w:r>
        <w:rPr>
          <w:rFonts w:hint="eastAsia" w:ascii="宋体" w:hAnsi="宋体"/>
          <w:color w:val="FF0000"/>
          <w:spacing w:val="-6"/>
          <w:szCs w:val="21"/>
        </w:rPr>
        <w:t>第三部分应选文件格式填写应选书、开标一览表等资料</w:t>
      </w:r>
      <w:r>
        <w:rPr>
          <w:rFonts w:hint="eastAsia" w:ascii="宋体" w:hAnsi="宋体"/>
          <w:spacing w:val="-6"/>
          <w:szCs w:val="21"/>
        </w:rPr>
        <w:t>。</w:t>
      </w:r>
    </w:p>
    <w:p w14:paraId="3A279E0F">
      <w:pPr>
        <w:adjustRightInd w:val="0"/>
        <w:snapToGrid w:val="0"/>
        <w:spacing w:line="348" w:lineRule="auto"/>
        <w:rPr>
          <w:rFonts w:ascii="宋体" w:hAnsi="宋体"/>
          <w:b/>
          <w:szCs w:val="21"/>
          <w:highlight w:val="none"/>
        </w:rPr>
      </w:pPr>
      <w:r>
        <w:rPr>
          <w:rFonts w:hint="eastAsia" w:ascii="宋体" w:hAnsi="宋体"/>
          <w:b/>
          <w:szCs w:val="21"/>
          <w:highlight w:val="none"/>
        </w:rPr>
        <w:t>1</w:t>
      </w:r>
      <w:r>
        <w:rPr>
          <w:rFonts w:hint="eastAsia" w:ascii="宋体" w:hAnsi="宋体"/>
          <w:b/>
          <w:szCs w:val="21"/>
          <w:highlight w:val="none"/>
          <w:lang w:val="en-US" w:eastAsia="zh-CN"/>
        </w:rPr>
        <w:t>2</w:t>
      </w:r>
      <w:r>
        <w:rPr>
          <w:rFonts w:hint="eastAsia" w:ascii="宋体" w:hAnsi="宋体"/>
          <w:b/>
          <w:szCs w:val="21"/>
          <w:highlight w:val="none"/>
        </w:rPr>
        <w:t>.应选报价</w:t>
      </w:r>
    </w:p>
    <w:p w14:paraId="427D3147">
      <w:pPr>
        <w:adjustRightInd w:val="0"/>
        <w:snapToGrid w:val="0"/>
        <w:spacing w:line="348" w:lineRule="auto"/>
        <w:ind w:firstLine="420"/>
        <w:rPr>
          <w:rFonts w:hint="eastAsia" w:ascii="宋体" w:hAnsi="宋体"/>
          <w:b/>
          <w:szCs w:val="21"/>
          <w:highlight w:val="none"/>
          <w:u w:val="single"/>
        </w:rPr>
      </w:pPr>
      <w:r>
        <w:rPr>
          <w:rFonts w:hint="eastAsia" w:ascii="宋体" w:hAnsi="宋体"/>
          <w:szCs w:val="21"/>
          <w:highlight w:val="none"/>
        </w:rPr>
        <w:t>本次遴选项目，应选人</w:t>
      </w:r>
      <w:r>
        <w:rPr>
          <w:rFonts w:hint="eastAsia" w:ascii="宋体" w:hAnsi="宋体"/>
          <w:szCs w:val="21"/>
          <w:highlight w:val="none"/>
          <w:lang w:val="en-US" w:eastAsia="zh-CN"/>
        </w:rPr>
        <w:t>按附件1</w:t>
      </w:r>
      <w:r>
        <w:rPr>
          <w:rFonts w:hint="eastAsia" w:ascii="宋体" w:hAnsi="宋体"/>
          <w:szCs w:val="21"/>
          <w:highlight w:val="none"/>
        </w:rPr>
        <w:t>对项目进行报价。应选人</w:t>
      </w:r>
      <w:r>
        <w:rPr>
          <w:rFonts w:hint="eastAsia" w:ascii="宋体" w:hAnsi="宋体"/>
          <w:szCs w:val="21"/>
          <w:highlight w:val="none"/>
          <w:lang w:eastAsia="zh-CN"/>
        </w:rPr>
        <w:t>入选</w:t>
      </w:r>
      <w:r>
        <w:rPr>
          <w:rFonts w:hint="eastAsia" w:ascii="宋体" w:hAnsi="宋体"/>
          <w:szCs w:val="21"/>
          <w:highlight w:val="none"/>
        </w:rPr>
        <w:t>后，遴选人按需按批次对</w:t>
      </w:r>
      <w:r>
        <w:rPr>
          <w:rFonts w:hint="eastAsia" w:ascii="宋体" w:hAnsi="宋体"/>
          <w:szCs w:val="21"/>
          <w:highlight w:val="none"/>
          <w:lang w:eastAsia="zh-CN"/>
        </w:rPr>
        <w:t>入选</w:t>
      </w:r>
      <w:r>
        <w:rPr>
          <w:rFonts w:hint="eastAsia" w:ascii="宋体" w:hAnsi="宋体"/>
          <w:szCs w:val="21"/>
          <w:highlight w:val="none"/>
        </w:rPr>
        <w:t>应选供应商发出采购需求，</w:t>
      </w:r>
      <w:r>
        <w:rPr>
          <w:rFonts w:hint="eastAsia" w:ascii="宋体" w:hAnsi="宋体"/>
          <w:szCs w:val="21"/>
          <w:highlight w:val="none"/>
          <w:lang w:eastAsia="zh-CN"/>
        </w:rPr>
        <w:t>入选</w:t>
      </w:r>
      <w:r>
        <w:rPr>
          <w:rFonts w:hint="eastAsia" w:ascii="宋体" w:hAnsi="宋体"/>
          <w:szCs w:val="21"/>
          <w:highlight w:val="none"/>
        </w:rPr>
        <w:t>应选供应商在截止时间内提交报价清单，遴选人对提交的报价清单进行审核，报价最低的应选供应商授予该批次合同。（应选供应商的报价是指应选人根据遴选文件第二部分</w:t>
      </w:r>
      <w:r>
        <w:rPr>
          <w:rFonts w:hint="eastAsia" w:ascii="宋体" w:hAnsi="宋体"/>
          <w:color w:val="auto"/>
          <w:szCs w:val="21"/>
          <w:highlight w:val="none"/>
        </w:rPr>
        <w:t>“</w:t>
      </w:r>
      <w:r>
        <w:rPr>
          <w:rFonts w:hint="eastAsia" w:ascii="宋体" w:hAnsi="宋体"/>
          <w:color w:val="auto"/>
          <w:szCs w:val="21"/>
          <w:highlight w:val="none"/>
          <w:lang w:eastAsia="zh-CN"/>
        </w:rPr>
        <w:t>2026年度</w:t>
      </w:r>
      <w:r>
        <w:rPr>
          <w:rFonts w:hint="eastAsia" w:ascii="宋体" w:hAnsi="宋体"/>
          <w:bCs/>
          <w:color w:val="auto"/>
          <w:spacing w:val="4"/>
          <w:lang w:val="en-US" w:eastAsia="zh-CN"/>
        </w:rPr>
        <w:t>晋江市第三医院</w:t>
      </w:r>
      <w:r>
        <w:rPr>
          <w:rFonts w:hint="eastAsia" w:ascii="宋体" w:hAnsi="宋体"/>
          <w:color w:val="auto"/>
          <w:szCs w:val="21"/>
          <w:highlight w:val="none"/>
          <w:lang w:eastAsia="zh-CN"/>
        </w:rPr>
        <w:t>住院患者大米、米面线等粮油副食类采购项目供应商遴选</w:t>
      </w:r>
      <w:r>
        <w:rPr>
          <w:rFonts w:hint="eastAsia" w:ascii="宋体" w:hAnsi="宋体"/>
          <w:b/>
          <w:color w:val="FF0000"/>
          <w:szCs w:val="21"/>
          <w:highlight w:val="none"/>
        </w:rPr>
        <w:t>不同批次</w:t>
      </w:r>
      <w:r>
        <w:rPr>
          <w:rFonts w:hint="eastAsia" w:ascii="宋体" w:hAnsi="宋体"/>
          <w:color w:val="auto"/>
          <w:szCs w:val="21"/>
          <w:highlight w:val="none"/>
        </w:rPr>
        <w:t>需求与技术商务应答</w:t>
      </w:r>
      <w:r>
        <w:rPr>
          <w:rFonts w:hint="eastAsia" w:ascii="宋体" w:hAnsi="宋体"/>
          <w:szCs w:val="21"/>
          <w:highlight w:val="none"/>
        </w:rPr>
        <w:t>内容”要求完整提供服务的价格，其中包括人员工资、</w:t>
      </w:r>
      <w:r>
        <w:rPr>
          <w:rFonts w:hint="eastAsia" w:ascii="宋体" w:hAnsi="宋体"/>
          <w:szCs w:val="21"/>
          <w:highlight w:val="none"/>
          <w:lang w:val="en-US" w:eastAsia="zh-CN"/>
        </w:rPr>
        <w:t>配送费、</w:t>
      </w:r>
      <w:r>
        <w:rPr>
          <w:rFonts w:hint="eastAsia" w:ascii="宋体" w:hAnsi="宋体"/>
          <w:szCs w:val="21"/>
          <w:highlight w:val="none"/>
        </w:rPr>
        <w:t>福利、保险、人员培训、技术服务费、保险费、税金等以及一切不可预见的费用。）</w:t>
      </w:r>
    </w:p>
    <w:p w14:paraId="376CD9B7">
      <w:pPr>
        <w:adjustRightInd w:val="0"/>
        <w:snapToGrid w:val="0"/>
        <w:spacing w:line="348" w:lineRule="auto"/>
        <w:rPr>
          <w:rFonts w:ascii="宋体" w:hAnsi="宋体"/>
          <w:b/>
          <w:szCs w:val="21"/>
        </w:rPr>
      </w:pPr>
      <w:r>
        <w:rPr>
          <w:rFonts w:hint="eastAsia" w:ascii="宋体" w:hAnsi="宋体"/>
          <w:b/>
          <w:szCs w:val="21"/>
        </w:rPr>
        <w:t>1</w:t>
      </w:r>
      <w:r>
        <w:rPr>
          <w:rFonts w:hint="eastAsia" w:ascii="宋体" w:hAnsi="宋体"/>
          <w:b/>
          <w:szCs w:val="21"/>
          <w:lang w:val="en-US" w:eastAsia="zh-CN"/>
        </w:rPr>
        <w:t>3</w:t>
      </w:r>
      <w:r>
        <w:rPr>
          <w:rFonts w:hint="eastAsia" w:ascii="宋体" w:hAnsi="宋体"/>
          <w:b/>
          <w:szCs w:val="21"/>
        </w:rPr>
        <w:t>.应选服务符合遴选文件规定的证明文件</w:t>
      </w:r>
    </w:p>
    <w:p w14:paraId="3470C321">
      <w:pPr>
        <w:adjustRightInd w:val="0"/>
        <w:snapToGrid w:val="0"/>
        <w:spacing w:line="348" w:lineRule="auto"/>
        <w:rPr>
          <w:rFonts w:ascii="宋体" w:hAnsi="宋体"/>
          <w:szCs w:val="21"/>
        </w:rPr>
      </w:pPr>
      <w:r>
        <w:rPr>
          <w:rFonts w:ascii="宋体" w:hAnsi="宋体"/>
          <w:szCs w:val="21"/>
        </w:rPr>
        <w:t xml:space="preserve">    1</w:t>
      </w:r>
      <w:r>
        <w:rPr>
          <w:rFonts w:hint="eastAsia" w:ascii="宋体" w:hAnsi="宋体"/>
          <w:szCs w:val="21"/>
          <w:lang w:val="en-US" w:eastAsia="zh-CN"/>
        </w:rPr>
        <w:t>3</w:t>
      </w:r>
      <w:r>
        <w:rPr>
          <w:rFonts w:hint="eastAsia" w:ascii="宋体" w:hAnsi="宋体"/>
          <w:szCs w:val="21"/>
        </w:rPr>
        <w:t>.1应选人须提供证明其拟供服务符合遴选文件规定的技术响应文件。</w:t>
      </w:r>
    </w:p>
    <w:p w14:paraId="0DAE637A">
      <w:pPr>
        <w:adjustRightInd w:val="0"/>
        <w:snapToGrid w:val="0"/>
        <w:spacing w:line="348" w:lineRule="auto"/>
        <w:rPr>
          <w:rFonts w:hint="eastAsia" w:ascii="宋体" w:hAnsi="宋体"/>
          <w:szCs w:val="21"/>
        </w:rPr>
      </w:pPr>
      <w:r>
        <w:rPr>
          <w:rFonts w:hint="eastAsia" w:ascii="宋体" w:hAnsi="宋体"/>
          <w:szCs w:val="21"/>
        </w:rPr>
        <w:t xml:space="preserve">    1</w:t>
      </w:r>
      <w:r>
        <w:rPr>
          <w:rFonts w:hint="eastAsia" w:ascii="宋体" w:hAnsi="宋体"/>
          <w:szCs w:val="21"/>
          <w:lang w:val="en-US" w:eastAsia="zh-CN"/>
        </w:rPr>
        <w:t>3</w:t>
      </w:r>
      <w:r>
        <w:rPr>
          <w:rFonts w:hint="eastAsia" w:ascii="宋体" w:hAnsi="宋体"/>
          <w:szCs w:val="21"/>
        </w:rPr>
        <w:t>.2上述文件可以是文字资料、图纸和数据。</w:t>
      </w:r>
    </w:p>
    <w:p w14:paraId="34B1229D">
      <w:pPr>
        <w:adjustRightInd w:val="0"/>
        <w:snapToGrid w:val="0"/>
        <w:spacing w:line="348" w:lineRule="auto"/>
        <w:rPr>
          <w:rFonts w:ascii="宋体" w:hAnsi="宋体"/>
          <w:b/>
          <w:bCs/>
          <w:szCs w:val="21"/>
          <w:u w:val="single"/>
        </w:rPr>
      </w:pPr>
      <w:r>
        <w:rPr>
          <w:rFonts w:hint="eastAsia" w:ascii="宋体" w:hAnsi="宋体"/>
          <w:b/>
          <w:bCs/>
          <w:szCs w:val="21"/>
          <w:u w:val="single"/>
        </w:rPr>
        <w:t>1</w:t>
      </w:r>
      <w:r>
        <w:rPr>
          <w:rFonts w:hint="eastAsia" w:ascii="宋体" w:hAnsi="宋体"/>
          <w:b/>
          <w:bCs/>
          <w:szCs w:val="21"/>
          <w:u w:val="single"/>
          <w:lang w:val="en-US" w:eastAsia="zh-CN"/>
        </w:rPr>
        <w:t>4</w:t>
      </w:r>
      <w:r>
        <w:rPr>
          <w:rFonts w:hint="eastAsia" w:ascii="宋体" w:hAnsi="宋体"/>
          <w:b/>
          <w:bCs/>
          <w:szCs w:val="21"/>
          <w:u w:val="single"/>
        </w:rPr>
        <w:t>.应选人资格的证明文件（下述证明文件必须加盖应选人公章，否则评审小组有权认定为无效应选）</w:t>
      </w:r>
    </w:p>
    <w:p w14:paraId="36CE028F">
      <w:pPr>
        <w:adjustRightInd w:val="0"/>
        <w:snapToGrid w:val="0"/>
        <w:spacing w:line="348" w:lineRule="auto"/>
        <w:ind w:firstLine="422" w:firstLineChars="200"/>
        <w:rPr>
          <w:rFonts w:hint="eastAsia" w:ascii="宋体" w:hAnsi="宋体"/>
          <w:b/>
          <w:bCs/>
          <w:szCs w:val="21"/>
          <w:u w:val="single"/>
        </w:rPr>
      </w:pPr>
      <w:r>
        <w:rPr>
          <w:rFonts w:hint="eastAsia" w:ascii="宋体" w:hAnsi="宋体"/>
          <w:b/>
          <w:bCs/>
          <w:szCs w:val="21"/>
          <w:u w:val="single"/>
        </w:rPr>
        <w:t>1</w:t>
      </w:r>
      <w:r>
        <w:rPr>
          <w:rFonts w:hint="eastAsia" w:ascii="宋体" w:hAnsi="宋体"/>
          <w:b/>
          <w:bCs/>
          <w:szCs w:val="21"/>
          <w:u w:val="single"/>
          <w:lang w:eastAsia="zh-CN"/>
        </w:rPr>
        <w:t>4.1</w:t>
      </w:r>
      <w:r>
        <w:rPr>
          <w:rFonts w:hint="eastAsia" w:ascii="宋体" w:hAnsi="宋体"/>
          <w:b/>
          <w:bCs/>
          <w:szCs w:val="21"/>
          <w:u w:val="single"/>
        </w:rPr>
        <w:t>具有具备食品卫生许可证或食品经营许可证，提供证书复印件。</w:t>
      </w:r>
    </w:p>
    <w:p w14:paraId="050F189D">
      <w:pPr>
        <w:adjustRightInd w:val="0"/>
        <w:snapToGrid w:val="0"/>
        <w:spacing w:line="348" w:lineRule="auto"/>
        <w:ind w:firstLine="422" w:firstLineChars="200"/>
        <w:rPr>
          <w:rFonts w:hint="eastAsia" w:ascii="宋体" w:hAnsi="宋体"/>
          <w:b/>
          <w:bCs/>
          <w:szCs w:val="21"/>
          <w:u w:val="single"/>
        </w:rPr>
      </w:pPr>
      <w:r>
        <w:rPr>
          <w:rFonts w:hint="eastAsia" w:ascii="宋体" w:hAnsi="宋体"/>
          <w:b/>
          <w:bCs/>
          <w:szCs w:val="21"/>
          <w:u w:val="single"/>
        </w:rPr>
        <w:t>1</w:t>
      </w:r>
      <w:r>
        <w:rPr>
          <w:rFonts w:hint="eastAsia" w:ascii="宋体" w:hAnsi="宋体"/>
          <w:b/>
          <w:bCs/>
          <w:szCs w:val="21"/>
          <w:u w:val="single"/>
          <w:lang w:val="en-US" w:eastAsia="zh-CN"/>
        </w:rPr>
        <w:t>4</w:t>
      </w:r>
      <w:r>
        <w:rPr>
          <w:rFonts w:hint="eastAsia" w:ascii="宋体" w:hAnsi="宋体"/>
          <w:b/>
          <w:bCs/>
          <w:szCs w:val="21"/>
          <w:u w:val="single"/>
        </w:rPr>
        <w:t>.2具有独立法人资格、有能力为本项目提供服务，提供营业执照复印件。</w:t>
      </w:r>
    </w:p>
    <w:p w14:paraId="0B81BD57">
      <w:pPr>
        <w:adjustRightInd w:val="0"/>
        <w:snapToGrid w:val="0"/>
        <w:spacing w:line="348" w:lineRule="auto"/>
        <w:ind w:firstLine="422" w:firstLineChars="200"/>
        <w:rPr>
          <w:rFonts w:ascii="宋体" w:hAnsi="宋体"/>
          <w:b/>
          <w:bCs/>
          <w:szCs w:val="21"/>
          <w:u w:val="single"/>
        </w:rPr>
      </w:pPr>
      <w:r>
        <w:rPr>
          <w:rFonts w:hint="eastAsia" w:ascii="宋体" w:hAnsi="宋体"/>
          <w:b/>
          <w:bCs/>
          <w:szCs w:val="21"/>
          <w:u w:val="single"/>
        </w:rPr>
        <w:t>1</w:t>
      </w:r>
      <w:r>
        <w:rPr>
          <w:rFonts w:hint="eastAsia" w:ascii="宋体" w:hAnsi="宋体"/>
          <w:b/>
          <w:bCs/>
          <w:szCs w:val="21"/>
          <w:u w:val="single"/>
          <w:lang w:val="en-US" w:eastAsia="zh-CN"/>
        </w:rPr>
        <w:t>4</w:t>
      </w:r>
      <w:r>
        <w:rPr>
          <w:rFonts w:hint="eastAsia" w:ascii="宋体" w:hAnsi="宋体"/>
          <w:b/>
          <w:bCs/>
          <w:szCs w:val="21"/>
          <w:u w:val="single"/>
        </w:rPr>
        <w:t>.3应选人未被列入“中国政府采购网（www.ccgp.gov.cn）”政府采购严重违法失信行为记录名单，提供网页查询截图</w:t>
      </w:r>
      <w:r>
        <w:rPr>
          <w:rFonts w:ascii="宋体" w:hAnsi="宋体"/>
          <w:b/>
          <w:bCs/>
          <w:szCs w:val="21"/>
          <w:u w:val="single"/>
        </w:rPr>
        <w:t>。</w:t>
      </w:r>
    </w:p>
    <w:p w14:paraId="3F9FE664">
      <w:pPr>
        <w:adjustRightInd w:val="0"/>
        <w:snapToGrid w:val="0"/>
        <w:spacing w:line="348" w:lineRule="auto"/>
        <w:ind w:firstLine="422" w:firstLineChars="200"/>
        <w:rPr>
          <w:rFonts w:hint="eastAsia" w:ascii="宋体" w:hAnsi="宋体"/>
          <w:b/>
          <w:bCs/>
          <w:szCs w:val="21"/>
          <w:u w:val="single"/>
        </w:rPr>
      </w:pPr>
      <w:r>
        <w:rPr>
          <w:rFonts w:hint="eastAsia" w:ascii="宋体" w:hAnsi="宋体"/>
          <w:b/>
          <w:bCs/>
          <w:szCs w:val="21"/>
          <w:u w:val="single"/>
        </w:rPr>
        <w:t>1</w:t>
      </w:r>
      <w:r>
        <w:rPr>
          <w:rFonts w:hint="eastAsia" w:ascii="宋体" w:hAnsi="宋体"/>
          <w:b/>
          <w:bCs/>
          <w:szCs w:val="21"/>
          <w:u w:val="single"/>
          <w:lang w:val="en-US" w:eastAsia="zh-CN"/>
        </w:rPr>
        <w:t>4</w:t>
      </w:r>
      <w:r>
        <w:rPr>
          <w:rFonts w:hint="eastAsia" w:ascii="宋体" w:hAnsi="宋体"/>
          <w:b/>
          <w:bCs/>
          <w:szCs w:val="21"/>
          <w:u w:val="single"/>
        </w:rPr>
        <w:t>.4应选人未被列入“信用中国（www.creditchina.gov.cn）”失信被执行人、重大税收违法案件当事人名单、政府采购严重违法失信名单，提供网页查询截图。</w:t>
      </w:r>
    </w:p>
    <w:p w14:paraId="515B8992">
      <w:pPr>
        <w:adjustRightInd w:val="0"/>
        <w:snapToGrid w:val="0"/>
        <w:spacing w:line="348" w:lineRule="auto"/>
        <w:ind w:firstLine="422" w:firstLineChars="200"/>
        <w:rPr>
          <w:rFonts w:hint="eastAsia" w:ascii="宋体" w:hAnsi="宋体"/>
          <w:b/>
          <w:bCs/>
          <w:szCs w:val="21"/>
          <w:u w:val="single"/>
        </w:rPr>
      </w:pPr>
      <w:r>
        <w:rPr>
          <w:rFonts w:hint="eastAsia" w:ascii="宋体" w:hAnsi="宋体"/>
          <w:b/>
          <w:bCs/>
          <w:szCs w:val="21"/>
          <w:u w:val="single"/>
        </w:rPr>
        <w:t>1</w:t>
      </w:r>
      <w:r>
        <w:rPr>
          <w:rFonts w:hint="eastAsia" w:ascii="宋体" w:hAnsi="宋体"/>
          <w:b/>
          <w:bCs/>
          <w:szCs w:val="21"/>
          <w:u w:val="single"/>
          <w:lang w:val="en-US" w:eastAsia="zh-CN"/>
        </w:rPr>
        <w:t>4</w:t>
      </w:r>
      <w:r>
        <w:rPr>
          <w:rFonts w:hint="eastAsia" w:ascii="宋体" w:hAnsi="宋体"/>
          <w:b/>
          <w:bCs/>
          <w:szCs w:val="21"/>
          <w:u w:val="single"/>
        </w:rPr>
        <w:t>.5</w:t>
      </w:r>
      <w:r>
        <w:rPr>
          <w:rFonts w:ascii="宋体" w:hAnsi="宋体"/>
          <w:b/>
          <w:bCs/>
          <w:szCs w:val="21"/>
          <w:u w:val="single"/>
        </w:rPr>
        <w:t>具备法律、行政法规规定的其他条件</w:t>
      </w:r>
      <w:r>
        <w:rPr>
          <w:rFonts w:hint="eastAsia" w:ascii="宋体" w:hAnsi="宋体"/>
          <w:b/>
          <w:bCs/>
          <w:szCs w:val="21"/>
          <w:u w:val="single"/>
        </w:rPr>
        <w:t>。</w:t>
      </w:r>
    </w:p>
    <w:p w14:paraId="18643158">
      <w:pPr>
        <w:adjustRightInd w:val="0"/>
        <w:snapToGrid w:val="0"/>
        <w:spacing w:line="348" w:lineRule="auto"/>
        <w:ind w:firstLine="422" w:firstLineChars="200"/>
        <w:rPr>
          <w:rFonts w:ascii="宋体" w:hAnsi="宋体"/>
          <w:b/>
          <w:bCs/>
          <w:szCs w:val="21"/>
          <w:u w:val="single"/>
        </w:rPr>
      </w:pPr>
      <w:r>
        <w:rPr>
          <w:rFonts w:hint="eastAsia" w:ascii="宋体" w:hAnsi="宋体"/>
          <w:b/>
          <w:bCs/>
          <w:szCs w:val="21"/>
          <w:u w:val="single"/>
        </w:rPr>
        <w:t>1</w:t>
      </w:r>
      <w:r>
        <w:rPr>
          <w:rFonts w:hint="eastAsia" w:ascii="宋体" w:hAnsi="宋体"/>
          <w:b/>
          <w:bCs/>
          <w:szCs w:val="21"/>
          <w:u w:val="single"/>
          <w:lang w:val="en-US" w:eastAsia="zh-CN"/>
        </w:rPr>
        <w:t>4</w:t>
      </w:r>
      <w:r>
        <w:rPr>
          <w:rFonts w:hint="eastAsia" w:ascii="宋体" w:hAnsi="宋体"/>
          <w:b/>
          <w:bCs/>
          <w:szCs w:val="21"/>
          <w:u w:val="single"/>
        </w:rPr>
        <w:t>.6本项目不接受联合体应选。</w:t>
      </w:r>
    </w:p>
    <w:p w14:paraId="4973CDF3">
      <w:pPr>
        <w:adjustRightInd w:val="0"/>
        <w:snapToGrid w:val="0"/>
        <w:spacing w:line="348" w:lineRule="auto"/>
        <w:rPr>
          <w:rFonts w:ascii="宋体" w:hAnsi="宋体"/>
          <w:b/>
          <w:szCs w:val="21"/>
          <w:highlight w:val="none"/>
        </w:rPr>
      </w:pPr>
      <w:r>
        <w:rPr>
          <w:rFonts w:hint="eastAsia" w:ascii="宋体" w:hAnsi="宋体"/>
          <w:b/>
          <w:szCs w:val="21"/>
          <w:highlight w:val="none"/>
        </w:rPr>
        <w:t>1</w:t>
      </w:r>
      <w:r>
        <w:rPr>
          <w:rFonts w:hint="eastAsia" w:ascii="宋体" w:hAnsi="宋体"/>
          <w:b/>
          <w:szCs w:val="21"/>
          <w:highlight w:val="none"/>
          <w:lang w:val="en-US" w:eastAsia="zh-CN"/>
        </w:rPr>
        <w:t>5</w:t>
      </w:r>
      <w:r>
        <w:rPr>
          <w:rFonts w:hint="eastAsia" w:ascii="宋体" w:hAnsi="宋体"/>
          <w:b/>
          <w:szCs w:val="21"/>
          <w:highlight w:val="none"/>
        </w:rPr>
        <w:t>.应选</w:t>
      </w:r>
      <w:r>
        <w:rPr>
          <w:rFonts w:hint="eastAsia" w:ascii="宋体" w:hAnsi="宋体"/>
          <w:b/>
          <w:szCs w:val="21"/>
          <w:highlight w:val="none"/>
          <w:lang w:eastAsia="zh-CN"/>
        </w:rPr>
        <w:t>入选</w:t>
      </w:r>
      <w:r>
        <w:rPr>
          <w:rFonts w:hint="eastAsia" w:ascii="宋体" w:hAnsi="宋体"/>
          <w:b/>
          <w:szCs w:val="21"/>
          <w:highlight w:val="none"/>
        </w:rPr>
        <w:t>单位</w:t>
      </w:r>
    </w:p>
    <w:p w14:paraId="1A0D8D3C">
      <w:pPr>
        <w:adjustRightInd w:val="0"/>
        <w:snapToGrid w:val="0"/>
        <w:spacing w:line="348" w:lineRule="auto"/>
        <w:ind w:firstLine="42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.1本项目遴选</w:t>
      </w:r>
      <w:r>
        <w:rPr>
          <w:rFonts w:hint="eastAsia" w:ascii="宋体" w:hAnsi="宋体"/>
          <w:szCs w:val="21"/>
          <w:highlight w:val="none"/>
          <w:lang w:eastAsia="zh-CN"/>
        </w:rPr>
        <w:t>入选</w:t>
      </w:r>
      <w:r>
        <w:rPr>
          <w:rFonts w:hint="eastAsia" w:ascii="宋体" w:hAnsi="宋体"/>
          <w:szCs w:val="21"/>
          <w:highlight w:val="none"/>
        </w:rPr>
        <w:t>应选人</w:t>
      </w:r>
      <w:r>
        <w:rPr>
          <w:rFonts w:hint="eastAsia" w:ascii="宋体" w:hAnsi="宋体"/>
          <w:color w:val="FF0000"/>
          <w:szCs w:val="21"/>
          <w:highlight w:val="none"/>
          <w:lang w:val="en-US" w:eastAsia="zh-CN"/>
        </w:rPr>
        <w:t>1</w:t>
      </w:r>
      <w:r>
        <w:rPr>
          <w:rFonts w:hint="eastAsia" w:ascii="宋体" w:hAnsi="宋体"/>
          <w:color w:val="FF0000"/>
          <w:szCs w:val="21"/>
          <w:highlight w:val="none"/>
        </w:rPr>
        <w:t>-</w:t>
      </w:r>
      <w:r>
        <w:rPr>
          <w:rFonts w:hint="eastAsia" w:ascii="宋体" w:hAnsi="宋体"/>
          <w:color w:val="FF0000"/>
          <w:szCs w:val="21"/>
          <w:highlight w:val="none"/>
          <w:lang w:val="en-US" w:eastAsia="zh-CN"/>
        </w:rPr>
        <w:t>5</w:t>
      </w:r>
      <w:r>
        <w:rPr>
          <w:rFonts w:hint="eastAsia" w:ascii="宋体" w:hAnsi="宋体"/>
          <w:szCs w:val="21"/>
          <w:highlight w:val="none"/>
        </w:rPr>
        <w:t>家；当应选人少于</w:t>
      </w:r>
      <w:r>
        <w:rPr>
          <w:rFonts w:hint="eastAsia" w:ascii="宋体" w:hAnsi="宋体"/>
          <w:color w:val="FF0000"/>
          <w:szCs w:val="21"/>
          <w:highlight w:val="none"/>
          <w:lang w:val="en-US" w:eastAsia="zh-CN"/>
        </w:rPr>
        <w:t>5</w:t>
      </w:r>
      <w:r>
        <w:rPr>
          <w:rFonts w:hint="eastAsia" w:ascii="宋体" w:hAnsi="宋体"/>
          <w:szCs w:val="21"/>
          <w:highlight w:val="none"/>
        </w:rPr>
        <w:t>家（含）的且通过“3.应选人条件：” 应选人全部</w:t>
      </w:r>
      <w:r>
        <w:rPr>
          <w:rFonts w:hint="eastAsia" w:ascii="宋体" w:hAnsi="宋体"/>
          <w:szCs w:val="21"/>
          <w:highlight w:val="none"/>
          <w:lang w:eastAsia="zh-CN"/>
        </w:rPr>
        <w:t>入选</w:t>
      </w:r>
      <w:r>
        <w:rPr>
          <w:rFonts w:hint="eastAsia" w:ascii="宋体" w:hAnsi="宋体"/>
          <w:szCs w:val="21"/>
          <w:highlight w:val="none"/>
        </w:rPr>
        <w:t>本次遴选；</w:t>
      </w:r>
    </w:p>
    <w:p w14:paraId="06E84692">
      <w:pPr>
        <w:adjustRightInd w:val="0"/>
        <w:snapToGrid w:val="0"/>
        <w:spacing w:line="348" w:lineRule="auto"/>
        <w:rPr>
          <w:rFonts w:ascii="宋体" w:hAnsi="宋体"/>
          <w:b/>
          <w:szCs w:val="21"/>
        </w:rPr>
      </w:pPr>
      <w:r>
        <w:rPr>
          <w:rFonts w:ascii="宋体" w:hAnsi="宋体"/>
          <w:b/>
          <w:szCs w:val="21"/>
        </w:rPr>
        <w:t>1</w:t>
      </w:r>
      <w:r>
        <w:rPr>
          <w:rFonts w:hint="eastAsia" w:ascii="宋体" w:hAnsi="宋体"/>
          <w:b/>
          <w:szCs w:val="21"/>
          <w:lang w:val="en-US" w:eastAsia="zh-CN"/>
        </w:rPr>
        <w:t>6</w:t>
      </w:r>
      <w:r>
        <w:rPr>
          <w:rFonts w:hint="eastAsia" w:ascii="宋体" w:hAnsi="宋体"/>
          <w:b/>
          <w:szCs w:val="21"/>
        </w:rPr>
        <w:t>.应选文件的签署及规定</w:t>
      </w:r>
    </w:p>
    <w:p w14:paraId="116F9B2F">
      <w:pPr>
        <w:adjustRightInd w:val="0"/>
        <w:snapToGrid w:val="0"/>
        <w:spacing w:line="348" w:lineRule="auto"/>
        <w:rPr>
          <w:rFonts w:ascii="宋体" w:hAnsi="宋体"/>
          <w:szCs w:val="21"/>
        </w:rPr>
      </w:pPr>
      <w:r>
        <w:rPr>
          <w:rFonts w:hint="eastAsia" w:ascii="宋体" w:hAnsi="宋体"/>
          <w:szCs w:val="21"/>
        </w:rPr>
        <w:t xml:space="preserve">    1</w:t>
      </w:r>
      <w:r>
        <w:rPr>
          <w:rFonts w:hint="eastAsia" w:ascii="宋体" w:hAnsi="宋体"/>
          <w:szCs w:val="21"/>
          <w:lang w:val="en-US" w:eastAsia="zh-CN"/>
        </w:rPr>
        <w:t>6</w:t>
      </w:r>
      <w:r>
        <w:rPr>
          <w:rFonts w:hint="eastAsia" w:ascii="宋体" w:hAnsi="宋体"/>
          <w:szCs w:val="21"/>
        </w:rPr>
        <w:t>.1应选人应准备应选文</w:t>
      </w:r>
      <w:r>
        <w:rPr>
          <w:rFonts w:hint="eastAsia" w:ascii="宋体" w:hAnsi="宋体"/>
          <w:color w:val="auto"/>
          <w:szCs w:val="21"/>
        </w:rPr>
        <w:t>件</w:t>
      </w:r>
      <w:r>
        <w:rPr>
          <w:rFonts w:hint="eastAsia" w:ascii="宋体" w:hAnsi="宋体"/>
          <w:b/>
          <w:bCs/>
          <w:color w:val="auto"/>
          <w:szCs w:val="21"/>
          <w:u w:val="single"/>
        </w:rPr>
        <w:t>正本1份和副本2份，</w:t>
      </w:r>
      <w:r>
        <w:rPr>
          <w:rFonts w:hint="eastAsia" w:ascii="宋体" w:hAnsi="宋体"/>
          <w:szCs w:val="21"/>
        </w:rPr>
        <w:t>且在每一份应选文件封面上要注明“正本”或“副本”字样，一旦应选文件的正本和副本有差异时，以正本为准。</w:t>
      </w:r>
      <w:r>
        <w:rPr>
          <w:rFonts w:hint="eastAsia" w:ascii="宋体" w:hAnsi="宋体"/>
          <w:b/>
          <w:szCs w:val="31"/>
          <w:u w:val="single"/>
        </w:rPr>
        <w:t>并提供电子版应选文件1份（U盘或光盘）。</w:t>
      </w:r>
    </w:p>
    <w:p w14:paraId="2A162BC4">
      <w:pPr>
        <w:adjustRightInd w:val="0"/>
        <w:snapToGrid w:val="0"/>
        <w:spacing w:line="348" w:lineRule="auto"/>
        <w:ind w:firstLine="420" w:firstLineChars="200"/>
        <w:rPr>
          <w:rFonts w:hint="eastAsia" w:ascii="宋体" w:hAnsi="宋体"/>
          <w:szCs w:val="21"/>
          <w:u w:val="none"/>
        </w:rPr>
      </w:pPr>
      <w:r>
        <w:rPr>
          <w:rFonts w:hint="eastAsia" w:ascii="宋体" w:hAnsi="宋体"/>
          <w:szCs w:val="21"/>
          <w:u w:val="none"/>
        </w:rPr>
        <w:t>1</w:t>
      </w:r>
      <w:r>
        <w:rPr>
          <w:rFonts w:hint="eastAsia" w:ascii="宋体" w:hAnsi="宋体"/>
          <w:szCs w:val="21"/>
          <w:u w:val="none"/>
          <w:lang w:val="en-US" w:eastAsia="zh-CN"/>
        </w:rPr>
        <w:t>6</w:t>
      </w:r>
      <w:r>
        <w:rPr>
          <w:rFonts w:hint="eastAsia" w:ascii="宋体" w:hAnsi="宋体"/>
          <w:szCs w:val="21"/>
          <w:u w:val="none"/>
        </w:rPr>
        <w:t>.2应选文件的文字除签名及与签名相关日期外建议采用电脑打印</w:t>
      </w:r>
      <w:r>
        <w:rPr>
          <w:rFonts w:hint="eastAsia" w:ascii="宋体" w:hAnsi="宋体"/>
          <w:b/>
          <w:szCs w:val="21"/>
          <w:u w:val="none"/>
        </w:rPr>
        <w:t>。</w:t>
      </w:r>
    </w:p>
    <w:p w14:paraId="484EBD5C">
      <w:pPr>
        <w:adjustRightInd w:val="0"/>
        <w:snapToGrid w:val="0"/>
        <w:spacing w:line="348" w:lineRule="auto"/>
        <w:ind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6</w:t>
      </w:r>
      <w:r>
        <w:rPr>
          <w:rFonts w:ascii="宋体" w:hAnsi="宋体"/>
          <w:szCs w:val="21"/>
        </w:rPr>
        <w:t>.3</w:t>
      </w:r>
      <w:r>
        <w:rPr>
          <w:rFonts w:hint="eastAsia" w:ascii="宋体" w:hAnsi="宋体"/>
          <w:b/>
          <w:szCs w:val="21"/>
          <w:u w:val="single"/>
        </w:rPr>
        <w:t>应选人代表应根据遴选文件的要求，在应选文件中签名和加盖应选人公章</w:t>
      </w:r>
      <w:r>
        <w:rPr>
          <w:rFonts w:hint="eastAsia" w:ascii="宋体" w:hAnsi="宋体"/>
          <w:szCs w:val="21"/>
          <w:u w:val="single"/>
        </w:rPr>
        <w:t>。</w:t>
      </w:r>
    </w:p>
    <w:p w14:paraId="32194A8C">
      <w:pPr>
        <w:adjustRightInd w:val="0"/>
        <w:snapToGrid w:val="0"/>
        <w:spacing w:line="348" w:lineRule="auto"/>
        <w:rPr>
          <w:rFonts w:ascii="宋体" w:hAnsi="宋体"/>
          <w:szCs w:val="21"/>
        </w:rPr>
      </w:pPr>
      <w:r>
        <w:rPr>
          <w:rFonts w:hint="eastAsia" w:ascii="宋体" w:hAnsi="宋体"/>
          <w:szCs w:val="21"/>
        </w:rPr>
        <w:t xml:space="preserve">    1</w:t>
      </w:r>
      <w:r>
        <w:rPr>
          <w:rFonts w:hint="eastAsia" w:ascii="宋体" w:hAnsi="宋体"/>
          <w:szCs w:val="21"/>
          <w:lang w:val="en-US" w:eastAsia="zh-CN"/>
        </w:rPr>
        <w:t>6</w:t>
      </w:r>
      <w:r>
        <w:rPr>
          <w:rFonts w:hint="eastAsia" w:ascii="宋体" w:hAnsi="宋体"/>
          <w:szCs w:val="21"/>
        </w:rPr>
        <w:t>.4除应选人对错处作必要修改外，应选文件中不许有加行、涂抹或改写。若有修改须由签署应选文件的应选人代表进行签名。</w:t>
      </w:r>
    </w:p>
    <w:p w14:paraId="28B5CF9A">
      <w:pPr>
        <w:adjustRightInd w:val="0"/>
        <w:snapToGrid w:val="0"/>
        <w:spacing w:line="348" w:lineRule="auto"/>
        <w:rPr>
          <w:rFonts w:ascii="宋体" w:hAnsi="宋体"/>
          <w:b/>
          <w:szCs w:val="21"/>
        </w:rPr>
      </w:pPr>
      <w:r>
        <w:rPr>
          <w:rFonts w:hint="eastAsia" w:ascii="宋体" w:hAnsi="宋体"/>
          <w:b/>
          <w:szCs w:val="21"/>
        </w:rPr>
        <w:t>1</w:t>
      </w:r>
      <w:r>
        <w:rPr>
          <w:rFonts w:hint="eastAsia" w:ascii="宋体" w:hAnsi="宋体"/>
          <w:b/>
          <w:szCs w:val="21"/>
          <w:lang w:val="en-US" w:eastAsia="zh-CN"/>
        </w:rPr>
        <w:t>7</w:t>
      </w:r>
      <w:r>
        <w:rPr>
          <w:rFonts w:hint="eastAsia" w:ascii="宋体" w:hAnsi="宋体"/>
          <w:b/>
          <w:szCs w:val="21"/>
        </w:rPr>
        <w:t>.应选文件的密封和标记</w:t>
      </w:r>
    </w:p>
    <w:p w14:paraId="2E038464">
      <w:pPr>
        <w:adjustRightInd w:val="0"/>
        <w:snapToGrid w:val="0"/>
        <w:spacing w:line="348" w:lineRule="auto"/>
        <w:ind w:firstLine="420"/>
        <w:rPr>
          <w:rFonts w:hint="eastAsia" w:ascii="宋体" w:hAnsi="宋体"/>
          <w:szCs w:val="21"/>
        </w:rPr>
      </w:pPr>
      <w:r>
        <w:rPr>
          <w:rFonts w:hint="eastAsia" w:ascii="宋体" w:hAnsi="宋体"/>
          <w:szCs w:val="21"/>
        </w:rPr>
        <w:t>应选人应将应选文件正本和副本用纸质包装袋密封(封口加贴封条，且盖应选人公章)，并标明遴选编号、项目名称及正本或副本。</w:t>
      </w:r>
    </w:p>
    <w:p w14:paraId="5C67B648">
      <w:pPr>
        <w:adjustRightInd w:val="0"/>
        <w:snapToGrid w:val="0"/>
        <w:spacing w:line="348" w:lineRule="auto"/>
        <w:ind w:firstLine="420"/>
        <w:rPr>
          <w:rFonts w:ascii="宋体" w:hAnsi="宋体"/>
          <w:szCs w:val="21"/>
        </w:rPr>
      </w:pPr>
    </w:p>
    <w:p w14:paraId="09C703F9">
      <w:pPr>
        <w:pStyle w:val="2"/>
        <w:adjustRightInd w:val="0"/>
        <w:snapToGrid w:val="0"/>
        <w:spacing w:line="348" w:lineRule="auto"/>
        <w:rPr>
          <w:rFonts w:hint="eastAsia" w:ascii="宋体" w:hAnsi="宋体"/>
          <w:b/>
          <w:bCs/>
          <w:sz w:val="21"/>
          <w:szCs w:val="21"/>
        </w:rPr>
      </w:pPr>
      <w:bookmarkStart w:id="78" w:name="_Toc203409147"/>
      <w:bookmarkStart w:id="79" w:name="_Toc203409100"/>
      <w:r>
        <w:rPr>
          <w:rFonts w:hint="eastAsia" w:ascii="宋体" w:hAnsi="宋体"/>
          <w:b/>
          <w:bCs/>
          <w:sz w:val="21"/>
          <w:szCs w:val="21"/>
        </w:rPr>
        <w:t>D  应选文件的递交</w:t>
      </w:r>
      <w:bookmarkEnd w:id="78"/>
      <w:bookmarkEnd w:id="79"/>
    </w:p>
    <w:p w14:paraId="2846711A">
      <w:pPr>
        <w:adjustRightInd w:val="0"/>
        <w:snapToGrid w:val="0"/>
        <w:spacing w:line="348" w:lineRule="auto"/>
        <w:rPr>
          <w:rFonts w:hint="eastAsia" w:ascii="宋体" w:hAnsi="宋体"/>
          <w:b/>
          <w:szCs w:val="21"/>
        </w:rPr>
      </w:pPr>
    </w:p>
    <w:p w14:paraId="5DF37BCB">
      <w:pPr>
        <w:adjustRightInd w:val="0"/>
        <w:snapToGrid w:val="0"/>
        <w:spacing w:line="348" w:lineRule="auto"/>
        <w:rPr>
          <w:rFonts w:hint="eastAsia" w:ascii="宋体" w:hAnsi="宋体"/>
          <w:b/>
          <w:szCs w:val="21"/>
        </w:rPr>
      </w:pPr>
      <w:r>
        <w:rPr>
          <w:rFonts w:ascii="宋体" w:hAnsi="宋体"/>
          <w:b/>
          <w:szCs w:val="21"/>
        </w:rPr>
        <w:t>1</w:t>
      </w:r>
      <w:r>
        <w:rPr>
          <w:rFonts w:hint="eastAsia" w:ascii="宋体" w:hAnsi="宋体"/>
          <w:b/>
          <w:szCs w:val="21"/>
          <w:lang w:val="en-US" w:eastAsia="zh-CN"/>
        </w:rPr>
        <w:t>8</w:t>
      </w:r>
      <w:r>
        <w:rPr>
          <w:rFonts w:hint="eastAsia" w:ascii="宋体" w:hAnsi="宋体"/>
          <w:b/>
          <w:szCs w:val="21"/>
        </w:rPr>
        <w:t>.递交应选文件</w:t>
      </w:r>
    </w:p>
    <w:p w14:paraId="23F63AD0">
      <w:pPr>
        <w:adjustRightInd w:val="0"/>
        <w:snapToGrid w:val="0"/>
        <w:spacing w:line="348" w:lineRule="auto"/>
        <w:rPr>
          <w:rFonts w:ascii="宋体" w:hAnsi="宋体"/>
          <w:szCs w:val="21"/>
        </w:rPr>
      </w:pPr>
      <w:r>
        <w:rPr>
          <w:rFonts w:hint="eastAsia" w:ascii="宋体" w:hAnsi="宋体"/>
          <w:szCs w:val="21"/>
        </w:rPr>
        <w:t xml:space="preserve">    </w:t>
      </w:r>
      <w:r>
        <w:rPr>
          <w:rFonts w:ascii="宋体" w:hAnsi="宋体"/>
          <w:szCs w:val="21"/>
        </w:rPr>
        <w:t>1</w:t>
      </w:r>
      <w:r>
        <w:rPr>
          <w:rFonts w:hint="eastAsia" w:ascii="宋体" w:hAnsi="宋体"/>
          <w:szCs w:val="21"/>
          <w:lang w:val="en-US" w:eastAsia="zh-CN"/>
        </w:rPr>
        <w:t>8</w:t>
      </w:r>
      <w:r>
        <w:rPr>
          <w:rFonts w:hint="eastAsia" w:ascii="宋体" w:hAnsi="宋体"/>
          <w:szCs w:val="21"/>
        </w:rPr>
        <w:t>.1所有应选文件必须按遴选人在应选文件中规定的应选截止时间之前由应选人代表送至遴选人处。</w:t>
      </w:r>
    </w:p>
    <w:p w14:paraId="70EBAA12">
      <w:pPr>
        <w:adjustRightInd w:val="0"/>
        <w:snapToGrid w:val="0"/>
        <w:spacing w:line="348" w:lineRule="auto"/>
        <w:ind w:firstLine="480"/>
        <w:rPr>
          <w:rFonts w:hint="eastAsia" w:ascii="宋体" w:hAnsi="宋体"/>
          <w:szCs w:val="21"/>
          <w:u w:val="single"/>
        </w:rPr>
      </w:pPr>
      <w:r>
        <w:rPr>
          <w:rFonts w:ascii="宋体" w:hAnsi="宋体"/>
          <w:szCs w:val="21"/>
        </w:rPr>
        <w:t>1</w:t>
      </w:r>
      <w:r>
        <w:rPr>
          <w:rFonts w:hint="eastAsia" w:ascii="宋体" w:hAnsi="宋体"/>
          <w:szCs w:val="21"/>
          <w:lang w:val="en-US" w:eastAsia="zh-CN"/>
        </w:rPr>
        <w:t>8</w:t>
      </w:r>
      <w:r>
        <w:rPr>
          <w:rFonts w:hint="eastAsia" w:ascii="宋体" w:hAnsi="宋体"/>
          <w:szCs w:val="21"/>
        </w:rPr>
        <w:t>.2</w:t>
      </w:r>
      <w:r>
        <w:rPr>
          <w:rFonts w:hint="eastAsia" w:ascii="宋体" w:hAnsi="宋体"/>
          <w:szCs w:val="21"/>
          <w:u w:val="single"/>
        </w:rPr>
        <w:t>应选人代表递交应选文件时须凭下列证明办理应选登记手续。</w:t>
      </w:r>
    </w:p>
    <w:p w14:paraId="7596D4AC">
      <w:pPr>
        <w:adjustRightInd w:val="0"/>
        <w:snapToGrid w:val="0"/>
        <w:spacing w:line="348" w:lineRule="auto"/>
        <w:ind w:firstLine="480"/>
        <w:rPr>
          <w:rFonts w:hint="eastAsia" w:ascii="宋体" w:hAnsi="宋体"/>
          <w:b/>
          <w:bCs/>
          <w:szCs w:val="21"/>
        </w:rPr>
      </w:pPr>
      <w:r>
        <w:rPr>
          <w:rFonts w:ascii="宋体" w:hAnsi="宋体"/>
          <w:szCs w:val="21"/>
        </w:rPr>
        <w:t>1</w:t>
      </w:r>
      <w:r>
        <w:rPr>
          <w:rFonts w:hint="eastAsia" w:ascii="宋体" w:hAnsi="宋体"/>
          <w:szCs w:val="21"/>
          <w:lang w:val="en-US" w:eastAsia="zh-CN"/>
        </w:rPr>
        <w:t>8</w:t>
      </w:r>
      <w:r>
        <w:rPr>
          <w:rFonts w:hint="eastAsia" w:ascii="宋体" w:hAnsi="宋体"/>
          <w:szCs w:val="21"/>
        </w:rPr>
        <w:t>.2.1</w:t>
      </w:r>
      <w:r>
        <w:rPr>
          <w:rFonts w:hint="eastAsia" w:ascii="宋体" w:hAnsi="宋体"/>
          <w:bCs/>
          <w:szCs w:val="21"/>
        </w:rPr>
        <w:t>应选人代表身份证原件。</w:t>
      </w:r>
    </w:p>
    <w:p w14:paraId="2FD311EB">
      <w:pPr>
        <w:adjustRightInd w:val="0"/>
        <w:snapToGrid w:val="0"/>
        <w:spacing w:line="348" w:lineRule="auto"/>
        <w:ind w:firstLine="480"/>
        <w:rPr>
          <w:rFonts w:ascii="宋体" w:hAnsi="宋体"/>
          <w:szCs w:val="21"/>
        </w:rPr>
      </w:pPr>
      <w:r>
        <w:rPr>
          <w:rFonts w:ascii="宋体" w:hAnsi="宋体"/>
          <w:szCs w:val="21"/>
        </w:rPr>
        <w:t>1</w:t>
      </w:r>
      <w:r>
        <w:rPr>
          <w:rFonts w:hint="eastAsia" w:ascii="宋体" w:hAnsi="宋体"/>
          <w:szCs w:val="21"/>
          <w:lang w:val="en-US" w:eastAsia="zh-CN"/>
        </w:rPr>
        <w:t>8</w:t>
      </w:r>
      <w:r>
        <w:rPr>
          <w:rFonts w:hint="eastAsia" w:ascii="宋体" w:hAnsi="宋体"/>
          <w:szCs w:val="21"/>
        </w:rPr>
        <w:t>.3出现因遴选文件的修改推迟应选截止日期时，则按遴选人修改通知规定的时间递交。</w:t>
      </w:r>
    </w:p>
    <w:p w14:paraId="21AB4D22">
      <w:pPr>
        <w:adjustRightInd w:val="0"/>
        <w:snapToGrid w:val="0"/>
        <w:spacing w:line="348" w:lineRule="auto"/>
        <w:rPr>
          <w:rFonts w:ascii="宋体" w:hAnsi="宋体"/>
          <w:b/>
          <w:szCs w:val="21"/>
        </w:rPr>
      </w:pPr>
      <w:r>
        <w:rPr>
          <w:rFonts w:hint="eastAsia" w:ascii="宋体" w:hAnsi="宋体"/>
          <w:b/>
          <w:szCs w:val="21"/>
          <w:lang w:val="en-US" w:eastAsia="zh-CN"/>
        </w:rPr>
        <w:t>19</w:t>
      </w:r>
      <w:r>
        <w:rPr>
          <w:rFonts w:hint="eastAsia" w:ascii="宋体" w:hAnsi="宋体"/>
          <w:b/>
          <w:szCs w:val="21"/>
        </w:rPr>
        <w:t>.迟交的应选文件</w:t>
      </w:r>
    </w:p>
    <w:p w14:paraId="1AFDA715">
      <w:pPr>
        <w:adjustRightInd w:val="0"/>
        <w:snapToGrid w:val="0"/>
        <w:spacing w:line="348" w:lineRule="auto"/>
        <w:rPr>
          <w:rFonts w:ascii="宋体" w:hAnsi="宋体"/>
          <w:szCs w:val="21"/>
        </w:rPr>
      </w:pPr>
      <w:r>
        <w:rPr>
          <w:rFonts w:hint="eastAsia" w:ascii="宋体" w:hAnsi="宋体"/>
          <w:szCs w:val="21"/>
        </w:rPr>
        <w:t xml:space="preserve">    </w:t>
      </w:r>
      <w:r>
        <w:rPr>
          <w:rFonts w:hint="eastAsia" w:ascii="宋体" w:hAnsi="宋体"/>
          <w:szCs w:val="21"/>
          <w:lang w:val="en-US" w:eastAsia="zh-CN"/>
        </w:rPr>
        <w:t>19</w:t>
      </w:r>
      <w:r>
        <w:rPr>
          <w:rFonts w:hint="eastAsia" w:ascii="宋体" w:hAnsi="宋体"/>
          <w:szCs w:val="21"/>
        </w:rPr>
        <w:t>.1遴选人将拒绝在应选截止时间后收到的应选文件。</w:t>
      </w:r>
    </w:p>
    <w:p w14:paraId="3191A736">
      <w:pPr>
        <w:adjustRightInd w:val="0"/>
        <w:snapToGrid w:val="0"/>
        <w:spacing w:line="348" w:lineRule="auto"/>
        <w:rPr>
          <w:rFonts w:ascii="宋体" w:hAnsi="宋体"/>
          <w:b/>
          <w:szCs w:val="21"/>
        </w:rPr>
      </w:pPr>
      <w:r>
        <w:rPr>
          <w:rFonts w:hint="eastAsia" w:ascii="宋体" w:hAnsi="宋体"/>
          <w:b/>
          <w:szCs w:val="21"/>
        </w:rPr>
        <w:t>2</w:t>
      </w:r>
      <w:r>
        <w:rPr>
          <w:rFonts w:hint="eastAsia" w:ascii="宋体" w:hAnsi="宋体"/>
          <w:b/>
          <w:szCs w:val="21"/>
          <w:lang w:val="en-US" w:eastAsia="zh-CN"/>
        </w:rPr>
        <w:t>0</w:t>
      </w:r>
      <w:r>
        <w:rPr>
          <w:rFonts w:hint="eastAsia" w:ascii="宋体" w:hAnsi="宋体"/>
          <w:b/>
          <w:szCs w:val="21"/>
        </w:rPr>
        <w:t>.应选文件的修改和撤销</w:t>
      </w:r>
    </w:p>
    <w:p w14:paraId="4FE09583">
      <w:pPr>
        <w:adjustRightInd w:val="0"/>
        <w:snapToGrid w:val="0"/>
        <w:spacing w:line="348" w:lineRule="auto"/>
        <w:rPr>
          <w:rFonts w:ascii="宋体" w:hAnsi="宋体"/>
          <w:szCs w:val="21"/>
        </w:rPr>
      </w:pPr>
      <w:r>
        <w:rPr>
          <w:rFonts w:hint="eastAsia" w:ascii="宋体" w:hAnsi="宋体"/>
          <w:szCs w:val="21"/>
        </w:rPr>
        <w:t xml:space="preserve">    2</w:t>
      </w:r>
      <w:r>
        <w:rPr>
          <w:rFonts w:hint="eastAsia" w:ascii="宋体" w:hAnsi="宋体"/>
          <w:szCs w:val="21"/>
          <w:lang w:val="en-US" w:eastAsia="zh-CN"/>
        </w:rPr>
        <w:t>0</w:t>
      </w:r>
      <w:r>
        <w:rPr>
          <w:rFonts w:hint="eastAsia" w:ascii="宋体" w:hAnsi="宋体"/>
          <w:szCs w:val="21"/>
        </w:rPr>
        <w:t>.1应选截止时间以后未经遴选代理机构允许不得修改应选文件。</w:t>
      </w:r>
    </w:p>
    <w:p w14:paraId="415BA54E">
      <w:pPr>
        <w:adjustRightInd w:val="0"/>
        <w:snapToGrid w:val="0"/>
        <w:spacing w:line="348" w:lineRule="auto"/>
        <w:ind w:firstLine="404" w:firstLineChars="200"/>
        <w:rPr>
          <w:rFonts w:ascii="宋体" w:hAnsi="宋体"/>
          <w:szCs w:val="21"/>
        </w:rPr>
      </w:pPr>
      <w:r>
        <w:rPr>
          <w:rFonts w:hint="eastAsia" w:ascii="宋体" w:hAnsi="宋体"/>
          <w:spacing w:val="-4"/>
          <w:szCs w:val="21"/>
        </w:rPr>
        <w:t>2</w:t>
      </w:r>
      <w:r>
        <w:rPr>
          <w:rFonts w:hint="eastAsia" w:ascii="宋体" w:hAnsi="宋体"/>
          <w:spacing w:val="-4"/>
          <w:szCs w:val="21"/>
          <w:lang w:val="en-US" w:eastAsia="zh-CN"/>
        </w:rPr>
        <w:t>0</w:t>
      </w:r>
      <w:r>
        <w:rPr>
          <w:rFonts w:hint="eastAsia" w:ascii="宋体" w:hAnsi="宋体"/>
          <w:spacing w:val="-4"/>
          <w:szCs w:val="21"/>
        </w:rPr>
        <w:t>.2应选人不得在应选文件有效期内撤销应选文件。</w:t>
      </w:r>
    </w:p>
    <w:p w14:paraId="6A2E46D3">
      <w:pPr>
        <w:pStyle w:val="2"/>
        <w:adjustRightInd w:val="0"/>
        <w:snapToGrid w:val="0"/>
        <w:spacing w:line="348" w:lineRule="auto"/>
        <w:rPr>
          <w:rFonts w:hint="eastAsia" w:ascii="宋体" w:hAnsi="宋体"/>
          <w:b/>
          <w:bCs/>
          <w:sz w:val="21"/>
          <w:szCs w:val="21"/>
        </w:rPr>
      </w:pPr>
    </w:p>
    <w:p w14:paraId="5BC5D668">
      <w:pPr>
        <w:pStyle w:val="2"/>
        <w:adjustRightInd w:val="0"/>
        <w:snapToGrid w:val="0"/>
        <w:spacing w:line="348" w:lineRule="auto"/>
        <w:rPr>
          <w:rFonts w:ascii="宋体" w:hAnsi="宋体"/>
          <w:b/>
          <w:bCs/>
          <w:sz w:val="21"/>
          <w:szCs w:val="21"/>
        </w:rPr>
      </w:pPr>
      <w:bookmarkStart w:id="80" w:name="_Toc203409101"/>
      <w:bookmarkStart w:id="81" w:name="_Toc203409148"/>
      <w:r>
        <w:rPr>
          <w:rFonts w:hint="eastAsia" w:ascii="宋体" w:hAnsi="宋体"/>
          <w:b/>
          <w:bCs/>
          <w:sz w:val="21"/>
          <w:szCs w:val="21"/>
        </w:rPr>
        <w:t>Ｅ 投标、评标和定标</w:t>
      </w:r>
      <w:bookmarkEnd w:id="80"/>
      <w:bookmarkEnd w:id="81"/>
    </w:p>
    <w:p w14:paraId="2ECD6210">
      <w:pPr>
        <w:adjustRightInd w:val="0"/>
        <w:snapToGrid w:val="0"/>
        <w:spacing w:line="348" w:lineRule="auto"/>
        <w:rPr>
          <w:rFonts w:ascii="宋体" w:hAnsi="宋体"/>
          <w:szCs w:val="21"/>
        </w:rPr>
      </w:pPr>
    </w:p>
    <w:p w14:paraId="54CA493B">
      <w:pPr>
        <w:adjustRightInd w:val="0"/>
        <w:snapToGrid w:val="0"/>
        <w:spacing w:line="348" w:lineRule="auto"/>
        <w:rPr>
          <w:rFonts w:ascii="宋体" w:hAnsi="宋体"/>
          <w:b/>
          <w:szCs w:val="21"/>
        </w:rPr>
      </w:pPr>
      <w:r>
        <w:rPr>
          <w:rFonts w:hint="eastAsia" w:ascii="宋体" w:hAnsi="宋体"/>
          <w:b/>
          <w:szCs w:val="21"/>
        </w:rPr>
        <w:t>2</w:t>
      </w:r>
      <w:r>
        <w:rPr>
          <w:rFonts w:hint="eastAsia" w:ascii="宋体" w:hAnsi="宋体"/>
          <w:b/>
          <w:szCs w:val="21"/>
          <w:lang w:val="en-US" w:eastAsia="zh-CN"/>
        </w:rPr>
        <w:t>1</w:t>
      </w:r>
      <w:r>
        <w:rPr>
          <w:rFonts w:hint="eastAsia" w:ascii="宋体" w:hAnsi="宋体"/>
          <w:b/>
          <w:szCs w:val="21"/>
        </w:rPr>
        <w:t>.投标</w:t>
      </w:r>
    </w:p>
    <w:p w14:paraId="35BA8458">
      <w:pPr>
        <w:adjustRightInd w:val="0"/>
        <w:snapToGrid w:val="0"/>
        <w:spacing w:line="348" w:lineRule="auto"/>
        <w:rPr>
          <w:rFonts w:ascii="宋体" w:hAnsi="宋体"/>
          <w:b w:val="0"/>
          <w:bCs w:val="0"/>
          <w:color w:val="auto"/>
          <w:szCs w:val="21"/>
          <w:u w:val="single"/>
        </w:rPr>
      </w:pPr>
      <w:r>
        <w:rPr>
          <w:rFonts w:hint="eastAsia" w:ascii="宋体" w:hAnsi="宋体"/>
          <w:b w:val="0"/>
          <w:bCs w:val="0"/>
          <w:color w:val="auto"/>
          <w:szCs w:val="21"/>
          <w:u w:val="single"/>
        </w:rPr>
        <w:t xml:space="preserve">    2</w:t>
      </w:r>
      <w:r>
        <w:rPr>
          <w:rFonts w:hint="eastAsia" w:ascii="宋体" w:hAnsi="宋体"/>
          <w:b w:val="0"/>
          <w:bCs w:val="0"/>
          <w:color w:val="auto"/>
          <w:szCs w:val="21"/>
          <w:u w:val="single"/>
          <w:lang w:val="en-US" w:eastAsia="zh-CN"/>
        </w:rPr>
        <w:t>1</w:t>
      </w:r>
      <w:r>
        <w:rPr>
          <w:rFonts w:hint="eastAsia" w:ascii="宋体" w:hAnsi="宋体"/>
          <w:b w:val="0"/>
          <w:bCs w:val="0"/>
          <w:color w:val="auto"/>
          <w:szCs w:val="21"/>
          <w:u w:val="single"/>
        </w:rPr>
        <w:t>.1遴选人在招标通告或遴选邀请书中规定的时间前，应选人应将应选文件递交至遴选人指定的地点。</w:t>
      </w:r>
    </w:p>
    <w:p w14:paraId="6C32B4BF">
      <w:pPr>
        <w:adjustRightInd w:val="0"/>
        <w:snapToGrid w:val="0"/>
        <w:spacing w:line="348" w:lineRule="auto"/>
        <w:rPr>
          <w:rFonts w:ascii="宋体" w:hAnsi="宋体"/>
          <w:szCs w:val="21"/>
        </w:rPr>
      </w:pPr>
      <w:r>
        <w:rPr>
          <w:rFonts w:hint="eastAsia" w:ascii="宋体" w:hAnsi="宋体"/>
          <w:szCs w:val="21"/>
        </w:rPr>
        <w:t xml:space="preserve">    2</w:t>
      </w:r>
      <w:r>
        <w:rPr>
          <w:rFonts w:hint="eastAsia" w:ascii="宋体" w:hAnsi="宋体"/>
          <w:szCs w:val="21"/>
          <w:lang w:val="en-US" w:eastAsia="zh-CN"/>
        </w:rPr>
        <w:t>1</w:t>
      </w:r>
      <w:r>
        <w:rPr>
          <w:rFonts w:hint="eastAsia" w:ascii="宋体" w:hAnsi="宋体"/>
          <w:szCs w:val="21"/>
        </w:rPr>
        <w:t>.2应选人对其递交的文件保密性负责，因应选人未按要求密封或应选人造成的破损造成其内容泄露的，其责任由应选人承担。</w:t>
      </w:r>
    </w:p>
    <w:p w14:paraId="7B884F1E">
      <w:pPr>
        <w:adjustRightInd w:val="0"/>
        <w:snapToGrid w:val="0"/>
        <w:spacing w:line="348" w:lineRule="auto"/>
        <w:rPr>
          <w:rFonts w:ascii="宋体" w:hAnsi="宋体"/>
          <w:b/>
          <w:szCs w:val="21"/>
        </w:rPr>
      </w:pPr>
      <w:r>
        <w:rPr>
          <w:rFonts w:hint="eastAsia" w:ascii="宋体" w:hAnsi="宋体"/>
          <w:b/>
          <w:szCs w:val="21"/>
        </w:rPr>
        <w:t>2</w:t>
      </w:r>
      <w:r>
        <w:rPr>
          <w:rFonts w:hint="eastAsia" w:ascii="宋体" w:hAnsi="宋体"/>
          <w:b/>
          <w:szCs w:val="21"/>
          <w:lang w:val="en-US" w:eastAsia="zh-CN"/>
        </w:rPr>
        <w:t>2</w:t>
      </w:r>
      <w:r>
        <w:rPr>
          <w:rFonts w:hint="eastAsia" w:ascii="宋体" w:hAnsi="宋体"/>
          <w:b/>
          <w:szCs w:val="21"/>
        </w:rPr>
        <w:t>.对应选文件的审查和响应性的确定。</w:t>
      </w:r>
    </w:p>
    <w:p w14:paraId="1BA23949">
      <w:pPr>
        <w:adjustRightInd w:val="0"/>
        <w:snapToGrid w:val="0"/>
        <w:spacing w:line="348" w:lineRule="auto"/>
        <w:rPr>
          <w:rFonts w:hint="eastAsia" w:ascii="宋体" w:hAnsi="宋体"/>
          <w:szCs w:val="21"/>
        </w:rPr>
      </w:pPr>
      <w:r>
        <w:rPr>
          <w:rFonts w:hint="eastAsia" w:ascii="宋体" w:hAnsi="宋体"/>
          <w:szCs w:val="21"/>
        </w:rPr>
        <w:t xml:space="preserve">    2</w:t>
      </w:r>
      <w:r>
        <w:rPr>
          <w:rFonts w:hint="eastAsia" w:ascii="宋体" w:hAnsi="宋体"/>
          <w:szCs w:val="21"/>
          <w:lang w:val="en-US" w:eastAsia="zh-CN"/>
        </w:rPr>
        <w:t>2</w:t>
      </w:r>
      <w:r>
        <w:rPr>
          <w:rFonts w:hint="eastAsia" w:ascii="宋体" w:hAnsi="宋体"/>
          <w:szCs w:val="21"/>
        </w:rPr>
        <w:t>.1评审小组应审查应选文件是否完整，是否有计算错误，文件是否恰当签署。</w:t>
      </w:r>
    </w:p>
    <w:p w14:paraId="7C930544">
      <w:pPr>
        <w:adjustRightInd w:val="0"/>
        <w:snapToGrid w:val="0"/>
        <w:spacing w:line="348" w:lineRule="auto"/>
        <w:rPr>
          <w:rFonts w:ascii="宋体" w:hAnsi="宋体"/>
          <w:szCs w:val="21"/>
        </w:rPr>
      </w:pPr>
      <w:r>
        <w:rPr>
          <w:rFonts w:hint="eastAsia" w:ascii="宋体" w:hAnsi="宋体"/>
          <w:szCs w:val="21"/>
        </w:rPr>
        <w:t xml:space="preserve">    2</w:t>
      </w:r>
      <w:r>
        <w:rPr>
          <w:rFonts w:hint="eastAsia" w:ascii="宋体" w:hAnsi="宋体"/>
          <w:szCs w:val="21"/>
          <w:lang w:val="en-US" w:eastAsia="zh-CN"/>
        </w:rPr>
        <w:t>2</w:t>
      </w:r>
      <w:r>
        <w:rPr>
          <w:rFonts w:hint="eastAsia" w:ascii="宋体" w:hAnsi="宋体"/>
          <w:szCs w:val="21"/>
        </w:rPr>
        <w:t>.2在对应选文件进行详细评估之前，评审小组将依据应选人提供的资格证明文件审查应选人的资格、营业范围、财务状况、技术实力和服务能力。如确定应选人无资格履行合同，其应选将被拒绝。</w:t>
      </w:r>
    </w:p>
    <w:p w14:paraId="463A90E8">
      <w:pPr>
        <w:adjustRightInd w:val="0"/>
        <w:snapToGrid w:val="0"/>
        <w:spacing w:line="348" w:lineRule="auto"/>
        <w:rPr>
          <w:rFonts w:ascii="宋体" w:hAnsi="宋体"/>
          <w:szCs w:val="21"/>
        </w:rPr>
      </w:pPr>
      <w:r>
        <w:rPr>
          <w:rFonts w:hint="eastAsia" w:ascii="宋体" w:hAnsi="宋体"/>
          <w:szCs w:val="21"/>
        </w:rPr>
        <w:t xml:space="preserve">    2</w:t>
      </w:r>
      <w:r>
        <w:rPr>
          <w:rFonts w:hint="eastAsia" w:ascii="宋体" w:hAnsi="宋体"/>
          <w:szCs w:val="21"/>
          <w:lang w:val="en-US" w:eastAsia="zh-CN"/>
        </w:rPr>
        <w:t>2</w:t>
      </w:r>
      <w:r>
        <w:rPr>
          <w:rFonts w:hint="eastAsia" w:ascii="宋体" w:hAnsi="宋体"/>
          <w:szCs w:val="21"/>
        </w:rPr>
        <w:t>.3评审小组将确定每一应选是否对遴选文件的要求作出了实质性响应，而没有重大偏离。实质性响应的应选是指应选符合遴选文件的所有条款、条件和规定且没有重大偏离或保留。重大偏离或保留系指影响到遴选文件规定的范围、质量和性能，或限制了买方的权力，或应选人的义务的规定，而纠正这些偏离将影响到其他提交实质性响应应选的应选人的公平竞争地位。</w:t>
      </w:r>
    </w:p>
    <w:p w14:paraId="5C2696E0">
      <w:pPr>
        <w:adjustRightInd w:val="0"/>
        <w:snapToGrid w:val="0"/>
        <w:spacing w:line="348" w:lineRule="auto"/>
        <w:rPr>
          <w:rFonts w:ascii="宋体" w:hAnsi="宋体"/>
          <w:szCs w:val="21"/>
        </w:rPr>
      </w:pPr>
      <w:r>
        <w:rPr>
          <w:rFonts w:hint="eastAsia" w:ascii="宋体" w:hAnsi="宋体"/>
          <w:szCs w:val="21"/>
        </w:rPr>
        <w:t xml:space="preserve">    2</w:t>
      </w:r>
      <w:r>
        <w:rPr>
          <w:rFonts w:hint="eastAsia" w:ascii="宋体" w:hAnsi="宋体"/>
          <w:szCs w:val="21"/>
          <w:lang w:val="en-US" w:eastAsia="zh-CN"/>
        </w:rPr>
        <w:t>2</w:t>
      </w:r>
      <w:r>
        <w:rPr>
          <w:rFonts w:hint="eastAsia" w:ascii="宋体" w:hAnsi="宋体"/>
          <w:szCs w:val="21"/>
        </w:rPr>
        <w:t>.4评审小组判断应选文件的响应性仅基于应选文件本身而不靠外部证据。</w:t>
      </w:r>
    </w:p>
    <w:p w14:paraId="141CB1A5">
      <w:pPr>
        <w:adjustRightInd w:val="0"/>
        <w:snapToGrid w:val="0"/>
        <w:spacing w:line="348" w:lineRule="auto"/>
        <w:rPr>
          <w:rFonts w:ascii="宋体" w:hAnsi="宋体"/>
          <w:szCs w:val="21"/>
        </w:rPr>
      </w:pPr>
      <w:r>
        <w:rPr>
          <w:rFonts w:hint="eastAsia" w:ascii="宋体" w:hAnsi="宋体"/>
          <w:szCs w:val="21"/>
        </w:rPr>
        <w:t xml:space="preserve">    2</w:t>
      </w:r>
      <w:r>
        <w:rPr>
          <w:rFonts w:hint="eastAsia" w:ascii="宋体" w:hAnsi="宋体"/>
          <w:szCs w:val="21"/>
          <w:lang w:val="en-US" w:eastAsia="zh-CN"/>
        </w:rPr>
        <w:t>2</w:t>
      </w:r>
      <w:r>
        <w:rPr>
          <w:rFonts w:hint="eastAsia" w:ascii="宋体" w:hAnsi="宋体"/>
          <w:szCs w:val="21"/>
        </w:rPr>
        <w:t>.5评审小组将拒绝被确定为非实质性响应的应选，应选人不能通过修正或撤销不符之处而使其应选成为实质性响应的应选。</w:t>
      </w:r>
    </w:p>
    <w:p w14:paraId="64907441">
      <w:pPr>
        <w:adjustRightInd w:val="0"/>
        <w:snapToGrid w:val="0"/>
        <w:spacing w:line="348" w:lineRule="auto"/>
        <w:ind w:firstLine="420"/>
        <w:rPr>
          <w:rFonts w:hint="eastAsia" w:ascii="宋体" w:hAnsi="宋体"/>
          <w:szCs w:val="21"/>
        </w:rPr>
      </w:pPr>
      <w:r>
        <w:rPr>
          <w:rFonts w:hint="eastAsia" w:ascii="宋体" w:hAnsi="宋体"/>
          <w:szCs w:val="21"/>
        </w:rPr>
        <w:t>2</w:t>
      </w:r>
      <w:r>
        <w:rPr>
          <w:rFonts w:hint="eastAsia" w:ascii="宋体" w:hAnsi="宋体"/>
          <w:szCs w:val="21"/>
          <w:lang w:val="en-US" w:eastAsia="zh-CN"/>
        </w:rPr>
        <w:t>2</w:t>
      </w:r>
      <w:r>
        <w:rPr>
          <w:rFonts w:hint="eastAsia" w:ascii="宋体" w:hAnsi="宋体"/>
          <w:szCs w:val="21"/>
        </w:rPr>
        <w:t>.6评审小组将允许修改应选中不构成重大偏离的微小的、非正规、不一致或有规则的地方，但这种允许是以不能损害或影响任何应选人为前提。</w:t>
      </w:r>
    </w:p>
    <w:p w14:paraId="3925EA75">
      <w:pPr>
        <w:adjustRightInd w:val="0"/>
        <w:snapToGrid w:val="0"/>
        <w:spacing w:line="348" w:lineRule="auto"/>
        <w:ind w:firstLine="420"/>
        <w:rPr>
          <w:rFonts w:hint="eastAsia" w:ascii="宋体" w:hAnsi="宋体"/>
          <w:b/>
          <w:bCs/>
          <w:szCs w:val="21"/>
          <w:u w:val="single"/>
        </w:rPr>
      </w:pPr>
      <w:r>
        <w:rPr>
          <w:rFonts w:hint="eastAsia" w:ascii="宋体" w:hAnsi="宋体"/>
          <w:b/>
          <w:bCs/>
          <w:szCs w:val="21"/>
          <w:u w:val="single"/>
          <w:lang w:eastAsia="zh-CN"/>
        </w:rPr>
        <w:t>22.</w:t>
      </w:r>
      <w:r>
        <w:rPr>
          <w:rFonts w:hint="eastAsia" w:ascii="宋体" w:hAnsi="宋体"/>
          <w:b/>
          <w:bCs/>
          <w:szCs w:val="21"/>
          <w:u w:val="single"/>
        </w:rPr>
        <w:t>7应选人制作文件出现以下情况时为无效标（无效应选）：</w:t>
      </w:r>
    </w:p>
    <w:p w14:paraId="24DCDDD8">
      <w:pPr>
        <w:adjustRightInd w:val="0"/>
        <w:snapToGrid w:val="0"/>
        <w:spacing w:line="348" w:lineRule="auto"/>
        <w:ind w:firstLine="422" w:firstLineChars="200"/>
        <w:rPr>
          <w:rFonts w:hint="eastAsia" w:ascii="宋体" w:hAnsi="宋体"/>
          <w:b/>
          <w:bCs/>
          <w:szCs w:val="21"/>
          <w:u w:val="single"/>
        </w:rPr>
      </w:pPr>
      <w:r>
        <w:rPr>
          <w:rFonts w:hint="eastAsia" w:ascii="宋体" w:hAnsi="宋体"/>
          <w:b/>
          <w:bCs/>
          <w:szCs w:val="21"/>
          <w:u w:val="single"/>
          <w:lang w:eastAsia="zh-CN"/>
        </w:rPr>
        <w:t>22.</w:t>
      </w:r>
      <w:r>
        <w:rPr>
          <w:rFonts w:hint="eastAsia" w:ascii="宋体" w:hAnsi="宋体"/>
          <w:b/>
          <w:bCs/>
          <w:szCs w:val="21"/>
          <w:u w:val="single"/>
        </w:rPr>
        <w:t>7.</w:t>
      </w:r>
      <w:r>
        <w:rPr>
          <w:rFonts w:ascii="宋体" w:hAnsi="宋体"/>
          <w:b/>
          <w:bCs/>
          <w:szCs w:val="21"/>
          <w:u w:val="single"/>
        </w:rPr>
        <w:t>1</w:t>
      </w:r>
      <w:r>
        <w:rPr>
          <w:rFonts w:hint="eastAsia" w:ascii="宋体" w:hAnsi="宋体"/>
          <w:b/>
          <w:bCs/>
          <w:szCs w:val="21"/>
          <w:u w:val="single"/>
        </w:rPr>
        <w:t>未按遴选文件要求签署应选文件或加盖公章；</w:t>
      </w:r>
    </w:p>
    <w:p w14:paraId="5CC9766D">
      <w:pPr>
        <w:adjustRightInd w:val="0"/>
        <w:snapToGrid w:val="0"/>
        <w:spacing w:line="348" w:lineRule="auto"/>
        <w:ind w:firstLine="420"/>
        <w:rPr>
          <w:rFonts w:hint="eastAsia" w:ascii="宋体" w:hAnsi="宋体"/>
          <w:b/>
          <w:bCs/>
          <w:szCs w:val="21"/>
          <w:u w:val="single"/>
        </w:rPr>
      </w:pPr>
      <w:r>
        <w:rPr>
          <w:rFonts w:hint="eastAsia" w:ascii="宋体" w:hAnsi="宋体"/>
          <w:b/>
          <w:bCs/>
          <w:szCs w:val="21"/>
          <w:u w:val="single"/>
          <w:lang w:eastAsia="zh-CN"/>
        </w:rPr>
        <w:t>22.</w:t>
      </w:r>
      <w:r>
        <w:rPr>
          <w:rFonts w:hint="eastAsia" w:ascii="宋体" w:hAnsi="宋体"/>
          <w:b/>
          <w:bCs/>
          <w:szCs w:val="21"/>
          <w:u w:val="single"/>
        </w:rPr>
        <w:t>7.</w:t>
      </w:r>
      <w:r>
        <w:rPr>
          <w:rFonts w:ascii="宋体" w:hAnsi="宋体"/>
          <w:b/>
          <w:bCs/>
          <w:szCs w:val="21"/>
          <w:u w:val="single"/>
        </w:rPr>
        <w:t>2</w:t>
      </w:r>
      <w:r>
        <w:rPr>
          <w:rFonts w:hint="eastAsia" w:ascii="宋体" w:hAnsi="宋体"/>
          <w:b/>
          <w:bCs/>
          <w:szCs w:val="21"/>
          <w:u w:val="single"/>
        </w:rPr>
        <w:t>应选人没有提供第1</w:t>
      </w:r>
      <w:r>
        <w:rPr>
          <w:rFonts w:hint="eastAsia" w:ascii="宋体" w:hAnsi="宋体"/>
          <w:b/>
          <w:bCs/>
          <w:szCs w:val="21"/>
          <w:u w:val="single"/>
          <w:lang w:val="en-US" w:eastAsia="zh-CN"/>
        </w:rPr>
        <w:t>4</w:t>
      </w:r>
      <w:r>
        <w:rPr>
          <w:rFonts w:hint="eastAsia" w:ascii="宋体" w:hAnsi="宋体"/>
          <w:b/>
          <w:bCs/>
          <w:szCs w:val="21"/>
          <w:u w:val="single"/>
        </w:rPr>
        <w:t>条要求的资格证明文件，不符合遴选文件规定的应选人资格；</w:t>
      </w:r>
    </w:p>
    <w:p w14:paraId="32DA6BE2">
      <w:pPr>
        <w:adjustRightInd w:val="0"/>
        <w:snapToGrid w:val="0"/>
        <w:spacing w:line="348" w:lineRule="auto"/>
        <w:ind w:firstLine="420"/>
        <w:rPr>
          <w:rFonts w:hint="eastAsia" w:ascii="宋体" w:hAnsi="宋体"/>
          <w:b/>
          <w:bCs/>
          <w:szCs w:val="21"/>
          <w:u w:val="single"/>
        </w:rPr>
      </w:pPr>
      <w:r>
        <w:rPr>
          <w:rFonts w:hint="eastAsia" w:ascii="宋体" w:hAnsi="宋体"/>
          <w:b/>
          <w:bCs/>
          <w:szCs w:val="21"/>
          <w:u w:val="single"/>
          <w:lang w:eastAsia="zh-CN"/>
        </w:rPr>
        <w:t>22.</w:t>
      </w:r>
      <w:r>
        <w:rPr>
          <w:rFonts w:hint="eastAsia" w:ascii="宋体" w:hAnsi="宋体"/>
          <w:b/>
          <w:bCs/>
          <w:szCs w:val="21"/>
          <w:u w:val="single"/>
        </w:rPr>
        <w:t>7.</w:t>
      </w:r>
      <w:r>
        <w:rPr>
          <w:rFonts w:ascii="宋体" w:hAnsi="宋体"/>
          <w:b/>
          <w:bCs/>
          <w:szCs w:val="21"/>
          <w:u w:val="single"/>
        </w:rPr>
        <w:t>3</w:t>
      </w:r>
      <w:r>
        <w:rPr>
          <w:rFonts w:hint="eastAsia" w:ascii="宋体" w:hAnsi="宋体"/>
          <w:b/>
          <w:bCs/>
          <w:szCs w:val="21"/>
          <w:u w:val="single"/>
        </w:rPr>
        <w:t>应选响应与遴选文件产生重大偏离；</w:t>
      </w:r>
    </w:p>
    <w:p w14:paraId="7B12D272">
      <w:pPr>
        <w:adjustRightInd w:val="0"/>
        <w:snapToGrid w:val="0"/>
        <w:spacing w:line="348" w:lineRule="auto"/>
        <w:ind w:firstLine="420"/>
        <w:rPr>
          <w:rFonts w:hint="eastAsia" w:ascii="宋体" w:hAnsi="宋体"/>
          <w:b/>
          <w:bCs/>
          <w:szCs w:val="21"/>
          <w:u w:val="single"/>
        </w:rPr>
      </w:pPr>
      <w:r>
        <w:rPr>
          <w:rFonts w:hint="eastAsia" w:ascii="宋体" w:hAnsi="宋体"/>
          <w:b/>
          <w:bCs/>
          <w:szCs w:val="21"/>
          <w:u w:val="single"/>
          <w:lang w:eastAsia="zh-CN"/>
        </w:rPr>
        <w:t>22.</w:t>
      </w:r>
      <w:r>
        <w:rPr>
          <w:rFonts w:hint="eastAsia" w:ascii="宋体" w:hAnsi="宋体"/>
          <w:b/>
          <w:bCs/>
          <w:szCs w:val="21"/>
          <w:u w:val="single"/>
        </w:rPr>
        <w:t>7.</w:t>
      </w:r>
      <w:r>
        <w:rPr>
          <w:rFonts w:ascii="宋体" w:hAnsi="宋体"/>
          <w:b/>
          <w:bCs/>
          <w:szCs w:val="21"/>
          <w:u w:val="single"/>
        </w:rPr>
        <w:t>4</w:t>
      </w:r>
      <w:r>
        <w:rPr>
          <w:rFonts w:hint="eastAsia" w:ascii="宋体" w:hAnsi="宋体"/>
          <w:b/>
          <w:bCs/>
          <w:szCs w:val="21"/>
          <w:u w:val="single"/>
        </w:rPr>
        <w:t>应选人的报价</w:t>
      </w:r>
      <w:r>
        <w:rPr>
          <w:rFonts w:ascii="宋体" w:hAnsi="宋体"/>
          <w:b/>
          <w:bCs/>
          <w:szCs w:val="21"/>
          <w:u w:val="single"/>
        </w:rPr>
        <w:t>超出了</w:t>
      </w:r>
      <w:r>
        <w:rPr>
          <w:rFonts w:hint="eastAsia" w:ascii="宋体" w:hAnsi="宋体"/>
          <w:b/>
          <w:bCs/>
          <w:szCs w:val="21"/>
          <w:u w:val="single"/>
        </w:rPr>
        <w:t>遴选文件规定的收费标准；</w:t>
      </w:r>
    </w:p>
    <w:p w14:paraId="67AB0C34">
      <w:pPr>
        <w:adjustRightInd w:val="0"/>
        <w:snapToGrid w:val="0"/>
        <w:spacing w:line="348" w:lineRule="auto"/>
        <w:ind w:firstLine="420"/>
        <w:rPr>
          <w:rFonts w:hint="eastAsia" w:ascii="宋体" w:hAnsi="宋体"/>
          <w:b/>
          <w:bCs/>
          <w:szCs w:val="21"/>
          <w:u w:val="single"/>
        </w:rPr>
      </w:pPr>
      <w:r>
        <w:rPr>
          <w:rFonts w:hint="eastAsia" w:ascii="宋体" w:hAnsi="宋体"/>
          <w:b/>
          <w:bCs/>
          <w:szCs w:val="21"/>
          <w:u w:val="single"/>
          <w:lang w:eastAsia="zh-CN"/>
        </w:rPr>
        <w:t>22.</w:t>
      </w:r>
      <w:r>
        <w:rPr>
          <w:rFonts w:hint="eastAsia" w:ascii="宋体" w:hAnsi="宋体"/>
          <w:b/>
          <w:bCs/>
          <w:szCs w:val="21"/>
          <w:u w:val="single"/>
        </w:rPr>
        <w:t>7.</w:t>
      </w:r>
      <w:r>
        <w:rPr>
          <w:rFonts w:ascii="宋体" w:hAnsi="宋体"/>
          <w:b/>
          <w:bCs/>
          <w:szCs w:val="21"/>
          <w:u w:val="single"/>
        </w:rPr>
        <w:t>5</w:t>
      </w:r>
      <w:r>
        <w:rPr>
          <w:rFonts w:hint="eastAsia" w:ascii="宋体" w:hAnsi="宋体"/>
          <w:b/>
          <w:bCs/>
          <w:szCs w:val="21"/>
          <w:u w:val="single"/>
        </w:rPr>
        <w:t>其他违反国家法律规定的情形。</w:t>
      </w:r>
    </w:p>
    <w:p w14:paraId="420784C5">
      <w:pPr>
        <w:adjustRightInd w:val="0"/>
        <w:snapToGrid w:val="0"/>
        <w:spacing w:line="360" w:lineRule="auto"/>
        <w:ind w:firstLine="422" w:firstLineChars="200"/>
        <w:rPr>
          <w:rFonts w:hint="eastAsia" w:ascii="宋体" w:hAnsi="宋体"/>
          <w:b/>
          <w:bCs/>
          <w:szCs w:val="21"/>
          <w:u w:val="single"/>
        </w:rPr>
      </w:pPr>
      <w:r>
        <w:rPr>
          <w:rFonts w:hint="eastAsia" w:ascii="宋体" w:hAnsi="宋体"/>
          <w:b/>
          <w:bCs/>
          <w:szCs w:val="21"/>
          <w:u w:val="single"/>
          <w:lang w:eastAsia="zh-CN"/>
        </w:rPr>
        <w:t>22.</w:t>
      </w:r>
      <w:r>
        <w:rPr>
          <w:rFonts w:hint="eastAsia" w:ascii="宋体" w:hAnsi="宋体"/>
          <w:b/>
          <w:bCs/>
          <w:szCs w:val="21"/>
          <w:u w:val="single"/>
        </w:rPr>
        <w:t>8招标中出现下列情形之一的，应予废标：</w:t>
      </w:r>
    </w:p>
    <w:p w14:paraId="47E75D86">
      <w:pPr>
        <w:adjustRightInd w:val="0"/>
        <w:snapToGrid w:val="0"/>
        <w:spacing w:line="360" w:lineRule="auto"/>
        <w:ind w:firstLine="422" w:firstLineChars="200"/>
        <w:rPr>
          <w:rFonts w:hint="eastAsia" w:ascii="宋体" w:hAnsi="宋体"/>
          <w:b/>
          <w:bCs/>
          <w:szCs w:val="21"/>
          <w:u w:val="single"/>
        </w:rPr>
      </w:pPr>
      <w:r>
        <w:rPr>
          <w:rFonts w:hint="eastAsia" w:ascii="宋体" w:hAnsi="宋体"/>
          <w:b/>
          <w:bCs/>
          <w:szCs w:val="21"/>
          <w:u w:val="single"/>
          <w:lang w:eastAsia="zh-CN"/>
        </w:rPr>
        <w:t>22.</w:t>
      </w:r>
      <w:r>
        <w:rPr>
          <w:rFonts w:hint="eastAsia" w:ascii="宋体" w:hAnsi="宋体"/>
          <w:b/>
          <w:bCs/>
          <w:szCs w:val="21"/>
          <w:u w:val="single"/>
        </w:rPr>
        <w:t>8.1出现影响招标公正的违法、违规行为的；</w:t>
      </w:r>
    </w:p>
    <w:p w14:paraId="26485E7C">
      <w:pPr>
        <w:adjustRightInd w:val="0"/>
        <w:snapToGrid w:val="0"/>
        <w:spacing w:line="360" w:lineRule="auto"/>
        <w:ind w:firstLine="422" w:firstLineChars="200"/>
        <w:rPr>
          <w:rFonts w:hint="eastAsia" w:ascii="宋体" w:hAnsi="宋体"/>
          <w:b/>
          <w:bCs/>
          <w:szCs w:val="21"/>
          <w:u w:val="single"/>
        </w:rPr>
      </w:pPr>
      <w:r>
        <w:rPr>
          <w:rFonts w:hint="eastAsia" w:ascii="宋体" w:hAnsi="宋体"/>
          <w:b/>
          <w:bCs/>
          <w:szCs w:val="21"/>
          <w:u w:val="single"/>
          <w:lang w:eastAsia="zh-CN"/>
        </w:rPr>
        <w:t>22.</w:t>
      </w:r>
      <w:r>
        <w:rPr>
          <w:rFonts w:hint="eastAsia" w:ascii="宋体" w:hAnsi="宋体"/>
          <w:b/>
          <w:bCs/>
          <w:szCs w:val="21"/>
          <w:u w:val="single"/>
        </w:rPr>
        <w:t>8.</w:t>
      </w:r>
      <w:r>
        <w:rPr>
          <w:rFonts w:hint="eastAsia" w:ascii="宋体" w:hAnsi="宋体"/>
          <w:b/>
          <w:bCs/>
          <w:szCs w:val="21"/>
          <w:u w:val="single"/>
          <w:lang w:val="en-US" w:eastAsia="zh-CN"/>
        </w:rPr>
        <w:t>2</w:t>
      </w:r>
      <w:r>
        <w:rPr>
          <w:rFonts w:hint="eastAsia" w:ascii="宋体" w:hAnsi="宋体"/>
          <w:b/>
          <w:bCs/>
          <w:szCs w:val="21"/>
          <w:u w:val="single"/>
        </w:rPr>
        <w:t>因重大变故，招标任务取消的</w:t>
      </w:r>
    </w:p>
    <w:p w14:paraId="0E7FAD70">
      <w:pPr>
        <w:snapToGrid w:val="0"/>
        <w:spacing w:line="360" w:lineRule="auto"/>
        <w:ind w:left="420"/>
        <w:rPr>
          <w:rFonts w:ascii="宋体" w:hAnsi="宋体"/>
          <w:b/>
          <w:szCs w:val="21"/>
          <w:u w:val="single"/>
        </w:rPr>
      </w:pPr>
      <w:r>
        <w:rPr>
          <w:rFonts w:hint="eastAsia" w:ascii="宋体" w:hAnsi="宋体"/>
          <w:b/>
          <w:szCs w:val="21"/>
          <w:u w:val="single"/>
          <w:lang w:eastAsia="zh-CN"/>
        </w:rPr>
        <w:t>22.</w:t>
      </w:r>
      <w:r>
        <w:rPr>
          <w:rFonts w:hint="eastAsia" w:ascii="宋体" w:hAnsi="宋体"/>
          <w:b/>
          <w:szCs w:val="21"/>
          <w:u w:val="single"/>
        </w:rPr>
        <w:t>9</w:t>
      </w:r>
      <w:r>
        <w:rPr>
          <w:rFonts w:ascii="宋体" w:hAnsi="宋体"/>
          <w:b/>
          <w:szCs w:val="21"/>
          <w:u w:val="single"/>
        </w:rPr>
        <w:t>应选人存在下列情形之一的，将被认定为串通应选行为并作无效应选处理：</w:t>
      </w:r>
    </w:p>
    <w:p w14:paraId="258BC5A8">
      <w:pPr>
        <w:adjustRightInd w:val="0"/>
        <w:snapToGrid w:val="0"/>
        <w:spacing w:line="360" w:lineRule="auto"/>
        <w:ind w:firstLine="420"/>
        <w:rPr>
          <w:rFonts w:ascii="宋体" w:hAnsi="宋体"/>
          <w:b/>
          <w:szCs w:val="21"/>
          <w:u w:val="single"/>
        </w:rPr>
      </w:pPr>
      <w:r>
        <w:rPr>
          <w:rFonts w:hint="eastAsia" w:ascii="宋体" w:hAnsi="宋体"/>
          <w:b/>
          <w:szCs w:val="21"/>
          <w:u w:val="single"/>
          <w:lang w:eastAsia="zh-CN"/>
        </w:rPr>
        <w:t>22.</w:t>
      </w:r>
      <w:r>
        <w:rPr>
          <w:rFonts w:hint="eastAsia" w:ascii="宋体" w:hAnsi="宋体"/>
          <w:b/>
          <w:szCs w:val="21"/>
          <w:u w:val="single"/>
        </w:rPr>
        <w:t>9.1</w:t>
      </w:r>
      <w:r>
        <w:rPr>
          <w:rFonts w:ascii="宋体" w:hAnsi="宋体" w:cs="宋体"/>
          <w:b/>
          <w:spacing w:val="8"/>
          <w:kern w:val="0"/>
          <w:szCs w:val="21"/>
          <w:u w:val="single"/>
        </w:rPr>
        <w:t xml:space="preserve">应选人之间协商应选报价等应选文件的实质性内容； </w:t>
      </w:r>
    </w:p>
    <w:p w14:paraId="5AD6EF36">
      <w:pPr>
        <w:widowControl/>
        <w:snapToGrid w:val="0"/>
        <w:spacing w:line="360" w:lineRule="auto"/>
        <w:ind w:firstLine="422" w:firstLineChars="200"/>
        <w:jc w:val="left"/>
        <w:rPr>
          <w:rFonts w:ascii="宋体" w:hAnsi="宋体" w:cs="宋体"/>
          <w:b/>
          <w:spacing w:val="8"/>
          <w:kern w:val="0"/>
          <w:szCs w:val="21"/>
          <w:u w:val="single"/>
        </w:rPr>
      </w:pPr>
      <w:r>
        <w:rPr>
          <w:rFonts w:hint="eastAsia" w:ascii="宋体" w:hAnsi="宋体"/>
          <w:b/>
          <w:szCs w:val="21"/>
          <w:u w:val="single"/>
          <w:lang w:eastAsia="zh-CN"/>
        </w:rPr>
        <w:t>22.</w:t>
      </w:r>
      <w:r>
        <w:rPr>
          <w:rFonts w:hint="eastAsia" w:ascii="宋体" w:hAnsi="宋体"/>
          <w:b/>
          <w:szCs w:val="21"/>
          <w:u w:val="single"/>
        </w:rPr>
        <w:t>9.2</w:t>
      </w:r>
      <w:r>
        <w:rPr>
          <w:rFonts w:ascii="宋体" w:hAnsi="宋体" w:cs="宋体"/>
          <w:b/>
          <w:spacing w:val="8"/>
          <w:kern w:val="0"/>
          <w:szCs w:val="21"/>
          <w:u w:val="single"/>
        </w:rPr>
        <w:t xml:space="preserve">应选人之间约定中选人； </w:t>
      </w:r>
    </w:p>
    <w:p w14:paraId="435C4470">
      <w:pPr>
        <w:widowControl/>
        <w:snapToGrid w:val="0"/>
        <w:spacing w:line="360" w:lineRule="auto"/>
        <w:ind w:firstLine="422" w:firstLineChars="200"/>
        <w:jc w:val="left"/>
        <w:rPr>
          <w:rFonts w:ascii="宋体" w:hAnsi="宋体" w:cs="宋体"/>
          <w:b/>
          <w:spacing w:val="8"/>
          <w:kern w:val="0"/>
          <w:szCs w:val="21"/>
          <w:u w:val="single"/>
        </w:rPr>
      </w:pPr>
      <w:r>
        <w:rPr>
          <w:rFonts w:hint="eastAsia" w:ascii="宋体" w:hAnsi="宋体"/>
          <w:b/>
          <w:szCs w:val="21"/>
          <w:u w:val="single"/>
          <w:lang w:eastAsia="zh-CN"/>
        </w:rPr>
        <w:t>22.</w:t>
      </w:r>
      <w:r>
        <w:rPr>
          <w:rFonts w:hint="eastAsia" w:ascii="宋体" w:hAnsi="宋体"/>
          <w:b/>
          <w:szCs w:val="21"/>
          <w:u w:val="single"/>
        </w:rPr>
        <w:t>9.3</w:t>
      </w:r>
      <w:r>
        <w:rPr>
          <w:rFonts w:ascii="宋体" w:hAnsi="宋体" w:cs="宋体"/>
          <w:b/>
          <w:spacing w:val="8"/>
          <w:kern w:val="0"/>
          <w:szCs w:val="21"/>
          <w:u w:val="single"/>
        </w:rPr>
        <w:t xml:space="preserve">应选人之间约定部分应选人放弃应选或者中选； </w:t>
      </w:r>
    </w:p>
    <w:p w14:paraId="1BB3A7DE">
      <w:pPr>
        <w:widowControl/>
        <w:snapToGrid w:val="0"/>
        <w:spacing w:line="360" w:lineRule="auto"/>
        <w:ind w:firstLine="422" w:firstLineChars="200"/>
        <w:jc w:val="left"/>
        <w:rPr>
          <w:rFonts w:ascii="宋体" w:hAnsi="宋体" w:cs="宋体"/>
          <w:b/>
          <w:spacing w:val="8"/>
          <w:kern w:val="0"/>
          <w:szCs w:val="21"/>
          <w:u w:val="single"/>
        </w:rPr>
      </w:pPr>
      <w:r>
        <w:rPr>
          <w:rFonts w:hint="eastAsia" w:ascii="宋体" w:hAnsi="宋体"/>
          <w:b/>
          <w:szCs w:val="21"/>
          <w:u w:val="single"/>
          <w:lang w:eastAsia="zh-CN"/>
        </w:rPr>
        <w:t>22.</w:t>
      </w:r>
      <w:r>
        <w:rPr>
          <w:rFonts w:hint="eastAsia" w:ascii="宋体" w:hAnsi="宋体"/>
          <w:b/>
          <w:szCs w:val="21"/>
          <w:u w:val="single"/>
        </w:rPr>
        <w:t>9.4</w:t>
      </w:r>
      <w:r>
        <w:rPr>
          <w:rFonts w:ascii="宋体" w:hAnsi="宋体" w:cs="宋体"/>
          <w:b/>
          <w:spacing w:val="8"/>
          <w:kern w:val="0"/>
          <w:szCs w:val="21"/>
          <w:u w:val="single"/>
        </w:rPr>
        <w:t xml:space="preserve">属于同一集团、协会、商会等组织成员的应选人按照该组织要求协同应选； </w:t>
      </w:r>
    </w:p>
    <w:p w14:paraId="4497EF7E">
      <w:pPr>
        <w:widowControl/>
        <w:snapToGrid w:val="0"/>
        <w:spacing w:line="360" w:lineRule="auto"/>
        <w:ind w:firstLine="422" w:firstLineChars="200"/>
        <w:jc w:val="left"/>
        <w:rPr>
          <w:rFonts w:ascii="宋体" w:hAnsi="宋体" w:cs="宋体"/>
          <w:b/>
          <w:spacing w:val="8"/>
          <w:kern w:val="0"/>
          <w:szCs w:val="21"/>
          <w:u w:val="single"/>
        </w:rPr>
      </w:pPr>
      <w:r>
        <w:rPr>
          <w:rFonts w:hint="eastAsia" w:ascii="宋体" w:hAnsi="宋体"/>
          <w:b/>
          <w:szCs w:val="21"/>
          <w:u w:val="single"/>
          <w:lang w:eastAsia="zh-CN"/>
        </w:rPr>
        <w:t>22.</w:t>
      </w:r>
      <w:r>
        <w:rPr>
          <w:rFonts w:hint="eastAsia" w:ascii="宋体" w:hAnsi="宋体"/>
          <w:b/>
          <w:szCs w:val="21"/>
          <w:u w:val="single"/>
        </w:rPr>
        <w:t>9.5</w:t>
      </w:r>
      <w:r>
        <w:rPr>
          <w:rFonts w:ascii="宋体" w:hAnsi="宋体" w:cs="宋体"/>
          <w:b/>
          <w:spacing w:val="8"/>
          <w:kern w:val="0"/>
          <w:szCs w:val="21"/>
          <w:u w:val="single"/>
        </w:rPr>
        <w:t>应选人之间为谋取中选或者排斥特定应选人而采取的其他联合行动</w:t>
      </w:r>
      <w:r>
        <w:rPr>
          <w:rFonts w:hint="eastAsia" w:ascii="宋体" w:hAnsi="宋体" w:cs="宋体"/>
          <w:b/>
          <w:spacing w:val="8"/>
          <w:kern w:val="0"/>
          <w:szCs w:val="21"/>
          <w:u w:val="single"/>
        </w:rPr>
        <w:t>；</w:t>
      </w:r>
      <w:r>
        <w:rPr>
          <w:rFonts w:ascii="宋体" w:hAnsi="宋体" w:cs="宋体"/>
          <w:b/>
          <w:spacing w:val="8"/>
          <w:kern w:val="0"/>
          <w:szCs w:val="21"/>
          <w:u w:val="single"/>
        </w:rPr>
        <w:t xml:space="preserve"> </w:t>
      </w:r>
    </w:p>
    <w:p w14:paraId="56D5A481">
      <w:pPr>
        <w:widowControl/>
        <w:snapToGrid w:val="0"/>
        <w:spacing w:line="360" w:lineRule="auto"/>
        <w:ind w:firstLine="422" w:firstLineChars="200"/>
        <w:jc w:val="left"/>
        <w:rPr>
          <w:rFonts w:ascii="宋体" w:hAnsi="宋体" w:cs="宋体"/>
          <w:b/>
          <w:spacing w:val="8"/>
          <w:kern w:val="0"/>
          <w:szCs w:val="21"/>
          <w:u w:val="single"/>
        </w:rPr>
      </w:pPr>
      <w:r>
        <w:rPr>
          <w:rFonts w:hint="eastAsia" w:ascii="宋体" w:hAnsi="宋体"/>
          <w:b/>
          <w:szCs w:val="21"/>
          <w:u w:val="single"/>
          <w:lang w:eastAsia="zh-CN"/>
        </w:rPr>
        <w:t>22.</w:t>
      </w:r>
      <w:r>
        <w:rPr>
          <w:rFonts w:hint="eastAsia" w:ascii="宋体" w:hAnsi="宋体"/>
          <w:b/>
          <w:szCs w:val="21"/>
          <w:u w:val="single"/>
        </w:rPr>
        <w:t>9.6</w:t>
      </w:r>
      <w:r>
        <w:rPr>
          <w:rFonts w:ascii="宋体" w:hAnsi="宋体" w:cs="宋体"/>
          <w:b/>
          <w:spacing w:val="8"/>
          <w:kern w:val="0"/>
          <w:szCs w:val="21"/>
          <w:u w:val="single"/>
        </w:rPr>
        <w:t xml:space="preserve">不同应选人的应选文件由同一单位或者个人编制； </w:t>
      </w:r>
    </w:p>
    <w:p w14:paraId="5DCB2428">
      <w:pPr>
        <w:widowControl/>
        <w:snapToGrid w:val="0"/>
        <w:spacing w:line="360" w:lineRule="auto"/>
        <w:ind w:firstLine="422" w:firstLineChars="200"/>
        <w:jc w:val="left"/>
        <w:rPr>
          <w:rFonts w:ascii="宋体" w:hAnsi="宋体" w:cs="宋体"/>
          <w:b/>
          <w:spacing w:val="8"/>
          <w:kern w:val="0"/>
          <w:szCs w:val="21"/>
          <w:u w:val="single"/>
        </w:rPr>
      </w:pPr>
      <w:r>
        <w:rPr>
          <w:rFonts w:hint="eastAsia" w:ascii="宋体" w:hAnsi="宋体"/>
          <w:b/>
          <w:szCs w:val="21"/>
          <w:u w:val="single"/>
          <w:lang w:eastAsia="zh-CN"/>
        </w:rPr>
        <w:t>22.</w:t>
      </w:r>
      <w:r>
        <w:rPr>
          <w:rFonts w:hint="eastAsia" w:ascii="宋体" w:hAnsi="宋体"/>
          <w:b/>
          <w:szCs w:val="21"/>
          <w:u w:val="single"/>
        </w:rPr>
        <w:t>9.7</w:t>
      </w:r>
      <w:r>
        <w:rPr>
          <w:rFonts w:ascii="宋体" w:hAnsi="宋体" w:cs="宋体"/>
          <w:b/>
          <w:spacing w:val="8"/>
          <w:kern w:val="0"/>
          <w:szCs w:val="21"/>
          <w:u w:val="single"/>
        </w:rPr>
        <w:t xml:space="preserve">不同应选人委托同一单位或者个人办理应选事宜； </w:t>
      </w:r>
    </w:p>
    <w:p w14:paraId="11C0F7CE">
      <w:pPr>
        <w:widowControl/>
        <w:snapToGrid w:val="0"/>
        <w:spacing w:line="360" w:lineRule="auto"/>
        <w:ind w:firstLine="422" w:firstLineChars="200"/>
        <w:jc w:val="left"/>
        <w:rPr>
          <w:rFonts w:ascii="宋体" w:hAnsi="宋体" w:cs="宋体"/>
          <w:b/>
          <w:spacing w:val="8"/>
          <w:kern w:val="0"/>
          <w:szCs w:val="21"/>
          <w:u w:val="single"/>
        </w:rPr>
      </w:pPr>
      <w:r>
        <w:rPr>
          <w:rFonts w:hint="eastAsia" w:ascii="宋体" w:hAnsi="宋体"/>
          <w:b/>
          <w:szCs w:val="21"/>
          <w:u w:val="single"/>
          <w:lang w:eastAsia="zh-CN"/>
        </w:rPr>
        <w:t>22.</w:t>
      </w:r>
      <w:r>
        <w:rPr>
          <w:rFonts w:hint="eastAsia" w:ascii="宋体" w:hAnsi="宋体"/>
          <w:b/>
          <w:szCs w:val="21"/>
          <w:u w:val="single"/>
        </w:rPr>
        <w:t>9.8</w:t>
      </w:r>
      <w:r>
        <w:rPr>
          <w:rFonts w:ascii="宋体" w:hAnsi="宋体" w:cs="宋体"/>
          <w:b/>
          <w:spacing w:val="8"/>
          <w:kern w:val="0"/>
          <w:szCs w:val="21"/>
          <w:u w:val="single"/>
        </w:rPr>
        <w:t xml:space="preserve">不同应选人的应选文件载明的项目管理成员为同一人； </w:t>
      </w:r>
    </w:p>
    <w:p w14:paraId="4D153458">
      <w:pPr>
        <w:widowControl/>
        <w:snapToGrid w:val="0"/>
        <w:spacing w:line="360" w:lineRule="auto"/>
        <w:ind w:firstLine="422" w:firstLineChars="200"/>
        <w:jc w:val="left"/>
        <w:rPr>
          <w:rFonts w:ascii="宋体" w:hAnsi="宋体" w:cs="宋体"/>
          <w:b/>
          <w:spacing w:val="8"/>
          <w:kern w:val="0"/>
          <w:szCs w:val="21"/>
          <w:u w:val="single"/>
        </w:rPr>
      </w:pPr>
      <w:r>
        <w:rPr>
          <w:rFonts w:hint="eastAsia" w:ascii="宋体" w:hAnsi="宋体"/>
          <w:b/>
          <w:szCs w:val="21"/>
          <w:u w:val="single"/>
          <w:lang w:eastAsia="zh-CN"/>
        </w:rPr>
        <w:t>22.</w:t>
      </w:r>
      <w:r>
        <w:rPr>
          <w:rFonts w:hint="eastAsia" w:ascii="宋体" w:hAnsi="宋体"/>
          <w:b/>
          <w:szCs w:val="21"/>
          <w:u w:val="single"/>
        </w:rPr>
        <w:t>9.9</w:t>
      </w:r>
      <w:r>
        <w:rPr>
          <w:rFonts w:ascii="宋体" w:hAnsi="宋体" w:cs="宋体"/>
          <w:b/>
          <w:spacing w:val="8"/>
          <w:kern w:val="0"/>
          <w:szCs w:val="21"/>
          <w:u w:val="single"/>
        </w:rPr>
        <w:t xml:space="preserve">不同应选人的应选文件异常一致或者应选报价呈规律性差异； </w:t>
      </w:r>
    </w:p>
    <w:p w14:paraId="48EA3CD3">
      <w:pPr>
        <w:widowControl/>
        <w:snapToGrid w:val="0"/>
        <w:spacing w:line="360" w:lineRule="auto"/>
        <w:ind w:firstLine="422" w:firstLineChars="200"/>
        <w:jc w:val="left"/>
        <w:rPr>
          <w:rFonts w:ascii="宋体" w:hAnsi="宋体" w:cs="宋体"/>
          <w:b/>
          <w:spacing w:val="8"/>
          <w:kern w:val="0"/>
          <w:szCs w:val="21"/>
          <w:u w:val="single"/>
        </w:rPr>
      </w:pPr>
      <w:r>
        <w:rPr>
          <w:rFonts w:hint="eastAsia" w:ascii="宋体" w:hAnsi="宋体"/>
          <w:b/>
          <w:szCs w:val="21"/>
          <w:u w:val="single"/>
          <w:lang w:eastAsia="zh-CN"/>
        </w:rPr>
        <w:t>22.</w:t>
      </w:r>
      <w:r>
        <w:rPr>
          <w:rFonts w:hint="eastAsia" w:ascii="宋体" w:hAnsi="宋体"/>
          <w:b/>
          <w:szCs w:val="21"/>
          <w:u w:val="single"/>
        </w:rPr>
        <w:t>9.10</w:t>
      </w:r>
      <w:r>
        <w:rPr>
          <w:rFonts w:ascii="宋体" w:hAnsi="宋体" w:cs="宋体"/>
          <w:b/>
          <w:spacing w:val="8"/>
          <w:kern w:val="0"/>
          <w:szCs w:val="21"/>
          <w:u w:val="single"/>
        </w:rPr>
        <w:t xml:space="preserve">不同应选人的应选文件相互混装； </w:t>
      </w:r>
    </w:p>
    <w:p w14:paraId="32C3D8D7">
      <w:pPr>
        <w:adjustRightInd w:val="0"/>
        <w:snapToGrid w:val="0"/>
        <w:spacing w:line="360" w:lineRule="auto"/>
        <w:ind w:firstLine="420"/>
        <w:rPr>
          <w:rFonts w:hint="eastAsia" w:ascii="宋体" w:hAnsi="宋体"/>
          <w:b/>
          <w:szCs w:val="21"/>
          <w:u w:val="single"/>
        </w:rPr>
      </w:pPr>
      <w:r>
        <w:rPr>
          <w:rFonts w:hint="eastAsia" w:ascii="宋体" w:hAnsi="宋体"/>
          <w:b/>
          <w:szCs w:val="21"/>
          <w:u w:val="single"/>
          <w:lang w:eastAsia="zh-CN"/>
        </w:rPr>
        <w:t>22.</w:t>
      </w:r>
      <w:r>
        <w:rPr>
          <w:rFonts w:hint="eastAsia" w:ascii="宋体" w:hAnsi="宋体"/>
          <w:b/>
          <w:szCs w:val="21"/>
          <w:u w:val="single"/>
        </w:rPr>
        <w:t>9.11</w:t>
      </w:r>
      <w:r>
        <w:rPr>
          <w:rFonts w:ascii="宋体" w:hAnsi="宋体"/>
          <w:b/>
          <w:szCs w:val="21"/>
          <w:u w:val="single"/>
        </w:rPr>
        <w:t>有关法律、法规或规章规定的其他串通应选行为。</w:t>
      </w:r>
    </w:p>
    <w:p w14:paraId="61CD2BA0">
      <w:pPr>
        <w:adjustRightInd w:val="0"/>
        <w:snapToGrid w:val="0"/>
        <w:spacing w:line="360" w:lineRule="auto"/>
        <w:rPr>
          <w:rFonts w:ascii="宋体" w:hAnsi="宋体"/>
          <w:b/>
          <w:szCs w:val="21"/>
        </w:rPr>
      </w:pPr>
      <w:r>
        <w:rPr>
          <w:rFonts w:hint="eastAsia" w:ascii="宋体" w:hAnsi="宋体"/>
          <w:b/>
          <w:szCs w:val="21"/>
        </w:rPr>
        <w:t>2</w:t>
      </w:r>
      <w:r>
        <w:rPr>
          <w:rFonts w:hint="eastAsia" w:ascii="宋体" w:hAnsi="宋体"/>
          <w:b/>
          <w:szCs w:val="21"/>
          <w:lang w:val="en-US" w:eastAsia="zh-CN"/>
        </w:rPr>
        <w:t>3</w:t>
      </w:r>
      <w:r>
        <w:rPr>
          <w:rFonts w:hint="eastAsia" w:ascii="宋体" w:hAnsi="宋体"/>
          <w:b/>
          <w:szCs w:val="21"/>
        </w:rPr>
        <w:t>.应选文件的澄清</w:t>
      </w:r>
    </w:p>
    <w:p w14:paraId="5B40F459">
      <w:pPr>
        <w:adjustRightInd w:val="0"/>
        <w:snapToGrid w:val="0"/>
        <w:spacing w:line="360" w:lineRule="auto"/>
        <w:rPr>
          <w:rFonts w:ascii="宋体" w:hAnsi="宋体"/>
          <w:szCs w:val="21"/>
        </w:rPr>
      </w:pPr>
      <w:r>
        <w:rPr>
          <w:rFonts w:hint="eastAsia" w:ascii="宋体" w:hAnsi="宋体"/>
          <w:szCs w:val="21"/>
        </w:rPr>
        <w:t xml:space="preserve">    2</w:t>
      </w:r>
      <w:r>
        <w:rPr>
          <w:rFonts w:hint="eastAsia" w:ascii="宋体" w:hAnsi="宋体"/>
          <w:szCs w:val="21"/>
          <w:lang w:val="en-US" w:eastAsia="zh-CN"/>
        </w:rPr>
        <w:t>3</w:t>
      </w:r>
      <w:r>
        <w:rPr>
          <w:rFonts w:hint="eastAsia" w:ascii="宋体" w:hAnsi="宋体"/>
          <w:szCs w:val="21"/>
        </w:rPr>
        <w:t>.1为了有助于对应选文件进行审查、评估和比较，评审小组有权向应选人质疑，请应选人澄清其应选内容。应选人代表有责任按照遴选代理机构通知的时间、地点进行答疑和澄清。</w:t>
      </w:r>
    </w:p>
    <w:p w14:paraId="509C8600">
      <w:pPr>
        <w:adjustRightInd w:val="0"/>
        <w:snapToGrid w:val="0"/>
        <w:spacing w:line="348" w:lineRule="auto"/>
        <w:ind w:firstLine="420"/>
        <w:rPr>
          <w:rFonts w:hint="eastAsia" w:ascii="宋体" w:hAnsi="宋体"/>
          <w:szCs w:val="21"/>
        </w:rPr>
      </w:pPr>
      <w:r>
        <w:rPr>
          <w:rFonts w:hint="eastAsia" w:ascii="宋体" w:hAnsi="宋体"/>
          <w:szCs w:val="21"/>
        </w:rPr>
        <w:t>2</w:t>
      </w:r>
      <w:r>
        <w:rPr>
          <w:rFonts w:hint="eastAsia" w:ascii="宋体" w:hAnsi="宋体"/>
          <w:szCs w:val="21"/>
          <w:lang w:val="en-US" w:eastAsia="zh-CN"/>
        </w:rPr>
        <w:t>3</w:t>
      </w:r>
      <w:r>
        <w:rPr>
          <w:rFonts w:hint="eastAsia" w:ascii="宋体" w:hAnsi="宋体"/>
          <w:szCs w:val="21"/>
        </w:rPr>
        <w:t>.2重要澄清的答复应是书面的，但不得对应选内容进行实质性修改。</w:t>
      </w:r>
    </w:p>
    <w:p w14:paraId="70A7203D">
      <w:pPr>
        <w:adjustRightInd w:val="0"/>
        <w:snapToGrid w:val="0"/>
        <w:spacing w:line="348" w:lineRule="auto"/>
        <w:rPr>
          <w:rFonts w:hint="eastAsia" w:ascii="宋体" w:hAnsi="宋体"/>
          <w:b/>
          <w:szCs w:val="21"/>
        </w:rPr>
      </w:pPr>
      <w:r>
        <w:rPr>
          <w:rFonts w:hint="eastAsia" w:ascii="宋体" w:hAnsi="宋体"/>
          <w:b/>
          <w:szCs w:val="21"/>
        </w:rPr>
        <w:t>2</w:t>
      </w:r>
      <w:r>
        <w:rPr>
          <w:rFonts w:hint="eastAsia" w:ascii="宋体" w:hAnsi="宋体"/>
          <w:b/>
          <w:szCs w:val="21"/>
          <w:lang w:val="en-US" w:eastAsia="zh-CN"/>
        </w:rPr>
        <w:t>4</w:t>
      </w:r>
      <w:r>
        <w:rPr>
          <w:rFonts w:hint="eastAsia" w:ascii="宋体" w:hAnsi="宋体"/>
          <w:b/>
          <w:szCs w:val="21"/>
        </w:rPr>
        <w:t>.定标原则：</w:t>
      </w:r>
    </w:p>
    <w:p w14:paraId="07ADCAD1">
      <w:pPr>
        <w:adjustRightInd w:val="0"/>
        <w:snapToGrid w:val="0"/>
        <w:spacing w:line="348" w:lineRule="auto"/>
        <w:ind w:firstLine="420" w:firstLineChars="200"/>
        <w:rPr>
          <w:rFonts w:ascii="宋体" w:hAnsi="宋体"/>
          <w:szCs w:val="21"/>
        </w:rPr>
      </w:pPr>
      <w:r>
        <w:rPr>
          <w:rFonts w:hint="eastAsia" w:ascii="宋体" w:hAnsi="宋体"/>
          <w:szCs w:val="21"/>
        </w:rPr>
        <w:t>2</w:t>
      </w:r>
      <w:r>
        <w:rPr>
          <w:rFonts w:hint="eastAsia" w:ascii="宋体" w:hAnsi="宋体"/>
          <w:szCs w:val="21"/>
          <w:lang w:eastAsia="zh-CN"/>
        </w:rPr>
        <w:t>4.1</w:t>
      </w:r>
      <w:r>
        <w:rPr>
          <w:rFonts w:hint="eastAsia" w:ascii="宋体" w:hAnsi="宋体"/>
          <w:szCs w:val="21"/>
        </w:rPr>
        <w:t>坚持公开、公平、公正,效益和维护公共利益原则,通过市场竞争，选择企业实力强，服务质量好、价格合理的应选人为中选人候选人。</w:t>
      </w:r>
    </w:p>
    <w:p w14:paraId="2A6CE92D">
      <w:pPr>
        <w:adjustRightInd w:val="0"/>
        <w:snapToGrid w:val="0"/>
        <w:spacing w:line="348" w:lineRule="auto"/>
        <w:rPr>
          <w:rFonts w:hint="eastAsia" w:ascii="宋体" w:hAnsi="宋体"/>
          <w:b/>
          <w:bCs/>
          <w:szCs w:val="21"/>
        </w:rPr>
      </w:pPr>
      <w:r>
        <w:rPr>
          <w:rFonts w:hint="eastAsia" w:ascii="宋体" w:hAnsi="宋体"/>
          <w:b/>
          <w:bCs/>
          <w:szCs w:val="21"/>
        </w:rPr>
        <w:t>2</w:t>
      </w:r>
      <w:r>
        <w:rPr>
          <w:rFonts w:hint="eastAsia" w:ascii="宋体" w:hAnsi="宋体"/>
          <w:b/>
          <w:bCs/>
          <w:szCs w:val="21"/>
          <w:lang w:val="en-US" w:eastAsia="zh-CN"/>
        </w:rPr>
        <w:t>5</w:t>
      </w:r>
      <w:r>
        <w:rPr>
          <w:rFonts w:hint="eastAsia" w:ascii="宋体" w:hAnsi="宋体"/>
          <w:b/>
          <w:bCs/>
          <w:szCs w:val="21"/>
        </w:rPr>
        <w:t>.定标方法</w:t>
      </w:r>
    </w:p>
    <w:p w14:paraId="10487C64">
      <w:pPr>
        <w:adjustRightInd w:val="0"/>
        <w:snapToGrid w:val="0"/>
        <w:spacing w:line="348"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5</w:t>
      </w:r>
      <w:r>
        <w:rPr>
          <w:rFonts w:hint="eastAsia" w:ascii="宋体" w:hAnsi="宋体"/>
          <w:szCs w:val="21"/>
        </w:rPr>
        <w:t>.1由遴选人组织成立评审小组进行评审。</w:t>
      </w:r>
    </w:p>
    <w:p w14:paraId="245E6FD5">
      <w:pPr>
        <w:adjustRightInd w:val="0"/>
        <w:snapToGrid w:val="0"/>
        <w:spacing w:line="348" w:lineRule="auto"/>
        <w:ind w:firstLine="420" w:firstLineChars="200"/>
        <w:rPr>
          <w:rFonts w:ascii="宋体" w:hAnsi="宋体" w:cs="Arial Unicode MS"/>
          <w:szCs w:val="21"/>
        </w:rPr>
      </w:pPr>
      <w:r>
        <w:rPr>
          <w:rFonts w:hint="eastAsia" w:ascii="宋体" w:hAnsi="宋体"/>
          <w:szCs w:val="21"/>
        </w:rPr>
        <w:t>2</w:t>
      </w:r>
      <w:r>
        <w:rPr>
          <w:rFonts w:hint="eastAsia" w:ascii="宋体" w:hAnsi="宋体"/>
          <w:szCs w:val="21"/>
          <w:lang w:val="en-US" w:eastAsia="zh-CN"/>
        </w:rPr>
        <w:t>5</w:t>
      </w:r>
      <w:r>
        <w:rPr>
          <w:rFonts w:hint="eastAsia" w:ascii="宋体" w:hAnsi="宋体"/>
          <w:szCs w:val="21"/>
        </w:rPr>
        <w:t>.2应选文件初审。初审分为资格性检查和符合性检查。</w:t>
      </w:r>
    </w:p>
    <w:p w14:paraId="666BF8E0">
      <w:pPr>
        <w:snapToGrid w:val="0"/>
        <w:spacing w:line="348" w:lineRule="auto"/>
        <w:rPr>
          <w:rFonts w:ascii="宋体" w:hAnsi="宋体" w:cs="Arial Unicode MS"/>
          <w:szCs w:val="21"/>
        </w:rPr>
      </w:pPr>
      <w:r>
        <w:rPr>
          <w:rFonts w:ascii="宋体" w:hAnsi="宋体"/>
          <w:szCs w:val="21"/>
        </w:rPr>
        <w:t xml:space="preserve">    </w:t>
      </w:r>
      <w:r>
        <w:rPr>
          <w:rFonts w:hint="eastAsia" w:ascii="宋体" w:hAnsi="宋体"/>
          <w:szCs w:val="21"/>
        </w:rPr>
        <w:t>2</w:t>
      </w:r>
      <w:r>
        <w:rPr>
          <w:rFonts w:hint="eastAsia" w:ascii="宋体" w:hAnsi="宋体"/>
          <w:szCs w:val="21"/>
          <w:lang w:val="en-US" w:eastAsia="zh-CN"/>
        </w:rPr>
        <w:t>5</w:t>
      </w:r>
      <w:r>
        <w:rPr>
          <w:rFonts w:hint="eastAsia" w:ascii="宋体" w:hAnsi="宋体"/>
          <w:szCs w:val="21"/>
        </w:rPr>
        <w:t>.2.1</w:t>
      </w:r>
      <w:r>
        <w:rPr>
          <w:rFonts w:ascii="宋体" w:hAnsi="宋体"/>
          <w:szCs w:val="21"/>
        </w:rPr>
        <w:t>资格性检查。</w:t>
      </w:r>
      <w:r>
        <w:rPr>
          <w:rFonts w:hint="eastAsia" w:ascii="宋体" w:hAnsi="宋体"/>
          <w:szCs w:val="21"/>
        </w:rPr>
        <w:t>由评审小组</w:t>
      </w:r>
      <w:r>
        <w:rPr>
          <w:rFonts w:ascii="宋体" w:hAnsi="宋体"/>
          <w:szCs w:val="21"/>
        </w:rPr>
        <w:t>依据法律法规和遴选文件的规定，对应选文件中的资格证明等进行审查，以确定应选人是否具备应选资格。</w:t>
      </w:r>
    </w:p>
    <w:p w14:paraId="74CDAF28">
      <w:pPr>
        <w:snapToGrid w:val="0"/>
        <w:spacing w:line="348" w:lineRule="auto"/>
        <w:ind w:firstLine="420" w:firstLineChars="200"/>
        <w:rPr>
          <w:rFonts w:ascii="宋体" w:hAnsi="宋体" w:cs="Arial Unicode MS"/>
          <w:szCs w:val="21"/>
        </w:rPr>
      </w:pPr>
      <w:r>
        <w:rPr>
          <w:rFonts w:hint="eastAsia" w:ascii="宋体" w:hAnsi="宋体"/>
          <w:szCs w:val="21"/>
        </w:rPr>
        <w:t>2</w:t>
      </w:r>
      <w:r>
        <w:rPr>
          <w:rFonts w:hint="eastAsia" w:ascii="宋体" w:hAnsi="宋体"/>
          <w:szCs w:val="21"/>
          <w:lang w:val="en-US" w:eastAsia="zh-CN"/>
        </w:rPr>
        <w:t>5</w:t>
      </w:r>
      <w:r>
        <w:rPr>
          <w:rFonts w:hint="eastAsia" w:ascii="宋体" w:hAnsi="宋体"/>
          <w:szCs w:val="21"/>
        </w:rPr>
        <w:t>.2.2</w:t>
      </w:r>
      <w:r>
        <w:rPr>
          <w:rFonts w:ascii="宋体" w:hAnsi="宋体"/>
          <w:szCs w:val="21"/>
        </w:rPr>
        <w:t>符合性检查。</w:t>
      </w:r>
      <w:r>
        <w:rPr>
          <w:rFonts w:hint="eastAsia" w:ascii="宋体" w:hAnsi="宋体"/>
          <w:szCs w:val="21"/>
        </w:rPr>
        <w:t>由评审小组</w:t>
      </w:r>
      <w:r>
        <w:rPr>
          <w:rFonts w:ascii="宋体" w:hAnsi="宋体"/>
          <w:szCs w:val="21"/>
        </w:rPr>
        <w:t>依据遴选文件的规定，从应选文件的有效性、完整性和对遴选文件的响应程度进行审查，以确定是否对</w:t>
      </w:r>
      <w:r>
        <w:rPr>
          <w:rFonts w:hint="eastAsia" w:ascii="宋体" w:hAnsi="宋体"/>
          <w:szCs w:val="21"/>
        </w:rPr>
        <w:t>遴选文件</w:t>
      </w:r>
      <w:r>
        <w:rPr>
          <w:rFonts w:ascii="宋体" w:hAnsi="宋体"/>
          <w:szCs w:val="21"/>
        </w:rPr>
        <w:t>的实质性要求作出响应。</w:t>
      </w:r>
    </w:p>
    <w:p w14:paraId="4F0083F1">
      <w:pPr>
        <w:snapToGrid w:val="0"/>
        <w:spacing w:line="348" w:lineRule="auto"/>
        <w:ind w:firstLine="420" w:firstLineChars="200"/>
        <w:rPr>
          <w:rFonts w:ascii="宋体" w:hAnsi="宋体" w:cs="Arial Unicode MS"/>
          <w:szCs w:val="21"/>
        </w:rPr>
      </w:pPr>
      <w:r>
        <w:rPr>
          <w:rFonts w:hint="eastAsia" w:ascii="宋体" w:hAnsi="宋体"/>
          <w:szCs w:val="21"/>
        </w:rPr>
        <w:t>2</w:t>
      </w:r>
      <w:r>
        <w:rPr>
          <w:rFonts w:hint="eastAsia" w:ascii="宋体" w:hAnsi="宋体"/>
          <w:szCs w:val="21"/>
          <w:lang w:val="en-US" w:eastAsia="zh-CN"/>
        </w:rPr>
        <w:t>5</w:t>
      </w:r>
      <w:r>
        <w:rPr>
          <w:rFonts w:hint="eastAsia" w:ascii="宋体" w:hAnsi="宋体"/>
          <w:szCs w:val="21"/>
        </w:rPr>
        <w:t>.3澄清有关问题。对应选文件中含义不明确、同类问题表述不一致或者有明显文字和计算错误的内容，评审小组可以要求应选人作出必要的澄清、说明或者纠正。应选人的澄清、说明或者补正应当采用书面形式，由其授权的代表签字，并不得超出遴选文件的范围或者改变应选文件的实质性内容。</w:t>
      </w:r>
    </w:p>
    <w:p w14:paraId="3FAC3136">
      <w:pPr>
        <w:snapToGrid w:val="0"/>
        <w:spacing w:line="348" w:lineRule="auto"/>
        <w:ind w:firstLine="420" w:firstLineChars="200"/>
        <w:rPr>
          <w:rFonts w:ascii="宋体" w:hAnsi="宋体"/>
          <w:szCs w:val="21"/>
        </w:rPr>
      </w:pPr>
      <w:r>
        <w:rPr>
          <w:rFonts w:hint="eastAsia" w:ascii="宋体" w:hAnsi="宋体"/>
          <w:szCs w:val="21"/>
        </w:rPr>
        <w:t>2</w:t>
      </w:r>
      <w:r>
        <w:rPr>
          <w:rFonts w:hint="eastAsia" w:ascii="宋体" w:hAnsi="宋体"/>
          <w:szCs w:val="21"/>
          <w:lang w:val="en-US" w:eastAsia="zh-CN"/>
        </w:rPr>
        <w:t>5</w:t>
      </w:r>
      <w:r>
        <w:rPr>
          <w:rFonts w:hint="eastAsia" w:ascii="宋体" w:hAnsi="宋体"/>
          <w:szCs w:val="21"/>
        </w:rPr>
        <w:t>.4采用综合评分法确定</w:t>
      </w:r>
      <w:r>
        <w:rPr>
          <w:rFonts w:hint="eastAsia" w:ascii="宋体" w:hAnsi="宋体"/>
          <w:szCs w:val="21"/>
          <w:lang w:eastAsia="zh-CN"/>
        </w:rPr>
        <w:t>入选</w:t>
      </w:r>
      <w:r>
        <w:rPr>
          <w:rFonts w:hint="eastAsia" w:ascii="宋体" w:hAnsi="宋体"/>
          <w:szCs w:val="21"/>
        </w:rPr>
        <w:t>供应商，</w:t>
      </w:r>
      <w:r>
        <w:rPr>
          <w:rFonts w:hint="eastAsia" w:ascii="宋体" w:hAnsi="宋体"/>
          <w:color w:val="FF0000"/>
          <w:szCs w:val="21"/>
        </w:rPr>
        <w:t>综合评分前</w:t>
      </w:r>
      <w:r>
        <w:rPr>
          <w:rFonts w:hint="eastAsia" w:ascii="宋体" w:hAnsi="宋体"/>
          <w:color w:val="FF0000"/>
          <w:szCs w:val="21"/>
          <w:lang w:val="en-US" w:eastAsia="zh-CN"/>
        </w:rPr>
        <w:t>五</w:t>
      </w:r>
      <w:r>
        <w:rPr>
          <w:rFonts w:hint="eastAsia" w:ascii="宋体" w:hAnsi="宋体"/>
          <w:color w:val="FF0000"/>
          <w:szCs w:val="21"/>
        </w:rPr>
        <w:t>名的</w:t>
      </w:r>
      <w:r>
        <w:rPr>
          <w:rFonts w:hint="eastAsia" w:ascii="宋体" w:hAnsi="宋体"/>
          <w:color w:val="FF0000"/>
          <w:szCs w:val="21"/>
          <w:lang w:eastAsia="zh-CN"/>
        </w:rPr>
        <w:t>入选</w:t>
      </w:r>
      <w:r>
        <w:rPr>
          <w:rFonts w:hint="eastAsia" w:ascii="宋体" w:hAnsi="宋体"/>
          <w:color w:val="FF0000"/>
          <w:szCs w:val="21"/>
        </w:rPr>
        <w:t>本项目供应商。综合评议总分为100分。其中：技术商务分100分。</w:t>
      </w:r>
    </w:p>
    <w:p w14:paraId="6F6AAA0F">
      <w:pPr>
        <w:snapToGrid w:val="0"/>
        <w:spacing w:line="348" w:lineRule="auto"/>
        <w:ind w:firstLine="422" w:firstLineChars="200"/>
        <w:rPr>
          <w:rFonts w:hint="eastAsia" w:ascii="宋体" w:hAnsi="宋体"/>
          <w:b/>
          <w:szCs w:val="21"/>
        </w:rPr>
      </w:pPr>
      <w:r>
        <w:rPr>
          <w:rFonts w:hint="eastAsia" w:ascii="宋体" w:hAnsi="宋体"/>
          <w:b/>
          <w:szCs w:val="21"/>
        </w:rPr>
        <w:t>2</w:t>
      </w:r>
      <w:r>
        <w:rPr>
          <w:rFonts w:hint="eastAsia" w:ascii="宋体" w:hAnsi="宋体"/>
          <w:b/>
          <w:szCs w:val="21"/>
          <w:lang w:val="en-US" w:eastAsia="zh-CN"/>
        </w:rPr>
        <w:t>5</w:t>
      </w:r>
      <w:r>
        <w:rPr>
          <w:rFonts w:hint="eastAsia" w:ascii="宋体" w:hAnsi="宋体"/>
          <w:b/>
          <w:szCs w:val="21"/>
        </w:rPr>
        <w:t>.4.1技术商务考评（</w:t>
      </w:r>
      <w:r>
        <w:rPr>
          <w:rFonts w:hint="eastAsia" w:ascii="宋体" w:hAnsi="宋体"/>
          <w:b/>
          <w:color w:val="FF0000"/>
          <w:szCs w:val="21"/>
        </w:rPr>
        <w:t>满分100分</w:t>
      </w:r>
      <w:r>
        <w:rPr>
          <w:rFonts w:hint="eastAsia" w:ascii="宋体" w:hAnsi="宋体"/>
          <w:b/>
          <w:szCs w:val="21"/>
        </w:rPr>
        <w:t>）内容如下：</w:t>
      </w:r>
    </w:p>
    <w:p w14:paraId="498E75D3">
      <w:pPr>
        <w:snapToGrid w:val="0"/>
        <w:spacing w:line="348" w:lineRule="auto"/>
        <w:ind w:firstLine="422" w:firstLineChars="200"/>
        <w:rPr>
          <w:rFonts w:hint="eastAsia" w:ascii="宋体" w:hAnsi="宋体"/>
          <w:b/>
          <w:szCs w:val="21"/>
          <w:highlight w:val="none"/>
        </w:rPr>
      </w:pPr>
      <w:r>
        <w:rPr>
          <w:rFonts w:hint="eastAsia" w:ascii="宋体" w:hAnsi="宋体"/>
          <w:b/>
          <w:szCs w:val="21"/>
          <w:highlight w:val="none"/>
        </w:rPr>
        <w:t>（一）资格符合性（满分53分）：</w:t>
      </w:r>
    </w:p>
    <w:p w14:paraId="066D7C8D">
      <w:pPr>
        <w:snapToGrid w:val="0"/>
        <w:spacing w:line="348" w:lineRule="auto"/>
        <w:ind w:firstLine="420" w:firstLineChars="200"/>
        <w:rPr>
          <w:rFonts w:hint="eastAsia" w:ascii="宋体" w:hAnsi="宋体"/>
          <w:szCs w:val="21"/>
          <w:highlight w:val="none"/>
        </w:rPr>
      </w:pPr>
      <w:r>
        <w:rPr>
          <w:rFonts w:hint="eastAsia" w:ascii="宋体" w:hAnsi="宋体"/>
          <w:szCs w:val="21"/>
          <w:highlight w:val="none"/>
        </w:rPr>
        <w:t>应选人满足序号1</w:t>
      </w:r>
      <w:r>
        <w:rPr>
          <w:rFonts w:hint="eastAsia" w:ascii="宋体" w:hAnsi="宋体"/>
          <w:szCs w:val="21"/>
          <w:highlight w:val="none"/>
          <w:lang w:val="en-US" w:eastAsia="zh-CN"/>
        </w:rPr>
        <w:t>4</w:t>
      </w:r>
      <w:r>
        <w:rPr>
          <w:rFonts w:hint="eastAsia" w:ascii="宋体" w:hAnsi="宋体"/>
          <w:szCs w:val="21"/>
          <w:highlight w:val="none"/>
        </w:rPr>
        <w:t>的资格要求的得53分，任意一项不满足视为无效投标。</w:t>
      </w:r>
    </w:p>
    <w:p w14:paraId="3E543D60">
      <w:pPr>
        <w:snapToGrid w:val="0"/>
        <w:spacing w:line="360" w:lineRule="auto"/>
        <w:ind w:firstLine="422" w:firstLineChars="200"/>
        <w:rPr>
          <w:rFonts w:hint="eastAsia" w:ascii="宋体" w:hAnsi="宋体"/>
          <w:b/>
          <w:highlight w:val="none"/>
        </w:rPr>
      </w:pPr>
      <w:r>
        <w:rPr>
          <w:rFonts w:hint="eastAsia" w:ascii="宋体" w:hAnsi="宋体"/>
          <w:b/>
          <w:highlight w:val="none"/>
        </w:rPr>
        <w:t>（二）</w:t>
      </w:r>
      <w:r>
        <w:rPr>
          <w:rFonts w:hint="eastAsia" w:ascii="宋体" w:hAnsi="宋体" w:cs="宋体"/>
          <w:b/>
          <w:highlight w:val="none"/>
        </w:rPr>
        <w:t>食品追溯机制</w:t>
      </w:r>
      <w:r>
        <w:rPr>
          <w:rFonts w:hint="eastAsia" w:ascii="宋体" w:hAnsi="宋体"/>
          <w:b/>
          <w:highlight w:val="none"/>
        </w:rPr>
        <w:t>（满分3分）：</w:t>
      </w:r>
    </w:p>
    <w:p w14:paraId="00F4BF46">
      <w:pPr>
        <w:snapToGrid w:val="0"/>
        <w:spacing w:line="360" w:lineRule="auto"/>
        <w:ind w:firstLine="420" w:firstLineChars="200"/>
        <w:rPr>
          <w:rFonts w:hint="eastAsia" w:ascii="宋体" w:hAnsi="宋体" w:cs="宋体"/>
          <w:highlight w:val="none"/>
        </w:rPr>
      </w:pPr>
      <w:r>
        <w:rPr>
          <w:rFonts w:hint="eastAsia" w:ascii="宋体" w:hAnsi="宋体" w:cs="宋体"/>
          <w:highlight w:val="none"/>
        </w:rPr>
        <w:t>应选人在本项目截标前已加入福建省食品生产经营追溯管理系统的或具有食品追溯机制的得3分；未提供的不得分。提供福建省食品生产经营追溯管理系统一品一码追溯截图</w:t>
      </w:r>
      <w:r>
        <w:rPr>
          <w:rFonts w:hint="eastAsia" w:ascii="宋体" w:hAnsi="宋体" w:cs="宋体"/>
          <w:highlight w:val="none"/>
          <w:lang w:eastAsia="zh-CN"/>
        </w:rPr>
        <w:t>，</w:t>
      </w:r>
      <w:r>
        <w:rPr>
          <w:rFonts w:hint="eastAsia" w:ascii="宋体" w:hAnsi="宋体" w:cs="宋体"/>
          <w:highlight w:val="none"/>
        </w:rPr>
        <w:t>否则不得分。</w:t>
      </w:r>
    </w:p>
    <w:p w14:paraId="0CEA6E35">
      <w:pPr>
        <w:snapToGrid w:val="0"/>
        <w:spacing w:line="360" w:lineRule="auto"/>
        <w:ind w:firstLine="422" w:firstLineChars="200"/>
        <w:rPr>
          <w:rFonts w:hint="eastAsia" w:ascii="宋体" w:hAnsi="宋体"/>
          <w:b/>
          <w:highlight w:val="none"/>
        </w:rPr>
      </w:pPr>
      <w:r>
        <w:rPr>
          <w:rFonts w:hint="eastAsia" w:ascii="宋体" w:hAnsi="宋体"/>
          <w:b/>
          <w:highlight w:val="none"/>
        </w:rPr>
        <w:t>（三）应急保障方案（满分5分）：</w:t>
      </w:r>
    </w:p>
    <w:p w14:paraId="166EB6D9">
      <w:pPr>
        <w:snapToGrid w:val="0"/>
        <w:spacing w:line="348" w:lineRule="auto"/>
        <w:ind w:firstLine="420" w:firstLineChars="200"/>
        <w:rPr>
          <w:rFonts w:hint="eastAsia" w:ascii="宋体" w:hAnsi="宋体"/>
          <w:b/>
          <w:szCs w:val="21"/>
          <w:highlight w:val="none"/>
        </w:rPr>
      </w:pPr>
      <w:r>
        <w:rPr>
          <w:rFonts w:hint="eastAsia" w:ascii="宋体" w:hAnsi="宋体" w:cs="宋体"/>
          <w:highlight w:val="none"/>
        </w:rPr>
        <w:t>应选人</w:t>
      </w:r>
      <w:r>
        <w:rPr>
          <w:rFonts w:hint="eastAsia" w:ascii="宋体" w:hAnsi="宋体"/>
          <w:highlight w:val="none"/>
        </w:rPr>
        <w:t>采购人节假日、临时任务、重要或大型活动、疫情防控的应急方案（应急供应时限、日常储备种类及数量以及保障措施和方案有效性）：完整合理的得5分；存在缺漏但基本完整的得3分；一般的得1分；未提供的不得分。</w:t>
      </w:r>
    </w:p>
    <w:p w14:paraId="05A913DA">
      <w:pPr>
        <w:snapToGrid w:val="0"/>
        <w:spacing w:line="360" w:lineRule="auto"/>
        <w:ind w:firstLine="422" w:firstLineChars="200"/>
        <w:rPr>
          <w:rFonts w:hint="eastAsia" w:ascii="宋体" w:hAnsi="宋体"/>
          <w:b/>
          <w:highlight w:val="none"/>
        </w:rPr>
      </w:pPr>
      <w:r>
        <w:rPr>
          <w:rFonts w:hint="eastAsia" w:ascii="宋体" w:hAnsi="宋体"/>
          <w:b/>
          <w:highlight w:val="none"/>
        </w:rPr>
        <w:t>（四）应选人营业场所的面积（满分5分）：</w:t>
      </w:r>
    </w:p>
    <w:p w14:paraId="6519E964">
      <w:pPr>
        <w:snapToGrid w:val="0"/>
        <w:spacing w:line="360" w:lineRule="auto"/>
        <w:ind w:firstLine="420" w:firstLineChars="200"/>
        <w:rPr>
          <w:rFonts w:hint="eastAsia" w:ascii="宋体" w:hAnsi="宋体"/>
          <w:highlight w:val="none"/>
        </w:rPr>
      </w:pPr>
      <w:r>
        <w:rPr>
          <w:rFonts w:hint="eastAsia" w:ascii="宋体" w:hAnsi="宋体" w:cs="宋体"/>
          <w:highlight w:val="none"/>
        </w:rPr>
        <w:t>应选人</w:t>
      </w:r>
      <w:r>
        <w:rPr>
          <w:rFonts w:hint="eastAsia" w:ascii="宋体" w:hAnsi="宋体"/>
          <w:highlight w:val="none"/>
        </w:rPr>
        <w:t>在晋江具备有独立的营业场所：中心市区所有独立营业场所面积累计最多得5分，其次得3分，第三得1分；其他不得分。提供罗列清单及提供产权证明或租赁合同复印件加盖投标人公章作为评分依据。</w:t>
      </w:r>
    </w:p>
    <w:p w14:paraId="7D44F4C9">
      <w:pPr>
        <w:snapToGrid w:val="0"/>
        <w:spacing w:line="360" w:lineRule="auto"/>
        <w:ind w:firstLine="422" w:firstLineChars="200"/>
        <w:rPr>
          <w:rFonts w:hint="eastAsia" w:ascii="宋体" w:hAnsi="宋体"/>
          <w:b/>
          <w:highlight w:val="none"/>
        </w:rPr>
      </w:pPr>
      <w:r>
        <w:rPr>
          <w:rFonts w:hint="eastAsia" w:ascii="宋体" w:hAnsi="宋体"/>
          <w:b/>
          <w:highlight w:val="none"/>
        </w:rPr>
        <w:t>（五）业绩（满分5分）：</w:t>
      </w:r>
    </w:p>
    <w:p w14:paraId="3E114861">
      <w:pPr>
        <w:snapToGrid w:val="0"/>
        <w:spacing w:line="360" w:lineRule="auto"/>
        <w:ind w:firstLine="420" w:firstLineChars="200"/>
        <w:rPr>
          <w:rFonts w:hint="eastAsia" w:ascii="宋体" w:hAnsi="宋体"/>
          <w:highlight w:val="none"/>
        </w:rPr>
      </w:pPr>
      <w:r>
        <w:rPr>
          <w:rFonts w:hint="eastAsia" w:ascii="宋体" w:hAnsi="宋体" w:cs="宋体"/>
          <w:highlight w:val="none"/>
        </w:rPr>
        <w:t>应选人</w:t>
      </w:r>
      <w:r>
        <w:rPr>
          <w:rFonts w:hint="eastAsia" w:ascii="宋体" w:hAnsi="宋体"/>
          <w:highlight w:val="none"/>
        </w:rPr>
        <w:t>自在2022年1月1日（以中标结果时间为准）至截标前具有类似项目业绩情况，累计合同金额最高的得5分，累计合同金额排第二的得3分，累计合同金额排第三的得1分，其它不得分【采购合同文本复印件（文本需体现金额），并罗列业绩清单（格式自拟）。未能提供业绩的或业绩资料提供不齐全，不得分】。</w:t>
      </w:r>
    </w:p>
    <w:p w14:paraId="4AF0B34A">
      <w:pPr>
        <w:snapToGrid w:val="0"/>
        <w:spacing w:line="348" w:lineRule="auto"/>
        <w:ind w:firstLine="422" w:firstLineChars="200"/>
        <w:rPr>
          <w:rFonts w:hint="eastAsia" w:ascii="宋体" w:hAnsi="宋体"/>
          <w:b/>
          <w:szCs w:val="21"/>
          <w:highlight w:val="none"/>
        </w:rPr>
      </w:pPr>
      <w:r>
        <w:rPr>
          <w:rFonts w:hint="eastAsia" w:ascii="宋体" w:hAnsi="宋体"/>
          <w:b/>
          <w:szCs w:val="21"/>
          <w:highlight w:val="none"/>
        </w:rPr>
        <w:t>（六）服务便携性（满分8分）：</w:t>
      </w:r>
    </w:p>
    <w:p w14:paraId="09B2C96A">
      <w:pPr>
        <w:snapToGrid w:val="0"/>
        <w:spacing w:line="348" w:lineRule="auto"/>
        <w:ind w:firstLine="420" w:firstLineChars="200"/>
        <w:rPr>
          <w:rFonts w:hint="eastAsia" w:ascii="宋体" w:hAnsi="宋体"/>
          <w:bCs/>
          <w:color w:val="000000"/>
          <w:szCs w:val="21"/>
          <w:highlight w:val="none"/>
        </w:rPr>
      </w:pPr>
      <w:r>
        <w:rPr>
          <w:rFonts w:hint="eastAsia" w:ascii="宋体" w:hAnsi="宋体"/>
          <w:color w:val="000000"/>
          <w:szCs w:val="21"/>
          <w:highlight w:val="none"/>
        </w:rPr>
        <w:t>应选人营业</w:t>
      </w:r>
      <w:r>
        <w:rPr>
          <w:rFonts w:hint="eastAsia" w:ascii="宋体" w:hAnsi="宋体" w:cs="宋体"/>
          <w:color w:val="000000"/>
          <w:szCs w:val="21"/>
          <w:highlight w:val="none"/>
        </w:rPr>
        <w:t>场所与</w:t>
      </w:r>
      <w:r>
        <w:rPr>
          <w:rFonts w:hint="eastAsia" w:ascii="宋体" w:hAnsi="宋体" w:cs="宋体"/>
          <w:color w:val="000000"/>
          <w:kern w:val="0"/>
          <w:szCs w:val="21"/>
          <w:highlight w:val="none"/>
        </w:rPr>
        <w:t>晋江市第三医院</w:t>
      </w:r>
      <w:r>
        <w:rPr>
          <w:rFonts w:hint="eastAsia" w:ascii="宋体" w:hAnsi="宋体" w:cs="宋体"/>
          <w:color w:val="000000"/>
          <w:szCs w:val="21"/>
          <w:highlight w:val="none"/>
        </w:rPr>
        <w:t>的距离情况：</w:t>
      </w:r>
      <w:r>
        <w:rPr>
          <w:rFonts w:hint="eastAsia" w:ascii="宋体" w:hAnsi="宋体" w:cs="宋体"/>
          <w:color w:val="000000"/>
          <w:kern w:val="0"/>
          <w:szCs w:val="21"/>
          <w:highlight w:val="none"/>
        </w:rPr>
        <w:t>距离≤10Km得8分</w:t>
      </w:r>
      <w:r>
        <w:rPr>
          <w:rFonts w:hint="eastAsia" w:ascii="宋体" w:hAnsi="宋体" w:cs="宋体"/>
          <w:color w:val="000000"/>
          <w:szCs w:val="21"/>
          <w:highlight w:val="none"/>
        </w:rPr>
        <w:t>，</w:t>
      </w:r>
      <w:r>
        <w:rPr>
          <w:rFonts w:hint="eastAsia" w:ascii="宋体" w:hAnsi="宋体" w:cs="宋体"/>
          <w:color w:val="000000"/>
          <w:kern w:val="0"/>
          <w:szCs w:val="21"/>
          <w:highlight w:val="none"/>
        </w:rPr>
        <w:t>距离≤15Km得5分</w:t>
      </w:r>
      <w:r>
        <w:rPr>
          <w:rFonts w:hint="eastAsia" w:ascii="宋体" w:hAnsi="宋体" w:cs="宋体"/>
          <w:color w:val="000000"/>
          <w:szCs w:val="21"/>
          <w:highlight w:val="none"/>
        </w:rPr>
        <w:t>，</w:t>
      </w:r>
      <w:r>
        <w:rPr>
          <w:rFonts w:hint="eastAsia" w:ascii="宋体" w:hAnsi="宋体" w:cs="宋体"/>
          <w:color w:val="000000"/>
          <w:kern w:val="0"/>
          <w:szCs w:val="21"/>
          <w:highlight w:val="none"/>
        </w:rPr>
        <w:t>距离≤</w:t>
      </w:r>
      <w:r>
        <w:rPr>
          <w:rFonts w:hint="eastAsia" w:ascii="宋体" w:hAnsi="宋体" w:cs="宋体"/>
          <w:color w:val="000000"/>
          <w:kern w:val="0"/>
          <w:szCs w:val="21"/>
          <w:highlight w:val="none"/>
          <w:lang w:val="en-US" w:eastAsia="zh-CN"/>
        </w:rPr>
        <w:t>20</w:t>
      </w:r>
      <w:r>
        <w:rPr>
          <w:rFonts w:hint="eastAsia" w:ascii="宋体" w:hAnsi="宋体" w:cs="宋体"/>
          <w:color w:val="000000"/>
          <w:kern w:val="0"/>
          <w:szCs w:val="21"/>
          <w:highlight w:val="none"/>
        </w:rPr>
        <w:t>Km得</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分</w:t>
      </w:r>
      <w:r>
        <w:rPr>
          <w:rFonts w:hint="eastAsia" w:ascii="宋体" w:hAnsi="宋体" w:cs="宋体"/>
          <w:color w:val="000000"/>
          <w:kern w:val="0"/>
          <w:szCs w:val="21"/>
          <w:highlight w:val="none"/>
          <w:lang w:eastAsia="zh-CN"/>
        </w:rPr>
        <w:t>，</w:t>
      </w:r>
      <w:r>
        <w:rPr>
          <w:rFonts w:hint="eastAsia" w:ascii="宋体" w:hAnsi="宋体" w:cs="宋体"/>
          <w:color w:val="000000"/>
          <w:szCs w:val="21"/>
          <w:highlight w:val="none"/>
        </w:rPr>
        <w:t>其他不得分</w:t>
      </w:r>
      <w:r>
        <w:rPr>
          <w:rFonts w:hint="eastAsia" w:ascii="宋体" w:hAnsi="宋体"/>
          <w:bCs/>
          <w:color w:val="000000"/>
          <w:szCs w:val="21"/>
          <w:highlight w:val="none"/>
        </w:rPr>
        <w:t>，本项最高得8分。[须</w:t>
      </w:r>
      <w:r>
        <w:rPr>
          <w:rFonts w:hint="eastAsia" w:ascii="宋体" w:hAnsi="宋体" w:cs="宋体"/>
          <w:color w:val="000000"/>
          <w:szCs w:val="21"/>
          <w:highlight w:val="none"/>
        </w:rPr>
        <w:t>提供百度地图或高德地图等电子地图测算应选人营业场所到</w:t>
      </w:r>
      <w:r>
        <w:rPr>
          <w:rFonts w:hint="eastAsia" w:ascii="宋体" w:hAnsi="宋体" w:cs="宋体"/>
          <w:color w:val="000000"/>
          <w:kern w:val="0"/>
          <w:szCs w:val="21"/>
          <w:highlight w:val="none"/>
        </w:rPr>
        <w:t>晋江市第三医院</w:t>
      </w:r>
      <w:r>
        <w:rPr>
          <w:rFonts w:hint="eastAsia" w:ascii="宋体" w:hAnsi="宋体" w:cs="宋体"/>
          <w:color w:val="000000"/>
          <w:szCs w:val="21"/>
          <w:highlight w:val="none"/>
        </w:rPr>
        <w:t>的路程截图为考评依据。]</w:t>
      </w:r>
      <w:r>
        <w:rPr>
          <w:rFonts w:hint="eastAsia" w:ascii="宋体" w:hAnsi="宋体"/>
          <w:bCs/>
          <w:color w:val="000000"/>
          <w:szCs w:val="21"/>
          <w:highlight w:val="none"/>
        </w:rPr>
        <w:t xml:space="preserve"> </w:t>
      </w:r>
    </w:p>
    <w:p w14:paraId="01CB51C9">
      <w:pPr>
        <w:adjustRightInd w:val="0"/>
        <w:snapToGrid w:val="0"/>
        <w:spacing w:line="360" w:lineRule="auto"/>
        <w:ind w:firstLine="422" w:firstLineChars="200"/>
        <w:rPr>
          <w:rFonts w:hint="eastAsia" w:ascii="宋体" w:hAnsi="宋体"/>
          <w:b/>
          <w:color w:val="auto"/>
          <w:highlight w:val="none"/>
        </w:rPr>
      </w:pPr>
      <w:r>
        <w:rPr>
          <w:rFonts w:hint="eastAsia" w:ascii="宋体" w:hAnsi="宋体"/>
          <w:b/>
          <w:color w:val="auto"/>
          <w:highlight w:val="none"/>
        </w:rPr>
        <w:t>（七）应选人诚信经营（满分3分）：</w:t>
      </w:r>
    </w:p>
    <w:p w14:paraId="70BE77E3">
      <w:pPr>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应选人至截标前被评为“诚信经营示范单位”或“放心消费创建示范单位”方面称号的得3分。提供相关证书复印件，否则不得分。</w:t>
      </w:r>
    </w:p>
    <w:p w14:paraId="10805D23">
      <w:pPr>
        <w:snapToGrid w:val="0"/>
        <w:spacing w:line="360" w:lineRule="auto"/>
        <w:ind w:firstLine="422" w:firstLineChars="200"/>
        <w:rPr>
          <w:rFonts w:hint="eastAsia" w:ascii="宋体" w:hAnsi="宋体"/>
          <w:b/>
          <w:color w:val="auto"/>
          <w:highlight w:val="none"/>
        </w:rPr>
      </w:pPr>
      <w:r>
        <w:rPr>
          <w:rFonts w:hint="eastAsia" w:ascii="宋体" w:hAnsi="宋体"/>
          <w:b/>
          <w:color w:val="auto"/>
          <w:highlight w:val="none"/>
        </w:rPr>
        <w:t>（八）</w:t>
      </w:r>
      <w:r>
        <w:rPr>
          <w:rFonts w:hint="eastAsia" w:ascii="宋体" w:hAnsi="宋体"/>
          <w:b/>
          <w:bCs/>
          <w:color w:val="auto"/>
          <w:szCs w:val="21"/>
          <w:highlight w:val="none"/>
        </w:rPr>
        <w:t>自有车辆</w:t>
      </w:r>
      <w:r>
        <w:rPr>
          <w:rFonts w:hint="eastAsia" w:ascii="宋体" w:hAnsi="宋体"/>
          <w:b/>
          <w:color w:val="auto"/>
          <w:highlight w:val="none"/>
        </w:rPr>
        <w:t>（满分3分）：</w:t>
      </w:r>
    </w:p>
    <w:p w14:paraId="0F52AF37">
      <w:pPr>
        <w:snapToGrid w:val="0"/>
        <w:spacing w:line="360" w:lineRule="auto"/>
        <w:ind w:firstLine="420" w:firstLineChars="200"/>
        <w:rPr>
          <w:rFonts w:hint="eastAsia" w:ascii="宋体" w:hAnsi="宋体"/>
          <w:b/>
          <w:highlight w:val="none"/>
        </w:rPr>
      </w:pPr>
      <w:r>
        <w:rPr>
          <w:rFonts w:hint="eastAsia" w:ascii="宋体" w:hAnsi="宋体"/>
          <w:color w:val="auto"/>
          <w:szCs w:val="21"/>
          <w:highlight w:val="none"/>
        </w:rPr>
        <w:t>根据应选人拟为本项目配置自有车辆情况进行评审，每配置一辆得1分，满分3分。提供车辆行驶证复印件、车辆照片（体现车牌号码）、车辆购置发票（发票名称、行驶证上名</w:t>
      </w:r>
      <w:r>
        <w:rPr>
          <w:rFonts w:hint="eastAsia" w:ascii="宋体" w:hAnsi="宋体"/>
          <w:color w:val="000000"/>
          <w:szCs w:val="21"/>
          <w:highlight w:val="none"/>
        </w:rPr>
        <w:t>称需与应选人名称一致）</w:t>
      </w:r>
    </w:p>
    <w:p w14:paraId="71CFB267">
      <w:pPr>
        <w:snapToGrid w:val="0"/>
        <w:spacing w:line="360" w:lineRule="auto"/>
        <w:ind w:firstLine="422" w:firstLineChars="200"/>
        <w:rPr>
          <w:rFonts w:hint="eastAsia" w:ascii="宋体" w:hAnsi="宋体"/>
          <w:b/>
          <w:highlight w:val="none"/>
        </w:rPr>
      </w:pPr>
      <w:r>
        <w:rPr>
          <w:rFonts w:hint="eastAsia" w:ascii="宋体" w:hAnsi="宋体"/>
          <w:b/>
          <w:highlight w:val="none"/>
        </w:rPr>
        <w:t>（九）满意评价（满分5分）：</w:t>
      </w:r>
    </w:p>
    <w:p w14:paraId="0C1DD3A0">
      <w:pPr>
        <w:snapToGrid w:val="0"/>
        <w:spacing w:line="348" w:lineRule="auto"/>
        <w:ind w:firstLine="420" w:firstLineChars="200"/>
        <w:rPr>
          <w:rFonts w:hint="eastAsia" w:ascii="宋体" w:hAnsi="宋体"/>
          <w:szCs w:val="21"/>
          <w:highlight w:val="none"/>
        </w:rPr>
      </w:pPr>
      <w:r>
        <w:rPr>
          <w:rFonts w:hint="eastAsia" w:ascii="宋体" w:hAnsi="宋体"/>
          <w:highlight w:val="none"/>
        </w:rPr>
        <w:t>应选人自2024年1月1日以来完成的类似项目获得采购人好评情况进行评审，每提供一个得1分，满分5分。</w:t>
      </w:r>
    </w:p>
    <w:p w14:paraId="17AF9341">
      <w:pPr>
        <w:snapToGrid w:val="0"/>
        <w:spacing w:line="360" w:lineRule="auto"/>
        <w:ind w:firstLine="405"/>
        <w:rPr>
          <w:rFonts w:hint="eastAsia" w:ascii="宋体" w:hAnsi="宋体" w:cs="宋体"/>
          <w:b/>
          <w:highlight w:val="none"/>
        </w:rPr>
      </w:pPr>
      <w:r>
        <w:rPr>
          <w:rFonts w:hint="eastAsia" w:ascii="宋体" w:hAnsi="宋体" w:cs="宋体"/>
          <w:b/>
          <w:highlight w:val="none"/>
        </w:rPr>
        <w:t>（十）渠道评审（满分 5分）：</w:t>
      </w:r>
    </w:p>
    <w:p w14:paraId="4E8A55A1">
      <w:pPr>
        <w:snapToGrid w:val="0"/>
        <w:spacing w:line="360" w:lineRule="auto"/>
        <w:ind w:firstLine="405"/>
        <w:rPr>
          <w:rFonts w:hint="eastAsia" w:ascii="宋体" w:hAnsi="宋体"/>
          <w:highlight w:val="none"/>
        </w:rPr>
      </w:pPr>
      <w:r>
        <w:rPr>
          <w:rFonts w:hint="eastAsia" w:ascii="宋体" w:hAnsi="宋体" w:cs="宋体"/>
          <w:highlight w:val="none"/>
        </w:rPr>
        <w:t>应选人每提供一个</w:t>
      </w:r>
      <w:r>
        <w:rPr>
          <w:rFonts w:hint="eastAsia" w:ascii="宋体" w:hAnsi="宋体" w:cs="宋体"/>
          <w:highlight w:val="none"/>
          <w:lang w:val="en-US" w:eastAsia="zh-CN"/>
        </w:rPr>
        <w:t>大米</w:t>
      </w:r>
      <w:r>
        <w:rPr>
          <w:rFonts w:hint="eastAsia" w:ascii="宋体" w:hAnsi="宋体" w:cs="宋体"/>
          <w:highlight w:val="none"/>
        </w:rPr>
        <w:t>供应渠道的得</w:t>
      </w:r>
      <w:r>
        <w:rPr>
          <w:rFonts w:hint="eastAsia" w:ascii="宋体" w:hAnsi="宋体" w:cs="宋体"/>
          <w:highlight w:val="none"/>
          <w:lang w:val="en-US" w:eastAsia="zh-CN"/>
        </w:rPr>
        <w:t>1</w:t>
      </w:r>
      <w:r>
        <w:rPr>
          <w:rFonts w:hint="eastAsia" w:ascii="宋体" w:hAnsi="宋体" w:cs="宋体"/>
          <w:highlight w:val="none"/>
        </w:rPr>
        <w:t>分，满分5分</w:t>
      </w:r>
      <w:r>
        <w:rPr>
          <w:rFonts w:hint="eastAsia" w:ascii="宋体" w:hAnsi="宋体" w:cs="宋体"/>
          <w:highlight w:val="none"/>
          <w:lang w:eastAsia="zh-CN"/>
        </w:rPr>
        <w:t>。</w:t>
      </w:r>
    </w:p>
    <w:p w14:paraId="3960A9AD">
      <w:pPr>
        <w:snapToGrid w:val="0"/>
        <w:spacing w:line="348" w:lineRule="auto"/>
        <w:ind w:firstLine="422" w:firstLineChars="200"/>
        <w:rPr>
          <w:rFonts w:hint="eastAsia" w:ascii="宋体" w:hAnsi="宋体"/>
          <w:b/>
          <w:szCs w:val="21"/>
          <w:highlight w:val="none"/>
        </w:rPr>
      </w:pPr>
      <w:r>
        <w:rPr>
          <w:rFonts w:hint="eastAsia" w:ascii="宋体" w:hAnsi="宋体"/>
          <w:b/>
          <w:szCs w:val="21"/>
          <w:highlight w:val="none"/>
        </w:rPr>
        <w:t>（十一）农残检测设备（满分5分）</w:t>
      </w:r>
    </w:p>
    <w:p w14:paraId="1A8AD8CB">
      <w:pPr>
        <w:snapToGrid w:val="0"/>
        <w:spacing w:line="348" w:lineRule="auto"/>
        <w:ind w:firstLine="420" w:firstLineChars="200"/>
        <w:rPr>
          <w:rFonts w:hint="eastAsia" w:ascii="宋体" w:hAnsi="宋体"/>
          <w:bCs/>
          <w:szCs w:val="21"/>
          <w:highlight w:val="none"/>
        </w:rPr>
      </w:pPr>
      <w:r>
        <w:rPr>
          <w:rFonts w:hint="eastAsia" w:ascii="宋体" w:hAnsi="宋体"/>
          <w:szCs w:val="21"/>
          <w:highlight w:val="none"/>
        </w:rPr>
        <w:t>根据应选人自有农残检测设备情况进行评审，每提供一种检测设备的得1分，满分5分。提供设备购置发票（发票抬头需与应选人名称一致）且需提供承诺函，承诺该设备用于本项目水果检测。</w:t>
      </w:r>
    </w:p>
    <w:p w14:paraId="0D232961">
      <w:pPr>
        <w:snapToGrid w:val="0"/>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5</w:t>
      </w:r>
      <w:r>
        <w:rPr>
          <w:rFonts w:hint="eastAsia" w:ascii="宋体" w:hAnsi="宋体"/>
          <w:szCs w:val="21"/>
        </w:rPr>
        <w:t>.5评议分的计算采用四舍五入法，保留小数点后两位数。</w:t>
      </w:r>
    </w:p>
    <w:p w14:paraId="38A29F0C">
      <w:pPr>
        <w:snapToGrid w:val="0"/>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5</w:t>
      </w:r>
      <w:r>
        <w:rPr>
          <w:rFonts w:hint="eastAsia" w:ascii="宋体" w:hAnsi="宋体"/>
          <w:szCs w:val="21"/>
        </w:rPr>
        <w:t>.7当出现两个或两个以上相同合计得分时，则以随机抽取方式确定先后排名。</w:t>
      </w:r>
    </w:p>
    <w:p w14:paraId="1FD36747">
      <w:pPr>
        <w:snapToGrid w:val="0"/>
        <w:spacing w:line="360" w:lineRule="auto"/>
        <w:ind w:firstLine="42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5</w:t>
      </w:r>
      <w:r>
        <w:rPr>
          <w:rFonts w:hint="eastAsia" w:ascii="宋体" w:hAnsi="宋体"/>
          <w:color w:val="auto"/>
          <w:szCs w:val="21"/>
        </w:rPr>
        <w:t>.8遴选人将在“晋江市第三医院订阅号”上公布评审小组考评结果，宣布本次招标</w:t>
      </w:r>
      <w:r>
        <w:rPr>
          <w:rFonts w:hint="eastAsia" w:ascii="宋体" w:hAnsi="宋体"/>
          <w:color w:val="auto"/>
          <w:szCs w:val="21"/>
          <w:lang w:eastAsia="zh-CN"/>
        </w:rPr>
        <w:t>入选</w:t>
      </w:r>
      <w:r>
        <w:rPr>
          <w:rFonts w:hint="eastAsia" w:ascii="宋体" w:hAnsi="宋体"/>
          <w:color w:val="auto"/>
          <w:szCs w:val="21"/>
        </w:rPr>
        <w:t>供应商。</w:t>
      </w:r>
    </w:p>
    <w:p w14:paraId="32E14378">
      <w:pPr>
        <w:snapToGrid w:val="0"/>
        <w:spacing w:line="360" w:lineRule="auto"/>
        <w:ind w:firstLine="42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5</w:t>
      </w:r>
      <w:r>
        <w:rPr>
          <w:rFonts w:hint="eastAsia" w:ascii="宋体" w:hAnsi="宋体"/>
          <w:color w:val="auto"/>
          <w:szCs w:val="21"/>
        </w:rPr>
        <w:t>.9 应选人不得干扰遴选人的招标活动，否则将废除其应选资格。</w:t>
      </w:r>
    </w:p>
    <w:p w14:paraId="4227416F">
      <w:pPr>
        <w:adjustRightInd w:val="0"/>
        <w:snapToGrid w:val="0"/>
        <w:spacing w:line="360" w:lineRule="auto"/>
        <w:ind w:firstLine="420" w:firstLineChars="200"/>
        <w:rPr>
          <w:rFonts w:ascii="宋体" w:hAnsi="宋体"/>
          <w:b/>
          <w:bCs/>
          <w:sz w:val="21"/>
          <w:szCs w:val="21"/>
        </w:rPr>
      </w:pPr>
      <w:r>
        <w:rPr>
          <w:rFonts w:hint="eastAsia" w:ascii="宋体" w:hAnsi="宋体"/>
          <w:szCs w:val="21"/>
        </w:rPr>
        <w:t>2</w:t>
      </w:r>
      <w:r>
        <w:rPr>
          <w:rFonts w:hint="eastAsia" w:ascii="宋体" w:hAnsi="宋体"/>
          <w:szCs w:val="21"/>
          <w:lang w:val="en-US" w:eastAsia="zh-CN"/>
        </w:rPr>
        <w:t>5</w:t>
      </w:r>
      <w:r>
        <w:rPr>
          <w:rFonts w:ascii="宋体" w:hAnsi="宋体"/>
          <w:szCs w:val="21"/>
        </w:rPr>
        <w:t>.</w:t>
      </w:r>
      <w:r>
        <w:rPr>
          <w:rFonts w:hint="eastAsia" w:ascii="宋体" w:hAnsi="宋体"/>
          <w:szCs w:val="21"/>
        </w:rPr>
        <w:t>10</w:t>
      </w:r>
      <w:r>
        <w:rPr>
          <w:rFonts w:hint="eastAsia" w:ascii="宋体" w:hAnsi="宋体"/>
          <w:color w:val="FF0000"/>
          <w:szCs w:val="21"/>
        </w:rPr>
        <w:t>上述</w:t>
      </w:r>
      <w:r>
        <w:rPr>
          <w:rFonts w:hint="eastAsia" w:ascii="宋体" w:hAnsi="宋体"/>
          <w:color w:val="FF0000"/>
          <w:szCs w:val="21"/>
          <w:lang w:eastAsia="zh-CN"/>
        </w:rPr>
        <w:t>入选</w:t>
      </w:r>
      <w:r>
        <w:rPr>
          <w:rFonts w:hint="eastAsia" w:ascii="宋体" w:hAnsi="宋体"/>
          <w:color w:val="FF0000"/>
          <w:szCs w:val="21"/>
        </w:rPr>
        <w:t>供应商均由评审小组推荐产生。</w:t>
      </w:r>
    </w:p>
    <w:p w14:paraId="02D0499D">
      <w:pPr>
        <w:pStyle w:val="2"/>
        <w:adjustRightInd w:val="0"/>
        <w:snapToGrid w:val="0"/>
        <w:spacing w:line="348" w:lineRule="auto"/>
        <w:rPr>
          <w:rFonts w:hint="eastAsia" w:ascii="宋体" w:hAnsi="宋体"/>
          <w:b/>
          <w:bCs/>
          <w:sz w:val="21"/>
          <w:szCs w:val="21"/>
        </w:rPr>
      </w:pPr>
      <w:bookmarkStart w:id="82" w:name="_Toc203409149"/>
      <w:bookmarkStart w:id="83" w:name="_Toc203409102"/>
      <w:r>
        <w:rPr>
          <w:rFonts w:hint="eastAsia" w:ascii="宋体" w:hAnsi="宋体"/>
          <w:b/>
          <w:bCs/>
          <w:sz w:val="21"/>
          <w:szCs w:val="21"/>
        </w:rPr>
        <w:t>Ｆ  授予合同</w:t>
      </w:r>
      <w:bookmarkEnd w:id="82"/>
      <w:bookmarkEnd w:id="83"/>
    </w:p>
    <w:p w14:paraId="673A8AA3">
      <w:pPr>
        <w:adjustRightInd w:val="0"/>
        <w:snapToGrid w:val="0"/>
        <w:spacing w:line="348" w:lineRule="auto"/>
        <w:rPr>
          <w:rFonts w:hint="eastAsia" w:ascii="宋体" w:hAnsi="宋体"/>
          <w:b/>
          <w:szCs w:val="21"/>
        </w:rPr>
      </w:pPr>
      <w:r>
        <w:rPr>
          <w:rFonts w:hint="eastAsia" w:ascii="宋体" w:hAnsi="宋体"/>
          <w:b/>
          <w:szCs w:val="21"/>
        </w:rPr>
        <w:t>2</w:t>
      </w:r>
      <w:r>
        <w:rPr>
          <w:rFonts w:hint="eastAsia" w:ascii="宋体" w:hAnsi="宋体"/>
          <w:b/>
          <w:szCs w:val="21"/>
          <w:lang w:val="en-US" w:eastAsia="zh-CN"/>
        </w:rPr>
        <w:t>6</w:t>
      </w:r>
      <w:r>
        <w:rPr>
          <w:rFonts w:hint="eastAsia" w:ascii="宋体" w:hAnsi="宋体"/>
          <w:b/>
          <w:szCs w:val="21"/>
        </w:rPr>
        <w:t>.</w:t>
      </w:r>
      <w:r>
        <w:rPr>
          <w:rFonts w:hint="eastAsia" w:ascii="宋体" w:hAnsi="宋体"/>
          <w:b/>
          <w:szCs w:val="21"/>
          <w:lang w:eastAsia="zh-CN"/>
        </w:rPr>
        <w:t>入选</w:t>
      </w:r>
      <w:r>
        <w:rPr>
          <w:rFonts w:hint="eastAsia" w:ascii="宋体" w:hAnsi="宋体"/>
          <w:b/>
          <w:szCs w:val="21"/>
        </w:rPr>
        <w:t>供应商</w:t>
      </w:r>
    </w:p>
    <w:p w14:paraId="2271F61A">
      <w:pPr>
        <w:adjustRightInd w:val="0"/>
        <w:snapToGrid w:val="0"/>
        <w:spacing w:line="348" w:lineRule="auto"/>
        <w:ind w:firstLine="42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6</w:t>
      </w:r>
      <w:r>
        <w:rPr>
          <w:rFonts w:hint="eastAsia" w:ascii="宋体" w:hAnsi="宋体"/>
          <w:szCs w:val="21"/>
          <w:highlight w:val="none"/>
        </w:rPr>
        <w:t>.1.遴选人授权评审小组直接确定</w:t>
      </w:r>
      <w:r>
        <w:rPr>
          <w:rFonts w:hint="eastAsia" w:ascii="宋体" w:hAnsi="宋体"/>
          <w:szCs w:val="21"/>
          <w:highlight w:val="none"/>
          <w:lang w:eastAsia="zh-CN"/>
        </w:rPr>
        <w:t>入选</w:t>
      </w:r>
      <w:r>
        <w:rPr>
          <w:rFonts w:hint="eastAsia" w:ascii="宋体" w:hAnsi="宋体"/>
          <w:szCs w:val="21"/>
          <w:highlight w:val="none"/>
        </w:rPr>
        <w:t>供应商。本项目遴选</w:t>
      </w:r>
      <w:r>
        <w:rPr>
          <w:rFonts w:hint="eastAsia" w:ascii="宋体" w:hAnsi="宋体"/>
          <w:szCs w:val="21"/>
          <w:highlight w:val="none"/>
          <w:lang w:eastAsia="zh-CN"/>
        </w:rPr>
        <w:t>入选</w:t>
      </w:r>
      <w:r>
        <w:rPr>
          <w:rFonts w:hint="eastAsia" w:ascii="宋体" w:hAnsi="宋体"/>
          <w:szCs w:val="21"/>
          <w:highlight w:val="none"/>
        </w:rPr>
        <w:t>应选人</w:t>
      </w: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家；当应选人少于</w:t>
      </w:r>
      <w:r>
        <w:rPr>
          <w:rFonts w:hint="eastAsia" w:ascii="宋体" w:hAnsi="宋体"/>
          <w:szCs w:val="21"/>
          <w:highlight w:val="none"/>
          <w:lang w:val="en-US" w:eastAsia="zh-CN"/>
        </w:rPr>
        <w:t>5</w:t>
      </w:r>
      <w:r>
        <w:rPr>
          <w:rFonts w:hint="eastAsia" w:ascii="宋体" w:hAnsi="宋体"/>
          <w:szCs w:val="21"/>
          <w:highlight w:val="none"/>
        </w:rPr>
        <w:t>家（含）的且通过“3.应选人条件：” 应选人全部</w:t>
      </w:r>
      <w:r>
        <w:rPr>
          <w:rFonts w:hint="eastAsia" w:ascii="宋体" w:hAnsi="宋体"/>
          <w:szCs w:val="21"/>
          <w:highlight w:val="none"/>
          <w:lang w:eastAsia="zh-CN"/>
        </w:rPr>
        <w:t>入选</w:t>
      </w:r>
      <w:r>
        <w:rPr>
          <w:rFonts w:hint="eastAsia" w:ascii="宋体" w:hAnsi="宋体"/>
          <w:szCs w:val="21"/>
          <w:highlight w:val="none"/>
        </w:rPr>
        <w:t>本次遴选；</w:t>
      </w:r>
    </w:p>
    <w:p w14:paraId="1074115C">
      <w:pPr>
        <w:adjustRightInd w:val="0"/>
        <w:snapToGrid w:val="0"/>
        <w:spacing w:line="348" w:lineRule="auto"/>
        <w:rPr>
          <w:rFonts w:ascii="宋体" w:hAnsi="宋体"/>
          <w:b/>
          <w:szCs w:val="21"/>
        </w:rPr>
      </w:pPr>
      <w:r>
        <w:rPr>
          <w:rFonts w:hint="eastAsia" w:ascii="宋体" w:hAnsi="宋体"/>
          <w:b/>
          <w:szCs w:val="21"/>
        </w:rPr>
        <w:t>2</w:t>
      </w:r>
      <w:r>
        <w:rPr>
          <w:rFonts w:hint="eastAsia" w:ascii="宋体" w:hAnsi="宋体"/>
          <w:b/>
          <w:szCs w:val="21"/>
          <w:lang w:val="en-US" w:eastAsia="zh-CN"/>
        </w:rPr>
        <w:t>7</w:t>
      </w:r>
      <w:r>
        <w:rPr>
          <w:rFonts w:hint="eastAsia" w:ascii="宋体" w:hAnsi="宋体"/>
          <w:b/>
          <w:szCs w:val="21"/>
        </w:rPr>
        <w:t>.</w:t>
      </w:r>
      <w:r>
        <w:rPr>
          <w:rFonts w:hint="eastAsia"/>
        </w:rPr>
        <w:t xml:space="preserve"> </w:t>
      </w:r>
      <w:r>
        <w:rPr>
          <w:rFonts w:hint="eastAsia" w:ascii="宋体" w:hAnsi="宋体"/>
          <w:b/>
          <w:szCs w:val="21"/>
        </w:rPr>
        <w:t>本次招标并不能保证向报价最低的应选人授予合同。</w:t>
      </w:r>
    </w:p>
    <w:p w14:paraId="09FCB8BF">
      <w:pPr>
        <w:adjustRightInd w:val="0"/>
        <w:snapToGrid w:val="0"/>
        <w:spacing w:line="348" w:lineRule="auto"/>
        <w:rPr>
          <w:rFonts w:ascii="宋体" w:hAnsi="宋体"/>
          <w:b/>
          <w:szCs w:val="21"/>
        </w:rPr>
      </w:pPr>
      <w:r>
        <w:rPr>
          <w:rFonts w:ascii="宋体" w:hAnsi="宋体"/>
          <w:b/>
          <w:szCs w:val="21"/>
        </w:rPr>
        <w:t>2</w:t>
      </w:r>
      <w:r>
        <w:rPr>
          <w:rFonts w:hint="eastAsia" w:ascii="宋体" w:hAnsi="宋体"/>
          <w:b/>
          <w:szCs w:val="21"/>
          <w:lang w:val="en-US" w:eastAsia="zh-CN"/>
        </w:rPr>
        <w:t>8</w:t>
      </w:r>
      <w:r>
        <w:rPr>
          <w:rFonts w:hint="eastAsia" w:ascii="宋体" w:hAnsi="宋体"/>
          <w:b/>
          <w:szCs w:val="21"/>
        </w:rPr>
        <w:t>授予合同时变更数量的权力</w:t>
      </w:r>
    </w:p>
    <w:p w14:paraId="2A354694">
      <w:pPr>
        <w:adjustRightInd w:val="0"/>
        <w:snapToGrid w:val="0"/>
        <w:spacing w:line="348" w:lineRule="auto"/>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lang w:val="en-US" w:eastAsia="zh-CN"/>
        </w:rPr>
        <w:t>8</w:t>
      </w:r>
      <w:r>
        <w:rPr>
          <w:rFonts w:hint="eastAsia" w:ascii="宋体" w:hAnsi="宋体"/>
          <w:color w:val="auto"/>
          <w:szCs w:val="21"/>
        </w:rPr>
        <w:t>.1遴选人有权对“</w:t>
      </w:r>
      <w:r>
        <w:rPr>
          <w:rFonts w:hint="eastAsia" w:ascii="宋体" w:hAnsi="宋体"/>
          <w:color w:val="auto"/>
          <w:szCs w:val="21"/>
          <w:lang w:eastAsia="zh-CN"/>
        </w:rPr>
        <w:t>2026年度</w:t>
      </w:r>
      <w:r>
        <w:rPr>
          <w:rFonts w:hint="eastAsia" w:ascii="宋体" w:hAnsi="宋体"/>
          <w:color w:val="auto"/>
          <w:szCs w:val="21"/>
          <w:lang w:val="en-US" w:eastAsia="zh-CN"/>
        </w:rPr>
        <w:t>晋江市第三医院</w:t>
      </w:r>
      <w:r>
        <w:rPr>
          <w:rFonts w:hint="eastAsia" w:ascii="宋体" w:hAnsi="宋体"/>
          <w:color w:val="auto"/>
          <w:szCs w:val="21"/>
          <w:lang w:eastAsia="zh-CN"/>
        </w:rPr>
        <w:t>住院患者大米、米面线等粮油副食类采购项目供应商遴选</w:t>
      </w:r>
      <w:r>
        <w:rPr>
          <w:rFonts w:hint="eastAsia" w:ascii="宋体" w:hAnsi="宋体"/>
          <w:color w:val="auto"/>
          <w:szCs w:val="21"/>
        </w:rPr>
        <w:t>需求与技术商务应答内容”所需的内容予以适当的增加或减少。</w:t>
      </w:r>
    </w:p>
    <w:p w14:paraId="3D275180">
      <w:pPr>
        <w:adjustRightInd w:val="0"/>
        <w:snapToGrid w:val="0"/>
        <w:spacing w:line="348" w:lineRule="auto"/>
        <w:rPr>
          <w:rFonts w:ascii="宋体" w:hAnsi="宋体"/>
          <w:b/>
          <w:color w:val="auto"/>
          <w:szCs w:val="21"/>
        </w:rPr>
      </w:pPr>
      <w:r>
        <w:rPr>
          <w:rFonts w:hint="eastAsia" w:ascii="宋体" w:hAnsi="宋体"/>
          <w:b/>
          <w:color w:val="auto"/>
          <w:szCs w:val="21"/>
          <w:lang w:val="en-US" w:eastAsia="zh-CN"/>
        </w:rPr>
        <w:t>29</w:t>
      </w:r>
      <w:r>
        <w:rPr>
          <w:rFonts w:hint="eastAsia" w:ascii="宋体" w:hAnsi="宋体"/>
          <w:b/>
          <w:color w:val="auto"/>
          <w:szCs w:val="21"/>
        </w:rPr>
        <w:t>.签订合同</w:t>
      </w:r>
    </w:p>
    <w:p w14:paraId="0925E5C8">
      <w:pPr>
        <w:adjustRightInd w:val="0"/>
        <w:snapToGrid w:val="0"/>
        <w:spacing w:line="348" w:lineRule="auto"/>
        <w:ind w:firstLine="420" w:firstLineChars="200"/>
        <w:rPr>
          <w:rFonts w:ascii="宋体" w:hAnsi="宋体"/>
          <w:szCs w:val="21"/>
        </w:rPr>
      </w:pPr>
      <w:r>
        <w:rPr>
          <w:rFonts w:hint="eastAsia" w:ascii="宋体" w:hAnsi="宋体"/>
          <w:color w:val="auto"/>
          <w:szCs w:val="21"/>
          <w:lang w:val="en-US" w:eastAsia="zh-CN"/>
        </w:rPr>
        <w:t>29</w:t>
      </w:r>
      <w:r>
        <w:rPr>
          <w:rFonts w:hint="eastAsia" w:ascii="宋体" w:hAnsi="宋体"/>
          <w:color w:val="auto"/>
          <w:szCs w:val="21"/>
        </w:rPr>
        <w:t>.1中选人接到遴选人通知后应在20个日历天内与遴选人签订合同，否则按撤回应选</w:t>
      </w:r>
      <w:r>
        <w:rPr>
          <w:rFonts w:hint="eastAsia" w:ascii="宋体" w:hAnsi="宋体"/>
          <w:szCs w:val="21"/>
        </w:rPr>
        <w:t>处理。</w:t>
      </w:r>
    </w:p>
    <w:p w14:paraId="5A32FA5E">
      <w:pPr>
        <w:adjustRightInd w:val="0"/>
        <w:snapToGrid w:val="0"/>
        <w:spacing w:line="348" w:lineRule="auto"/>
        <w:ind w:firstLine="420" w:firstLineChars="200"/>
        <w:rPr>
          <w:rFonts w:hint="eastAsia" w:ascii="宋体" w:hAnsi="宋体"/>
          <w:szCs w:val="21"/>
        </w:rPr>
      </w:pPr>
      <w:r>
        <w:rPr>
          <w:rFonts w:hint="eastAsia" w:ascii="宋体" w:hAnsi="宋体"/>
          <w:szCs w:val="21"/>
          <w:lang w:val="en-US" w:eastAsia="zh-CN"/>
        </w:rPr>
        <w:t>29</w:t>
      </w:r>
      <w:r>
        <w:rPr>
          <w:rFonts w:hint="eastAsia" w:ascii="宋体" w:hAnsi="宋体"/>
          <w:szCs w:val="21"/>
        </w:rPr>
        <w:t>.2遴选文件、</w:t>
      </w:r>
      <w:r>
        <w:rPr>
          <w:rFonts w:hint="eastAsia" w:ascii="宋体" w:hAnsi="宋体"/>
          <w:szCs w:val="21"/>
          <w:lang w:eastAsia="zh-CN"/>
        </w:rPr>
        <w:t>入选</w:t>
      </w:r>
      <w:r>
        <w:rPr>
          <w:rFonts w:hint="eastAsia" w:ascii="宋体" w:hAnsi="宋体"/>
          <w:szCs w:val="21"/>
        </w:rPr>
        <w:t>供应商的应选文件及其澄清文件等，均为签订合同的依据。</w:t>
      </w:r>
    </w:p>
    <w:p w14:paraId="59737236">
      <w:pPr>
        <w:adjustRightInd w:val="0"/>
        <w:snapToGrid w:val="0"/>
        <w:spacing w:line="348" w:lineRule="auto"/>
        <w:rPr>
          <w:rFonts w:ascii="宋体" w:hAnsi="宋体"/>
          <w:b/>
          <w:szCs w:val="21"/>
        </w:rPr>
      </w:pPr>
      <w:r>
        <w:rPr>
          <w:rFonts w:hint="eastAsia" w:ascii="宋体" w:hAnsi="宋体"/>
          <w:b/>
          <w:szCs w:val="21"/>
        </w:rPr>
        <w:t>3</w:t>
      </w:r>
      <w:r>
        <w:rPr>
          <w:rFonts w:hint="eastAsia" w:ascii="宋体" w:hAnsi="宋体"/>
          <w:b/>
          <w:szCs w:val="21"/>
          <w:lang w:val="en-US" w:eastAsia="zh-CN"/>
        </w:rPr>
        <w:t>0</w:t>
      </w:r>
      <w:r>
        <w:rPr>
          <w:rFonts w:hint="eastAsia" w:ascii="宋体" w:hAnsi="宋体"/>
          <w:b/>
          <w:szCs w:val="21"/>
        </w:rPr>
        <w:t>.履约保证金</w:t>
      </w:r>
    </w:p>
    <w:p w14:paraId="56F9AB2F">
      <w:pPr>
        <w:adjustRightInd w:val="0"/>
        <w:snapToGrid w:val="0"/>
        <w:spacing w:line="360" w:lineRule="auto"/>
        <w:ind w:firstLine="420" w:firstLineChars="200"/>
        <w:rPr>
          <w:rFonts w:hint="eastAsia" w:ascii="宋体" w:hAnsi="宋体" w:cs="宋体"/>
          <w:bCs/>
          <w:color w:val="000000"/>
          <w:szCs w:val="21"/>
        </w:rPr>
      </w:pPr>
      <w:r>
        <w:rPr>
          <w:rFonts w:hint="eastAsia" w:ascii="宋体" w:hAnsi="宋体"/>
          <w:szCs w:val="21"/>
        </w:rPr>
        <w:t>无，</w:t>
      </w:r>
      <w:r>
        <w:rPr>
          <w:rFonts w:hint="eastAsia" w:ascii="宋体" w:hAnsi="宋体" w:cs="宋体"/>
          <w:bCs/>
          <w:color w:val="000000"/>
          <w:szCs w:val="21"/>
        </w:rPr>
        <w:t>遴选文件中有涉及履约保证金的内容均无效。</w:t>
      </w:r>
    </w:p>
    <w:p w14:paraId="2D4E4CF7">
      <w:pPr>
        <w:rPr>
          <w:rFonts w:hint="eastAsia"/>
        </w:rPr>
      </w:pP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2A8C0FDB">
      <w:pPr>
        <w:pStyle w:val="2"/>
        <w:spacing w:line="360" w:lineRule="auto"/>
        <w:rPr>
          <w:rFonts w:hint="eastAsia" w:ascii="黑体" w:eastAsia="黑体"/>
          <w:b/>
          <w:sz w:val="32"/>
          <w:szCs w:val="32"/>
        </w:rPr>
      </w:pPr>
      <w:bookmarkStart w:id="84" w:name="_Toc462487381"/>
      <w:bookmarkStart w:id="85" w:name="_Toc462486150"/>
      <w:bookmarkStart w:id="86" w:name="_Toc466896435"/>
      <w:bookmarkStart w:id="87" w:name="_Toc464451585"/>
      <w:bookmarkStart w:id="88" w:name="_Toc463071390"/>
      <w:bookmarkStart w:id="89" w:name="_Toc464397477"/>
      <w:bookmarkStart w:id="90" w:name="_Toc464401432"/>
      <w:bookmarkStart w:id="91" w:name="_Toc463071843"/>
      <w:bookmarkStart w:id="92" w:name="_Toc464457724"/>
      <w:bookmarkStart w:id="93" w:name="_Toc463067549"/>
      <w:bookmarkStart w:id="94" w:name="_Toc466972039"/>
      <w:bookmarkStart w:id="95" w:name="_Toc487249620"/>
      <w:bookmarkStart w:id="96" w:name="_Toc492357199"/>
      <w:bookmarkStart w:id="97" w:name="_Toc475768651"/>
      <w:bookmarkStart w:id="98" w:name="_Toc482528463"/>
      <w:bookmarkStart w:id="99" w:name="_Toc468617394"/>
      <w:bookmarkStart w:id="100" w:name="_Toc475765863"/>
      <w:bookmarkStart w:id="101" w:name="_Toc475439159"/>
      <w:bookmarkStart w:id="102" w:name="_Toc487249760"/>
      <w:bookmarkStart w:id="103" w:name="_Toc487249872"/>
      <w:bookmarkStart w:id="104" w:name="_Toc57451678"/>
      <w:bookmarkStart w:id="105" w:name="_Toc203409103"/>
      <w:bookmarkStart w:id="106" w:name="_Toc203409150"/>
      <w:r>
        <w:rPr>
          <w:rFonts w:ascii="黑体" w:eastAsia="黑体"/>
          <w:b/>
          <w:sz w:val="32"/>
          <w:szCs w:val="32"/>
        </w:rPr>
        <w:br w:type="page"/>
      </w:r>
      <w:r>
        <w:rPr>
          <w:rFonts w:hint="eastAsia" w:ascii="黑体" w:eastAsia="黑体"/>
          <w:b/>
          <w:sz w:val="32"/>
          <w:szCs w:val="32"/>
        </w:rPr>
        <w:t>第三部</w:t>
      </w:r>
      <w:bookmarkEnd w:id="84"/>
      <w:bookmarkEnd w:id="85"/>
      <w:bookmarkEnd w:id="86"/>
      <w:bookmarkEnd w:id="87"/>
      <w:bookmarkEnd w:id="88"/>
      <w:bookmarkEnd w:id="89"/>
      <w:bookmarkEnd w:id="90"/>
      <w:bookmarkEnd w:id="91"/>
      <w:bookmarkEnd w:id="92"/>
      <w:bookmarkEnd w:id="93"/>
      <w:r>
        <w:rPr>
          <w:rFonts w:hint="eastAsia" w:ascii="黑体" w:eastAsia="黑体"/>
          <w:b/>
          <w:sz w:val="32"/>
          <w:szCs w:val="32"/>
        </w:rPr>
        <w:t>分</w:t>
      </w:r>
      <w:bookmarkEnd w:id="94"/>
      <w:bookmarkEnd w:id="95"/>
      <w:bookmarkEnd w:id="96"/>
      <w:bookmarkEnd w:id="97"/>
      <w:bookmarkEnd w:id="98"/>
      <w:bookmarkEnd w:id="99"/>
      <w:bookmarkEnd w:id="100"/>
      <w:bookmarkEnd w:id="101"/>
      <w:bookmarkEnd w:id="102"/>
      <w:bookmarkEnd w:id="103"/>
      <w:bookmarkEnd w:id="104"/>
      <w:bookmarkStart w:id="107" w:name="_Toc464397478"/>
      <w:bookmarkStart w:id="108" w:name="_Toc57451679"/>
      <w:bookmarkStart w:id="109" w:name="_Toc463071391"/>
      <w:bookmarkStart w:id="110" w:name="_Toc464451586"/>
      <w:bookmarkStart w:id="111" w:name="_Toc464457725"/>
      <w:bookmarkStart w:id="112" w:name="_Toc462487382"/>
      <w:bookmarkStart w:id="113" w:name="_Toc48614345"/>
      <w:bookmarkStart w:id="114" w:name="_Toc462503592"/>
      <w:bookmarkStart w:id="115" w:name="_Toc462486151"/>
      <w:bookmarkStart w:id="116" w:name="_Toc463071844"/>
      <w:bookmarkStart w:id="117" w:name="_Toc462535933"/>
      <w:bookmarkStart w:id="118" w:name="_Toc466896436"/>
      <w:bookmarkStart w:id="119" w:name="_Toc464401433"/>
      <w:bookmarkStart w:id="120" w:name="_Toc466972040"/>
      <w:r>
        <w:rPr>
          <w:rFonts w:hint="eastAsia" w:ascii="黑体" w:eastAsia="黑体"/>
          <w:b/>
          <w:sz w:val="32"/>
          <w:szCs w:val="32"/>
        </w:rPr>
        <w:t>附件</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Pr>
          <w:rFonts w:hint="eastAsia" w:ascii="黑体" w:eastAsia="黑体"/>
          <w:b/>
          <w:sz w:val="32"/>
          <w:szCs w:val="32"/>
        </w:rPr>
        <w:t>—</w:t>
      </w:r>
      <w:bookmarkStart w:id="121" w:name="_Toc482528465"/>
      <w:bookmarkStart w:id="122" w:name="_Toc487249762"/>
      <w:bookmarkStart w:id="123" w:name="_Toc487249874"/>
      <w:bookmarkStart w:id="124" w:name="_Toc466896437"/>
      <w:bookmarkStart w:id="125" w:name="_Toc487249622"/>
      <w:bookmarkStart w:id="126" w:name="_Toc463071392"/>
      <w:bookmarkStart w:id="127" w:name="_Toc462503593"/>
      <w:bookmarkStart w:id="128" w:name="_Toc462535934"/>
      <w:bookmarkStart w:id="129" w:name="_Toc475768653"/>
      <w:bookmarkStart w:id="130" w:name="_Toc475439161"/>
      <w:bookmarkStart w:id="131" w:name="_Toc475765865"/>
      <w:bookmarkStart w:id="132" w:name="_Toc468617396"/>
      <w:bookmarkStart w:id="133" w:name="_Toc463067551"/>
      <w:bookmarkStart w:id="134" w:name="_Toc57451680"/>
      <w:bookmarkStart w:id="135" w:name="_Toc48614346"/>
      <w:bookmarkStart w:id="136" w:name="_Toc492357201"/>
      <w:r>
        <w:rPr>
          <w:rFonts w:hint="eastAsia" w:ascii="黑体" w:eastAsia="黑体"/>
          <w:b/>
          <w:sz w:val="32"/>
          <w:szCs w:val="32"/>
        </w:rPr>
        <w:t>应选文件格式</w:t>
      </w:r>
      <w:bookmarkEnd w:id="105"/>
      <w:bookmarkEnd w:id="106"/>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7EB78529">
      <w:pPr>
        <w:pStyle w:val="3"/>
        <w:rPr>
          <w:rFonts w:ascii="黑体" w:hAnsi="黑体" w:eastAsia="黑体"/>
          <w:b w:val="0"/>
          <w:bCs/>
          <w:spacing w:val="5"/>
          <w:sz w:val="28"/>
          <w:szCs w:val="28"/>
        </w:rPr>
      </w:pPr>
      <w:bookmarkStart w:id="137" w:name="_Toc203409104"/>
      <w:bookmarkStart w:id="138" w:name="_Toc203409151"/>
      <w:bookmarkStart w:id="139" w:name="_Toc57451681"/>
      <w:bookmarkStart w:id="140" w:name="_Toc470578849"/>
      <w:r>
        <w:rPr>
          <w:rFonts w:hint="eastAsia" w:ascii="黑体" w:hAnsi="黑体" w:eastAsia="黑体"/>
          <w:b w:val="0"/>
          <w:bCs/>
          <w:sz w:val="28"/>
          <w:szCs w:val="28"/>
        </w:rPr>
        <w:t>应选书</w:t>
      </w:r>
      <w:bookmarkEnd w:id="137"/>
      <w:bookmarkEnd w:id="138"/>
    </w:p>
    <w:p w14:paraId="66E3C5DA">
      <w:pPr>
        <w:snapToGrid w:val="0"/>
        <w:spacing w:line="360" w:lineRule="auto"/>
        <w:rPr>
          <w:rFonts w:hint="eastAsia" w:ascii="宋体" w:hAnsi="宋体"/>
          <w:b/>
          <w:bCs/>
          <w:szCs w:val="31"/>
        </w:rPr>
      </w:pPr>
    </w:p>
    <w:p w14:paraId="7B78897C">
      <w:pPr>
        <w:snapToGrid w:val="0"/>
        <w:spacing w:line="360" w:lineRule="auto"/>
        <w:rPr>
          <w:rFonts w:hint="eastAsia" w:ascii="宋体" w:hAnsi="宋体"/>
          <w:b/>
          <w:bCs/>
          <w:szCs w:val="31"/>
        </w:rPr>
      </w:pPr>
      <w:r>
        <w:rPr>
          <w:rFonts w:hint="eastAsia" w:ascii="宋体" w:hAnsi="宋体"/>
          <w:b/>
          <w:bCs/>
          <w:szCs w:val="31"/>
        </w:rPr>
        <w:t>致：晋江市第三医院</w:t>
      </w:r>
    </w:p>
    <w:p w14:paraId="0B263B29">
      <w:pPr>
        <w:snapToGrid w:val="0"/>
        <w:spacing w:line="360" w:lineRule="auto"/>
        <w:ind w:left="-1" w:leftChars="-1" w:hanging="1"/>
        <w:rPr>
          <w:rFonts w:ascii="宋体" w:hAnsi="宋体"/>
          <w:szCs w:val="31"/>
        </w:rPr>
      </w:pPr>
      <w:r>
        <w:rPr>
          <w:rFonts w:hint="eastAsia" w:ascii="宋体" w:hAnsi="宋体"/>
          <w:szCs w:val="31"/>
        </w:rPr>
        <w:t xml:space="preserve">    根据贵方为</w:t>
      </w:r>
      <w:r>
        <w:rPr>
          <w:rFonts w:ascii="宋体" w:hAnsi="宋体"/>
          <w:szCs w:val="31"/>
          <w:u w:val="single"/>
        </w:rPr>
        <w:t xml:space="preserve">         </w:t>
      </w:r>
      <w:r>
        <w:rPr>
          <w:rFonts w:hint="eastAsia" w:ascii="宋体" w:hAnsi="宋体"/>
          <w:szCs w:val="31"/>
          <w:u w:val="single"/>
        </w:rPr>
        <w:t xml:space="preserve">                   </w:t>
      </w:r>
      <w:r>
        <w:rPr>
          <w:rFonts w:ascii="宋体" w:hAnsi="宋体"/>
          <w:szCs w:val="31"/>
          <w:u w:val="single"/>
        </w:rPr>
        <w:t xml:space="preserve">     </w:t>
      </w:r>
      <w:r>
        <w:rPr>
          <w:rFonts w:hint="eastAsia" w:ascii="宋体" w:hAnsi="宋体"/>
          <w:szCs w:val="31"/>
        </w:rPr>
        <w:t>项目招标采购的应选邀请</w:t>
      </w:r>
      <w:r>
        <w:rPr>
          <w:rFonts w:ascii="宋体" w:hAnsi="宋体"/>
          <w:szCs w:val="31"/>
          <w:u w:val="single"/>
        </w:rPr>
        <w:t xml:space="preserve">        </w:t>
      </w:r>
      <w:r>
        <w:rPr>
          <w:rFonts w:hint="eastAsia" w:ascii="宋体" w:hAnsi="宋体"/>
          <w:szCs w:val="31"/>
          <w:u w:val="single"/>
        </w:rPr>
        <w:t xml:space="preserve"> </w:t>
      </w:r>
      <w:r>
        <w:rPr>
          <w:rFonts w:ascii="宋体" w:hAnsi="宋体"/>
          <w:szCs w:val="31"/>
          <w:u w:val="single"/>
        </w:rPr>
        <w:t xml:space="preserve">      .</w:t>
      </w:r>
      <w:r>
        <w:rPr>
          <w:rFonts w:hint="eastAsia" w:ascii="宋体" w:hAnsi="宋体"/>
          <w:szCs w:val="31"/>
        </w:rPr>
        <w:t>(遴选编号：</w:t>
      </w:r>
      <w:r>
        <w:rPr>
          <w:rFonts w:hint="eastAsia" w:ascii="宋体" w:hAnsi="宋体"/>
          <w:szCs w:val="31"/>
          <w:u w:val="single"/>
        </w:rPr>
        <w:t xml:space="preserve">      </w:t>
      </w:r>
      <w:r>
        <w:rPr>
          <w:rFonts w:hint="eastAsia" w:ascii="宋体" w:hAnsi="宋体"/>
          <w:szCs w:val="31"/>
        </w:rPr>
        <w:t>),签字代表</w:t>
      </w:r>
      <w:r>
        <w:rPr>
          <w:rFonts w:ascii="宋体" w:hAnsi="宋体"/>
          <w:szCs w:val="31"/>
          <w:u w:val="single"/>
        </w:rPr>
        <w:t xml:space="preserve">    </w:t>
      </w:r>
      <w:r>
        <w:rPr>
          <w:rFonts w:hint="eastAsia" w:ascii="宋体" w:hAnsi="宋体"/>
          <w:szCs w:val="31"/>
          <w:u w:val="single"/>
        </w:rPr>
        <w:t xml:space="preserve">      </w:t>
      </w:r>
      <w:r>
        <w:rPr>
          <w:rFonts w:ascii="宋体" w:hAnsi="宋体"/>
          <w:szCs w:val="31"/>
          <w:u w:val="single"/>
        </w:rPr>
        <w:t xml:space="preserve">   </w:t>
      </w:r>
      <w:r>
        <w:rPr>
          <w:rFonts w:hint="eastAsia" w:ascii="宋体" w:hAnsi="宋体"/>
          <w:szCs w:val="31"/>
        </w:rPr>
        <w:t>(姓名、职务)经法定代表人</w:t>
      </w:r>
      <w:r>
        <w:rPr>
          <w:rFonts w:hint="eastAsia" w:ascii="宋体" w:hAnsi="宋体"/>
          <w:szCs w:val="31"/>
          <w:u w:val="single"/>
        </w:rPr>
        <w:t xml:space="preserve">          </w:t>
      </w:r>
      <w:r>
        <w:rPr>
          <w:rFonts w:hint="eastAsia" w:ascii="宋体" w:hAnsi="宋体"/>
          <w:szCs w:val="31"/>
        </w:rPr>
        <w:t>（姓名）</w:t>
      </w:r>
      <w:r>
        <w:rPr>
          <w:rFonts w:hint="eastAsia" w:ascii="宋体" w:hAnsi="宋体"/>
          <w:szCs w:val="31"/>
          <w:u w:val="single"/>
        </w:rPr>
        <w:t xml:space="preserve">               </w:t>
      </w:r>
      <w:r>
        <w:rPr>
          <w:rFonts w:hint="eastAsia" w:ascii="宋体" w:hAnsi="宋体"/>
          <w:szCs w:val="31"/>
        </w:rPr>
        <w:t>（身份证号码）正式授权并代表应选人</w:t>
      </w:r>
      <w:r>
        <w:rPr>
          <w:rFonts w:ascii="宋体" w:hAnsi="宋体"/>
          <w:szCs w:val="31"/>
          <w:u w:val="single"/>
        </w:rPr>
        <w:t xml:space="preserve">          </w:t>
      </w:r>
      <w:r>
        <w:rPr>
          <w:rFonts w:hint="eastAsia" w:ascii="宋体" w:hAnsi="宋体"/>
          <w:szCs w:val="31"/>
          <w:u w:val="single"/>
        </w:rPr>
        <w:t xml:space="preserve">                     </w:t>
      </w:r>
      <w:r>
        <w:rPr>
          <w:rFonts w:ascii="宋体" w:hAnsi="宋体"/>
          <w:szCs w:val="31"/>
          <w:u w:val="single"/>
        </w:rPr>
        <w:t xml:space="preserve">    </w:t>
      </w:r>
      <w:r>
        <w:rPr>
          <w:rFonts w:hint="eastAsia" w:ascii="宋体" w:hAnsi="宋体"/>
          <w:szCs w:val="31"/>
        </w:rPr>
        <w:t>(应选人名称、地址)提交：</w:t>
      </w:r>
    </w:p>
    <w:p w14:paraId="1B506ABB">
      <w:pPr>
        <w:snapToGrid w:val="0"/>
        <w:spacing w:line="360" w:lineRule="auto"/>
        <w:ind w:firstLine="420" w:firstLineChars="200"/>
        <w:rPr>
          <w:rFonts w:hint="eastAsia" w:ascii="宋体" w:hAnsi="宋体"/>
          <w:szCs w:val="31"/>
        </w:rPr>
      </w:pPr>
      <w:r>
        <w:rPr>
          <w:rFonts w:ascii="宋体" w:hAnsi="宋体"/>
          <w:szCs w:val="31"/>
        </w:rPr>
        <w:t xml:space="preserve">1. </w:t>
      </w:r>
      <w:r>
        <w:rPr>
          <w:rFonts w:hint="eastAsia" w:ascii="宋体" w:hAnsi="宋体"/>
          <w:szCs w:val="31"/>
        </w:rPr>
        <w:t>开标一览表</w:t>
      </w:r>
    </w:p>
    <w:p w14:paraId="1E46B132">
      <w:pPr>
        <w:snapToGrid w:val="0"/>
        <w:spacing w:line="360" w:lineRule="auto"/>
        <w:rPr>
          <w:rFonts w:ascii="宋体" w:hAnsi="宋体"/>
          <w:szCs w:val="31"/>
        </w:rPr>
      </w:pPr>
      <w:r>
        <w:rPr>
          <w:rFonts w:hint="eastAsia" w:ascii="宋体" w:hAnsi="宋体"/>
          <w:szCs w:val="31"/>
        </w:rPr>
        <w:t xml:space="preserve">    </w:t>
      </w:r>
      <w:r>
        <w:rPr>
          <w:rFonts w:ascii="宋体" w:hAnsi="宋体"/>
          <w:szCs w:val="31"/>
        </w:rPr>
        <w:t>2</w:t>
      </w:r>
      <w:r>
        <w:rPr>
          <w:rFonts w:hint="eastAsia" w:ascii="宋体" w:hAnsi="宋体"/>
          <w:szCs w:val="31"/>
        </w:rPr>
        <w:t>．下述文件：</w:t>
      </w:r>
    </w:p>
    <w:p w14:paraId="213D93B3">
      <w:pPr>
        <w:snapToGrid w:val="0"/>
        <w:spacing w:line="360" w:lineRule="auto"/>
        <w:rPr>
          <w:rFonts w:ascii="宋体" w:hAnsi="宋体"/>
          <w:szCs w:val="31"/>
        </w:rPr>
      </w:pPr>
      <w:r>
        <w:rPr>
          <w:rFonts w:hint="eastAsia" w:ascii="宋体" w:hAnsi="宋体"/>
          <w:szCs w:val="31"/>
        </w:rPr>
        <w:t xml:space="preserve">       ⑴按应选人须知第</w:t>
      </w:r>
      <w:r>
        <w:rPr>
          <w:rFonts w:hint="eastAsia" w:ascii="宋体" w:hAnsi="宋体"/>
          <w:szCs w:val="31"/>
          <w:lang w:val="en-US" w:eastAsia="zh-CN"/>
        </w:rPr>
        <w:t>10</w:t>
      </w:r>
      <w:r>
        <w:rPr>
          <w:rFonts w:hint="eastAsia" w:ascii="宋体" w:hAnsi="宋体"/>
          <w:szCs w:val="31"/>
        </w:rPr>
        <w:t>条要求提供的全部文件；</w:t>
      </w:r>
    </w:p>
    <w:p w14:paraId="3CB8527A">
      <w:pPr>
        <w:snapToGrid w:val="0"/>
        <w:spacing w:line="360" w:lineRule="auto"/>
        <w:ind w:firstLine="735"/>
        <w:rPr>
          <w:rFonts w:hint="eastAsia" w:ascii="宋体" w:hAnsi="宋体"/>
          <w:szCs w:val="31"/>
        </w:rPr>
      </w:pPr>
      <w:r>
        <w:rPr>
          <w:rFonts w:hint="eastAsia" w:ascii="宋体" w:hAnsi="宋体"/>
          <w:szCs w:val="31"/>
        </w:rPr>
        <w:t>⑵按应选人须知第1</w:t>
      </w:r>
      <w:r>
        <w:rPr>
          <w:rFonts w:hint="eastAsia" w:ascii="宋体" w:hAnsi="宋体"/>
          <w:szCs w:val="31"/>
          <w:lang w:val="en-US" w:eastAsia="zh-CN"/>
        </w:rPr>
        <w:t>4</w:t>
      </w:r>
      <w:r>
        <w:rPr>
          <w:rFonts w:hint="eastAsia" w:ascii="宋体" w:hAnsi="宋体"/>
          <w:szCs w:val="31"/>
        </w:rPr>
        <w:t>条要求提供的资格证明文件；</w:t>
      </w:r>
    </w:p>
    <w:p w14:paraId="103815A7">
      <w:pPr>
        <w:snapToGrid w:val="0"/>
        <w:spacing w:line="360" w:lineRule="auto"/>
        <w:rPr>
          <w:rFonts w:ascii="宋体" w:hAnsi="宋体"/>
          <w:szCs w:val="31"/>
        </w:rPr>
      </w:pPr>
      <w:r>
        <w:rPr>
          <w:rFonts w:hint="eastAsia" w:ascii="宋体" w:hAnsi="宋体"/>
          <w:szCs w:val="31"/>
        </w:rPr>
        <w:t xml:space="preserve">    据此函，签字代表宣布同意如下：</w:t>
      </w:r>
    </w:p>
    <w:p w14:paraId="1B7A68F9">
      <w:pPr>
        <w:tabs>
          <w:tab w:val="left" w:pos="540"/>
        </w:tabs>
        <w:snapToGrid w:val="0"/>
        <w:spacing w:line="360" w:lineRule="auto"/>
        <w:rPr>
          <w:rFonts w:ascii="宋体" w:hAnsi="宋体"/>
          <w:szCs w:val="31"/>
        </w:rPr>
      </w:pPr>
      <w:r>
        <w:rPr>
          <w:rFonts w:hint="eastAsia" w:ascii="宋体" w:hAnsi="宋体"/>
          <w:szCs w:val="31"/>
        </w:rPr>
        <w:t xml:space="preserve">    1．所附开标一览表中规定的应提供和交付的服务的应选报价。</w:t>
      </w:r>
    </w:p>
    <w:p w14:paraId="05256E16">
      <w:pPr>
        <w:snapToGrid w:val="0"/>
        <w:spacing w:line="360" w:lineRule="auto"/>
        <w:rPr>
          <w:rFonts w:ascii="宋体" w:hAnsi="宋体"/>
          <w:szCs w:val="31"/>
        </w:rPr>
      </w:pPr>
      <w:r>
        <w:rPr>
          <w:rFonts w:hint="eastAsia" w:ascii="宋体" w:hAnsi="宋体"/>
          <w:szCs w:val="31"/>
        </w:rPr>
        <w:t xml:space="preserve">    2．应选人将按遴选文件的规定履行合同责任和义务。</w:t>
      </w:r>
    </w:p>
    <w:p w14:paraId="0B9642C8">
      <w:pPr>
        <w:snapToGrid w:val="0"/>
        <w:spacing w:line="360" w:lineRule="auto"/>
        <w:rPr>
          <w:rFonts w:ascii="宋体" w:hAnsi="宋体"/>
          <w:szCs w:val="31"/>
        </w:rPr>
      </w:pPr>
      <w:r>
        <w:rPr>
          <w:rFonts w:hint="eastAsia" w:ascii="宋体" w:hAnsi="宋体"/>
          <w:szCs w:val="31"/>
        </w:rPr>
        <w:t xml:space="preserve">    3．应选人已详细审查全部遴选文件(含修改文件)，以及全部参考资料和有关附件。我们完全理解并同意放弃对这方面有不明误解的权利。</w:t>
      </w:r>
    </w:p>
    <w:p w14:paraId="258E94B3">
      <w:pPr>
        <w:snapToGrid w:val="0"/>
        <w:spacing w:line="360" w:lineRule="auto"/>
        <w:rPr>
          <w:rFonts w:ascii="宋体" w:hAnsi="宋体"/>
          <w:spacing w:val="-8"/>
          <w:szCs w:val="31"/>
        </w:rPr>
      </w:pPr>
      <w:r>
        <w:rPr>
          <w:rFonts w:hint="eastAsia" w:ascii="宋体" w:hAnsi="宋体"/>
          <w:szCs w:val="31"/>
        </w:rPr>
        <w:t xml:space="preserve">    4．</w:t>
      </w:r>
      <w:r>
        <w:rPr>
          <w:rFonts w:hint="eastAsia" w:ascii="宋体" w:hAnsi="宋体"/>
          <w:spacing w:val="-8"/>
          <w:szCs w:val="31"/>
        </w:rPr>
        <w:t>如果在规定的应选时间后，应选人在应选有效期内撤回应选或提供虚假资料，所造成一切</w:t>
      </w:r>
      <w:r>
        <w:rPr>
          <w:rFonts w:ascii="宋体" w:hAnsi="宋体"/>
          <w:spacing w:val="-8"/>
          <w:szCs w:val="31"/>
        </w:rPr>
        <w:t>不良后果由应选人承担</w:t>
      </w:r>
      <w:r>
        <w:rPr>
          <w:rFonts w:hint="eastAsia" w:ascii="宋体" w:hAnsi="宋体"/>
          <w:spacing w:val="-8"/>
          <w:szCs w:val="31"/>
        </w:rPr>
        <w:t>。</w:t>
      </w:r>
    </w:p>
    <w:p w14:paraId="55164FF9">
      <w:pPr>
        <w:snapToGrid w:val="0"/>
        <w:spacing w:line="360" w:lineRule="auto"/>
        <w:rPr>
          <w:rFonts w:ascii="宋体" w:hAnsi="宋体"/>
          <w:szCs w:val="31"/>
        </w:rPr>
      </w:pPr>
      <w:r>
        <w:rPr>
          <w:rFonts w:hint="eastAsia" w:ascii="宋体" w:hAnsi="宋体"/>
          <w:szCs w:val="31"/>
        </w:rPr>
        <w:t xml:space="preserve">    5．应选人同意提供按照贵方可能要求的与其应选有关的一切数据或资料，完全理解贵方不一定要接受最低价的应选或收到的任何应选。</w:t>
      </w:r>
    </w:p>
    <w:p w14:paraId="78A0D531">
      <w:pPr>
        <w:snapToGrid w:val="0"/>
        <w:spacing w:line="360" w:lineRule="auto"/>
        <w:rPr>
          <w:rFonts w:ascii="宋体" w:hAnsi="宋体"/>
          <w:szCs w:val="31"/>
        </w:rPr>
      </w:pPr>
      <w:r>
        <w:rPr>
          <w:rFonts w:hint="eastAsia" w:ascii="宋体" w:hAnsi="宋体"/>
          <w:szCs w:val="31"/>
        </w:rPr>
        <w:t xml:space="preserve">    6．与本应选有关的一切正式往来通讯、汇款请寄：</w:t>
      </w:r>
    </w:p>
    <w:p w14:paraId="18AF7CEC">
      <w:pPr>
        <w:snapToGrid w:val="0"/>
        <w:spacing w:line="360" w:lineRule="auto"/>
        <w:rPr>
          <w:rFonts w:ascii="宋体" w:hAnsi="宋体"/>
          <w:szCs w:val="31"/>
        </w:rPr>
      </w:pPr>
      <w:r>
        <w:rPr>
          <w:rFonts w:hint="eastAsia" w:ascii="宋体" w:hAnsi="宋体"/>
          <w:szCs w:val="31"/>
        </w:rPr>
        <w:t xml:space="preserve">    地址：</w:t>
      </w:r>
      <w:r>
        <w:rPr>
          <w:rFonts w:ascii="宋体" w:hAnsi="宋体"/>
          <w:szCs w:val="31"/>
          <w:u w:val="single"/>
        </w:rPr>
        <w:t xml:space="preserve">                        </w:t>
      </w:r>
      <w:r>
        <w:rPr>
          <w:rFonts w:hint="eastAsia" w:ascii="宋体" w:hAnsi="宋体"/>
          <w:szCs w:val="31"/>
        </w:rPr>
        <w:t>邮编：</w:t>
      </w:r>
      <w:r>
        <w:rPr>
          <w:rFonts w:ascii="宋体" w:hAnsi="宋体"/>
          <w:szCs w:val="31"/>
          <w:u w:val="single"/>
        </w:rPr>
        <w:t xml:space="preserve">                    </w:t>
      </w:r>
    </w:p>
    <w:p w14:paraId="19426EF2">
      <w:pPr>
        <w:snapToGrid w:val="0"/>
        <w:spacing w:line="360" w:lineRule="auto"/>
        <w:rPr>
          <w:rFonts w:ascii="宋体" w:hAnsi="宋体"/>
          <w:szCs w:val="31"/>
        </w:rPr>
      </w:pPr>
      <w:r>
        <w:rPr>
          <w:rFonts w:hint="eastAsia" w:ascii="宋体" w:hAnsi="宋体"/>
          <w:szCs w:val="31"/>
        </w:rPr>
        <w:t xml:space="preserve">    电话：</w:t>
      </w:r>
      <w:r>
        <w:rPr>
          <w:rFonts w:ascii="宋体" w:hAnsi="宋体"/>
          <w:szCs w:val="31"/>
          <w:u w:val="single"/>
        </w:rPr>
        <w:t xml:space="preserve">                        </w:t>
      </w:r>
      <w:r>
        <w:rPr>
          <w:rFonts w:hint="eastAsia" w:ascii="宋体" w:hAnsi="宋体"/>
          <w:szCs w:val="31"/>
        </w:rPr>
        <w:t>传真：</w:t>
      </w:r>
      <w:r>
        <w:rPr>
          <w:rFonts w:ascii="宋体" w:hAnsi="宋体"/>
          <w:szCs w:val="31"/>
          <w:u w:val="single"/>
        </w:rPr>
        <w:t xml:space="preserve">                    </w:t>
      </w:r>
    </w:p>
    <w:p w14:paraId="6AD6FD20">
      <w:pPr>
        <w:snapToGrid w:val="0"/>
        <w:spacing w:line="360" w:lineRule="auto"/>
        <w:rPr>
          <w:rFonts w:ascii="宋体" w:hAnsi="宋体"/>
          <w:szCs w:val="31"/>
        </w:rPr>
      </w:pPr>
      <w:r>
        <w:rPr>
          <w:rFonts w:hint="eastAsia" w:ascii="宋体" w:hAnsi="宋体"/>
          <w:szCs w:val="31"/>
        </w:rPr>
        <w:t xml:space="preserve">    应选人代表姓名、职务(印刷体)：</w:t>
      </w:r>
      <w:r>
        <w:rPr>
          <w:rFonts w:ascii="宋体" w:hAnsi="宋体"/>
          <w:szCs w:val="31"/>
          <w:u w:val="single"/>
        </w:rPr>
        <w:t xml:space="preserve">                              </w:t>
      </w:r>
    </w:p>
    <w:p w14:paraId="2C3A0EBB">
      <w:pPr>
        <w:snapToGrid w:val="0"/>
        <w:spacing w:line="360" w:lineRule="auto"/>
        <w:rPr>
          <w:rFonts w:ascii="宋体" w:hAnsi="宋体"/>
          <w:szCs w:val="31"/>
        </w:rPr>
      </w:pPr>
      <w:r>
        <w:rPr>
          <w:rFonts w:hint="eastAsia" w:ascii="宋体" w:hAnsi="宋体"/>
          <w:szCs w:val="31"/>
        </w:rPr>
        <w:t xml:space="preserve">    应选人代表签字：</w:t>
      </w:r>
      <w:r>
        <w:rPr>
          <w:rFonts w:ascii="宋体" w:hAnsi="宋体"/>
          <w:szCs w:val="31"/>
          <w:u w:val="single"/>
        </w:rPr>
        <w:t xml:space="preserve">                        </w:t>
      </w:r>
    </w:p>
    <w:p w14:paraId="5B066981">
      <w:pPr>
        <w:snapToGrid w:val="0"/>
        <w:spacing w:line="360" w:lineRule="auto"/>
        <w:rPr>
          <w:rFonts w:ascii="宋体" w:hAnsi="宋体"/>
          <w:szCs w:val="31"/>
        </w:rPr>
      </w:pPr>
      <w:r>
        <w:rPr>
          <w:rFonts w:hint="eastAsia" w:ascii="宋体" w:hAnsi="宋体"/>
          <w:szCs w:val="31"/>
        </w:rPr>
        <w:t xml:space="preserve">    应选人名称：</w:t>
      </w:r>
      <w:r>
        <w:rPr>
          <w:rFonts w:ascii="宋体" w:hAnsi="宋体"/>
          <w:szCs w:val="31"/>
          <w:u w:val="single"/>
        </w:rPr>
        <w:t xml:space="preserve">               </w:t>
      </w:r>
      <w:r>
        <w:rPr>
          <w:rFonts w:hint="eastAsia" w:ascii="宋体" w:hAnsi="宋体"/>
          <w:szCs w:val="31"/>
          <w:u w:val="single"/>
        </w:rPr>
        <w:t xml:space="preserve">        </w:t>
      </w:r>
      <w:r>
        <w:rPr>
          <w:rFonts w:ascii="宋体" w:hAnsi="宋体"/>
          <w:szCs w:val="31"/>
          <w:u w:val="single"/>
        </w:rPr>
        <w:t xml:space="preserve">     </w:t>
      </w:r>
      <w:r>
        <w:rPr>
          <w:rFonts w:hint="eastAsia" w:ascii="宋体" w:hAnsi="宋体"/>
          <w:szCs w:val="31"/>
        </w:rPr>
        <w:t>（盖章）</w:t>
      </w:r>
    </w:p>
    <w:p w14:paraId="3BA0ADF1">
      <w:pPr>
        <w:snapToGrid w:val="0"/>
        <w:spacing w:line="360" w:lineRule="auto"/>
        <w:rPr>
          <w:rFonts w:hint="eastAsia" w:ascii="宋体" w:hAnsi="宋体"/>
          <w:szCs w:val="31"/>
          <w:u w:val="single"/>
        </w:rPr>
      </w:pPr>
      <w:r>
        <w:rPr>
          <w:rFonts w:hint="eastAsia" w:ascii="宋体" w:hAnsi="宋体"/>
          <w:szCs w:val="31"/>
        </w:rPr>
        <w:t xml:space="preserve">    应选人开户银行：</w:t>
      </w:r>
      <w:r>
        <w:rPr>
          <w:rFonts w:hint="eastAsia" w:ascii="宋体" w:hAnsi="宋体"/>
          <w:szCs w:val="31"/>
          <w:u w:val="single"/>
        </w:rPr>
        <w:t xml:space="preserve">                          </w:t>
      </w:r>
      <w:r>
        <w:rPr>
          <w:rFonts w:hint="eastAsia" w:ascii="宋体" w:hAnsi="宋体"/>
          <w:szCs w:val="31"/>
        </w:rPr>
        <w:t>应选人开户行账号：</w:t>
      </w:r>
      <w:r>
        <w:rPr>
          <w:rFonts w:hint="eastAsia" w:ascii="宋体" w:hAnsi="宋体"/>
          <w:szCs w:val="31"/>
          <w:u w:val="single"/>
        </w:rPr>
        <w:t xml:space="preserve">                           </w:t>
      </w:r>
    </w:p>
    <w:p w14:paraId="1498F0E0">
      <w:pPr>
        <w:snapToGrid w:val="0"/>
        <w:spacing w:line="360" w:lineRule="auto"/>
        <w:ind w:firstLine="420" w:firstLineChars="200"/>
        <w:rPr>
          <w:rFonts w:hint="eastAsia" w:ascii="宋体" w:hAnsi="宋体"/>
          <w:b/>
          <w:bCs/>
          <w:szCs w:val="45"/>
        </w:rPr>
      </w:pPr>
      <w:r>
        <w:rPr>
          <w:rFonts w:hint="eastAsia" w:ascii="宋体" w:hAnsi="宋体"/>
          <w:szCs w:val="31"/>
        </w:rPr>
        <w:t>日期</w:t>
      </w:r>
      <w:r>
        <w:rPr>
          <w:rFonts w:ascii="宋体" w:hAnsi="宋体"/>
          <w:szCs w:val="31"/>
          <w:u w:val="single"/>
        </w:rPr>
        <w:t xml:space="preserve">       </w:t>
      </w:r>
      <w:r>
        <w:rPr>
          <w:rFonts w:hint="eastAsia" w:ascii="宋体" w:hAnsi="宋体"/>
          <w:szCs w:val="31"/>
        </w:rPr>
        <w:t>年</w:t>
      </w:r>
      <w:r>
        <w:rPr>
          <w:rFonts w:ascii="宋体" w:hAnsi="宋体"/>
          <w:szCs w:val="31"/>
          <w:u w:val="single"/>
        </w:rPr>
        <w:t xml:space="preserve">     </w:t>
      </w:r>
      <w:r>
        <w:rPr>
          <w:rFonts w:hint="eastAsia" w:ascii="宋体" w:hAnsi="宋体"/>
          <w:szCs w:val="31"/>
        </w:rPr>
        <w:t>月</w:t>
      </w:r>
      <w:r>
        <w:rPr>
          <w:rFonts w:ascii="宋体" w:hAnsi="宋体"/>
          <w:szCs w:val="31"/>
          <w:u w:val="single"/>
        </w:rPr>
        <w:t xml:space="preserve">     </w:t>
      </w:r>
      <w:r>
        <w:rPr>
          <w:rFonts w:hint="eastAsia" w:ascii="宋体" w:hAnsi="宋体"/>
          <w:szCs w:val="31"/>
        </w:rPr>
        <w:t xml:space="preserve">日 </w:t>
      </w:r>
    </w:p>
    <w:p w14:paraId="16106A9A">
      <w:pPr>
        <w:rPr>
          <w:rFonts w:hint="eastAsia" w:ascii="宋体" w:hAnsi="宋体"/>
          <w:b/>
          <w:bCs/>
          <w:spacing w:val="30"/>
        </w:rPr>
      </w:pPr>
    </w:p>
    <w:p w14:paraId="2EC5C433">
      <w:pPr>
        <w:adjustRightInd w:val="0"/>
        <w:snapToGrid w:val="0"/>
        <w:spacing w:line="360" w:lineRule="auto"/>
        <w:ind w:firstLine="562" w:firstLineChars="200"/>
        <w:jc w:val="center"/>
        <w:rPr>
          <w:rFonts w:hint="eastAsia" w:ascii="宋体" w:hAnsi="宋体"/>
          <w:b/>
          <w:bCs/>
          <w:sz w:val="28"/>
        </w:rPr>
      </w:pPr>
    </w:p>
    <w:p w14:paraId="5BB11845">
      <w:pPr>
        <w:pStyle w:val="3"/>
        <w:rPr>
          <w:rFonts w:hint="eastAsia" w:ascii="黑体" w:hAnsi="黑体" w:eastAsia="黑体"/>
          <w:b w:val="0"/>
          <w:bCs/>
          <w:sz w:val="28"/>
        </w:rPr>
      </w:pPr>
      <w:r>
        <w:rPr>
          <w:rFonts w:ascii="黑体" w:hAnsi="黑体" w:eastAsia="黑体"/>
          <w:b w:val="0"/>
          <w:bCs/>
          <w:sz w:val="28"/>
        </w:rPr>
        <w:br w:type="page"/>
      </w:r>
      <w:bookmarkStart w:id="141" w:name="_Toc203409153"/>
      <w:bookmarkStart w:id="142" w:name="_Toc203409106"/>
      <w:r>
        <w:rPr>
          <w:rFonts w:hint="eastAsia" w:ascii="黑体" w:hAnsi="黑体" w:eastAsia="黑体"/>
          <w:b w:val="0"/>
          <w:bCs/>
          <w:sz w:val="28"/>
        </w:rPr>
        <w:t>技术与商务应答</w:t>
      </w:r>
      <w:bookmarkEnd w:id="141"/>
      <w:bookmarkEnd w:id="142"/>
    </w:p>
    <w:p w14:paraId="44E61101">
      <w:pPr>
        <w:adjustRightInd w:val="0"/>
        <w:snapToGrid w:val="0"/>
        <w:spacing w:line="360" w:lineRule="auto"/>
        <w:jc w:val="center"/>
        <w:rPr>
          <w:rFonts w:ascii="宋体" w:hAnsi="宋体"/>
          <w:sz w:val="24"/>
          <w:szCs w:val="45"/>
        </w:rPr>
      </w:pPr>
    </w:p>
    <w:p w14:paraId="36CBE278">
      <w:pPr>
        <w:adjustRightInd w:val="0"/>
        <w:snapToGrid w:val="0"/>
        <w:spacing w:line="360" w:lineRule="auto"/>
        <w:jc w:val="center"/>
        <w:rPr>
          <w:rFonts w:ascii="宋体" w:hAnsi="宋体"/>
          <w:sz w:val="24"/>
          <w:szCs w:val="45"/>
        </w:rPr>
      </w:pPr>
    </w:p>
    <w:p w14:paraId="5B9D38F0">
      <w:pPr>
        <w:adjustRightInd w:val="0"/>
        <w:snapToGrid w:val="0"/>
        <w:spacing w:line="360" w:lineRule="auto"/>
        <w:jc w:val="center"/>
        <w:rPr>
          <w:rFonts w:ascii="宋体" w:hAnsi="宋体"/>
          <w:sz w:val="24"/>
          <w:szCs w:val="45"/>
        </w:rPr>
      </w:pPr>
    </w:p>
    <w:p w14:paraId="43F7678E">
      <w:pPr>
        <w:jc w:val="center"/>
        <w:rPr>
          <w:rFonts w:ascii="宋体" w:hAnsi="宋体"/>
          <w:sz w:val="24"/>
          <w:szCs w:val="45"/>
        </w:rPr>
      </w:pPr>
    </w:p>
    <w:p w14:paraId="0EC49D2A">
      <w:pPr>
        <w:jc w:val="center"/>
        <w:rPr>
          <w:rFonts w:ascii="宋体" w:hAnsi="宋体"/>
          <w:sz w:val="24"/>
          <w:szCs w:val="45"/>
        </w:rPr>
      </w:pPr>
    </w:p>
    <w:p w14:paraId="72361C0A">
      <w:pPr>
        <w:jc w:val="center"/>
        <w:rPr>
          <w:rFonts w:ascii="宋体" w:hAnsi="宋体"/>
          <w:sz w:val="24"/>
          <w:szCs w:val="45"/>
        </w:rPr>
      </w:pPr>
    </w:p>
    <w:p w14:paraId="3CE1055D">
      <w:pPr>
        <w:jc w:val="center"/>
        <w:rPr>
          <w:rFonts w:ascii="宋体" w:hAnsi="宋体"/>
          <w:sz w:val="24"/>
          <w:szCs w:val="45"/>
        </w:rPr>
      </w:pPr>
    </w:p>
    <w:p w14:paraId="1FDE6942">
      <w:pPr>
        <w:jc w:val="center"/>
        <w:rPr>
          <w:rFonts w:ascii="宋体" w:hAnsi="宋体"/>
          <w:sz w:val="24"/>
          <w:szCs w:val="45"/>
        </w:rPr>
      </w:pPr>
    </w:p>
    <w:p w14:paraId="179168DD">
      <w:pPr>
        <w:jc w:val="center"/>
        <w:rPr>
          <w:rFonts w:hint="eastAsia" w:ascii="宋体" w:hAnsi="宋体"/>
          <w:sz w:val="24"/>
          <w:szCs w:val="45"/>
        </w:rPr>
      </w:pPr>
    </w:p>
    <w:p w14:paraId="2AB36D18">
      <w:pPr>
        <w:jc w:val="center"/>
        <w:rPr>
          <w:rFonts w:hint="eastAsia" w:ascii="宋体" w:hAnsi="宋体"/>
          <w:sz w:val="24"/>
          <w:szCs w:val="45"/>
        </w:rPr>
      </w:pPr>
    </w:p>
    <w:p w14:paraId="658896B2">
      <w:pPr>
        <w:jc w:val="center"/>
        <w:rPr>
          <w:rFonts w:hint="eastAsia" w:ascii="宋体" w:hAnsi="宋体"/>
          <w:sz w:val="24"/>
          <w:szCs w:val="45"/>
        </w:rPr>
      </w:pPr>
    </w:p>
    <w:p w14:paraId="457DB1DB">
      <w:pPr>
        <w:jc w:val="center"/>
        <w:rPr>
          <w:rFonts w:hint="eastAsia" w:ascii="宋体" w:hAnsi="宋体"/>
          <w:sz w:val="24"/>
          <w:szCs w:val="45"/>
        </w:rPr>
      </w:pPr>
    </w:p>
    <w:p w14:paraId="1A1D583D">
      <w:pPr>
        <w:jc w:val="center"/>
        <w:rPr>
          <w:rFonts w:hint="eastAsia" w:ascii="宋体" w:hAnsi="宋体"/>
          <w:sz w:val="24"/>
          <w:szCs w:val="45"/>
        </w:rPr>
      </w:pPr>
    </w:p>
    <w:p w14:paraId="57BD1CC2">
      <w:pPr>
        <w:jc w:val="center"/>
        <w:rPr>
          <w:rFonts w:hint="eastAsia" w:ascii="宋体" w:hAnsi="宋体"/>
          <w:sz w:val="24"/>
          <w:szCs w:val="45"/>
        </w:rPr>
      </w:pPr>
    </w:p>
    <w:p w14:paraId="536862C5">
      <w:pPr>
        <w:jc w:val="center"/>
        <w:rPr>
          <w:rFonts w:hint="eastAsia" w:ascii="宋体" w:hAnsi="宋体"/>
          <w:sz w:val="24"/>
          <w:szCs w:val="45"/>
        </w:rPr>
      </w:pPr>
    </w:p>
    <w:p w14:paraId="7A0D79A4">
      <w:pPr>
        <w:jc w:val="center"/>
        <w:rPr>
          <w:rFonts w:hint="eastAsia" w:ascii="宋体" w:hAnsi="宋体"/>
          <w:sz w:val="24"/>
          <w:szCs w:val="45"/>
        </w:rPr>
      </w:pPr>
    </w:p>
    <w:p w14:paraId="27C39629">
      <w:pPr>
        <w:jc w:val="center"/>
        <w:rPr>
          <w:rFonts w:hint="eastAsia" w:ascii="宋体" w:hAnsi="宋体"/>
          <w:sz w:val="24"/>
          <w:szCs w:val="45"/>
        </w:rPr>
      </w:pPr>
    </w:p>
    <w:p w14:paraId="1E55B874">
      <w:pPr>
        <w:jc w:val="center"/>
        <w:rPr>
          <w:rFonts w:hint="eastAsia" w:ascii="宋体" w:hAnsi="宋体"/>
          <w:sz w:val="24"/>
          <w:szCs w:val="45"/>
        </w:rPr>
      </w:pPr>
    </w:p>
    <w:p w14:paraId="4F0EC263">
      <w:pPr>
        <w:jc w:val="center"/>
        <w:rPr>
          <w:rFonts w:hint="eastAsia" w:ascii="宋体" w:hAnsi="宋体"/>
          <w:sz w:val="24"/>
          <w:szCs w:val="45"/>
        </w:rPr>
      </w:pPr>
    </w:p>
    <w:p w14:paraId="1CF72A0A">
      <w:pPr>
        <w:jc w:val="center"/>
        <w:rPr>
          <w:rFonts w:hint="eastAsia" w:ascii="宋体" w:hAnsi="宋体"/>
          <w:sz w:val="24"/>
          <w:szCs w:val="45"/>
        </w:rPr>
      </w:pPr>
    </w:p>
    <w:p w14:paraId="7E7DD765">
      <w:pPr>
        <w:jc w:val="center"/>
        <w:rPr>
          <w:rFonts w:hint="eastAsia" w:ascii="宋体" w:hAnsi="宋体"/>
          <w:sz w:val="24"/>
          <w:szCs w:val="45"/>
        </w:rPr>
      </w:pPr>
    </w:p>
    <w:p w14:paraId="7211D8CC">
      <w:pPr>
        <w:jc w:val="center"/>
        <w:rPr>
          <w:rFonts w:hint="eastAsia" w:ascii="宋体" w:hAnsi="宋体"/>
          <w:sz w:val="24"/>
          <w:szCs w:val="45"/>
        </w:rPr>
      </w:pPr>
    </w:p>
    <w:p w14:paraId="53DFDABD">
      <w:pPr>
        <w:jc w:val="center"/>
        <w:rPr>
          <w:rFonts w:hint="eastAsia" w:ascii="宋体" w:hAnsi="宋体"/>
          <w:sz w:val="24"/>
          <w:szCs w:val="45"/>
        </w:rPr>
      </w:pPr>
    </w:p>
    <w:p w14:paraId="23BA3DF3">
      <w:pPr>
        <w:jc w:val="center"/>
        <w:rPr>
          <w:rFonts w:hint="eastAsia" w:ascii="宋体" w:hAnsi="宋体"/>
          <w:sz w:val="24"/>
          <w:szCs w:val="45"/>
        </w:rPr>
      </w:pPr>
    </w:p>
    <w:p w14:paraId="700EDCEB">
      <w:pPr>
        <w:jc w:val="center"/>
        <w:rPr>
          <w:rFonts w:hint="eastAsia" w:ascii="宋体" w:hAnsi="宋体"/>
          <w:sz w:val="24"/>
          <w:szCs w:val="45"/>
        </w:rPr>
      </w:pPr>
    </w:p>
    <w:p w14:paraId="49E4D5DE">
      <w:pPr>
        <w:jc w:val="center"/>
        <w:rPr>
          <w:rFonts w:hint="eastAsia" w:ascii="宋体" w:hAnsi="宋体"/>
          <w:sz w:val="24"/>
          <w:szCs w:val="45"/>
        </w:rPr>
      </w:pPr>
    </w:p>
    <w:p w14:paraId="42E49646">
      <w:pPr>
        <w:jc w:val="center"/>
        <w:rPr>
          <w:rFonts w:hint="eastAsia" w:ascii="宋体" w:hAnsi="宋体"/>
          <w:sz w:val="24"/>
          <w:szCs w:val="45"/>
        </w:rPr>
      </w:pPr>
    </w:p>
    <w:p w14:paraId="606B3365">
      <w:pPr>
        <w:rPr>
          <w:rFonts w:hint="eastAsia"/>
          <w:spacing w:val="20"/>
          <w:sz w:val="31"/>
          <w:szCs w:val="31"/>
        </w:rPr>
      </w:pPr>
    </w:p>
    <w:p w14:paraId="6FFF79A7">
      <w:pPr>
        <w:rPr>
          <w:rFonts w:hint="eastAsia"/>
          <w:spacing w:val="20"/>
          <w:sz w:val="31"/>
          <w:szCs w:val="31"/>
        </w:rPr>
      </w:pPr>
    </w:p>
    <w:p w14:paraId="191057C6">
      <w:pPr>
        <w:rPr>
          <w:rFonts w:ascii="宋体" w:hAnsi="宋体"/>
          <w:spacing w:val="20"/>
          <w:szCs w:val="31"/>
        </w:rPr>
      </w:pPr>
      <w:r>
        <w:rPr>
          <w:rFonts w:hint="eastAsia"/>
          <w:spacing w:val="20"/>
          <w:szCs w:val="31"/>
        </w:rPr>
        <w:t>应选人名称</w:t>
      </w:r>
      <w:r>
        <w:rPr>
          <w:rFonts w:hint="eastAsia" w:ascii="宋体" w:hAnsi="宋体"/>
          <w:spacing w:val="20"/>
          <w:szCs w:val="31"/>
        </w:rPr>
        <w:t>(盖公章)：</w:t>
      </w:r>
    </w:p>
    <w:p w14:paraId="2BCB2DBA">
      <w:pPr>
        <w:rPr>
          <w:rFonts w:ascii="宋体" w:hAnsi="宋体"/>
          <w:spacing w:val="20"/>
          <w:szCs w:val="23"/>
        </w:rPr>
      </w:pPr>
    </w:p>
    <w:p w14:paraId="6953E19A">
      <w:pPr>
        <w:rPr>
          <w:rFonts w:hint="eastAsia" w:ascii="宋体" w:hAnsi="宋体"/>
          <w:spacing w:val="20"/>
          <w:szCs w:val="31"/>
        </w:rPr>
      </w:pPr>
    </w:p>
    <w:p w14:paraId="24700667">
      <w:pPr>
        <w:rPr>
          <w:rFonts w:ascii="宋体" w:hAnsi="宋体"/>
          <w:spacing w:val="20"/>
          <w:szCs w:val="31"/>
        </w:rPr>
      </w:pPr>
      <w:r>
        <w:rPr>
          <w:rFonts w:hint="eastAsia" w:ascii="宋体" w:hAnsi="宋体"/>
          <w:spacing w:val="20"/>
          <w:szCs w:val="31"/>
        </w:rPr>
        <w:t xml:space="preserve">应选人代表签名： </w:t>
      </w:r>
      <w:r>
        <w:rPr>
          <w:rFonts w:ascii="宋体" w:hAnsi="宋体"/>
          <w:spacing w:val="20"/>
          <w:szCs w:val="31"/>
        </w:rPr>
        <w:t xml:space="preserve">             </w:t>
      </w:r>
      <w:r>
        <w:rPr>
          <w:rFonts w:hint="eastAsia" w:ascii="宋体" w:hAnsi="宋体"/>
          <w:spacing w:val="20"/>
          <w:szCs w:val="31"/>
        </w:rPr>
        <w:t xml:space="preserve">         年 月 日</w:t>
      </w:r>
    </w:p>
    <w:p w14:paraId="000291AE">
      <w:pPr>
        <w:ind w:right="-401" w:rightChars="-191"/>
        <w:jc w:val="center"/>
        <w:rPr>
          <w:rFonts w:hint="eastAsia" w:eastAsia="隶书"/>
          <w:spacing w:val="5"/>
          <w:szCs w:val="45"/>
        </w:rPr>
      </w:pPr>
    </w:p>
    <w:p w14:paraId="59286BB0">
      <w:pPr>
        <w:ind w:right="-401" w:rightChars="-191"/>
        <w:jc w:val="center"/>
        <w:rPr>
          <w:rFonts w:hint="eastAsia" w:eastAsia="隶书"/>
          <w:spacing w:val="5"/>
          <w:sz w:val="44"/>
          <w:szCs w:val="45"/>
        </w:rPr>
      </w:pPr>
    </w:p>
    <w:p w14:paraId="7404567F">
      <w:pPr>
        <w:ind w:right="-401" w:rightChars="-191"/>
        <w:jc w:val="center"/>
        <w:rPr>
          <w:rFonts w:hint="eastAsia" w:eastAsia="隶书"/>
          <w:spacing w:val="5"/>
          <w:sz w:val="44"/>
          <w:szCs w:val="45"/>
        </w:rPr>
      </w:pPr>
    </w:p>
    <w:p w14:paraId="06173BC2">
      <w:pPr>
        <w:pStyle w:val="3"/>
        <w:rPr>
          <w:rFonts w:ascii="黑体" w:hAnsi="黑体" w:eastAsia="黑体"/>
          <w:b w:val="0"/>
          <w:bCs/>
          <w:sz w:val="28"/>
          <w:szCs w:val="28"/>
        </w:rPr>
      </w:pPr>
      <w:bookmarkStart w:id="143" w:name="_Toc203409154"/>
      <w:bookmarkStart w:id="144" w:name="_Toc203409107"/>
      <w:r>
        <w:rPr>
          <w:rFonts w:hint="eastAsia" w:ascii="黑体" w:hAnsi="黑体" w:eastAsia="黑体"/>
          <w:b w:val="0"/>
          <w:bCs/>
          <w:sz w:val="28"/>
          <w:szCs w:val="28"/>
        </w:rPr>
        <w:t>应选人参与本项目应选须提供的资格证明文件</w:t>
      </w:r>
      <w:bookmarkEnd w:id="143"/>
      <w:bookmarkEnd w:id="144"/>
    </w:p>
    <w:p w14:paraId="494EE7B8">
      <w:pPr>
        <w:adjustRightInd w:val="0"/>
        <w:snapToGrid w:val="0"/>
        <w:spacing w:line="348" w:lineRule="auto"/>
        <w:rPr>
          <w:rFonts w:ascii="宋体" w:hAnsi="宋体"/>
          <w:b/>
          <w:color w:val="auto"/>
          <w:spacing w:val="-6"/>
          <w:szCs w:val="21"/>
          <w:u w:val="single"/>
        </w:rPr>
      </w:pPr>
      <w:r>
        <w:rPr>
          <w:rFonts w:hint="eastAsia" w:ascii="宋体" w:hAnsi="宋体"/>
          <w:b/>
          <w:color w:val="auto"/>
          <w:spacing w:val="-6"/>
          <w:szCs w:val="21"/>
          <w:u w:val="single"/>
        </w:rPr>
        <w:t>1</w:t>
      </w:r>
      <w:r>
        <w:rPr>
          <w:rFonts w:hint="eastAsia" w:ascii="宋体" w:hAnsi="宋体"/>
          <w:b/>
          <w:color w:val="auto"/>
          <w:spacing w:val="-6"/>
          <w:szCs w:val="21"/>
          <w:u w:val="single"/>
          <w:lang w:val="en-US" w:eastAsia="zh-CN"/>
        </w:rPr>
        <w:t>4</w:t>
      </w:r>
      <w:r>
        <w:rPr>
          <w:rFonts w:hint="eastAsia" w:ascii="宋体" w:hAnsi="宋体"/>
          <w:b/>
          <w:color w:val="auto"/>
          <w:spacing w:val="-6"/>
          <w:szCs w:val="21"/>
          <w:u w:val="single"/>
        </w:rPr>
        <w:t>.应选人资格的证明文件（下述证明文件必须加盖应选人公章，否则评审小组有权认定为无效应选）</w:t>
      </w:r>
    </w:p>
    <w:p w14:paraId="2FFFA847">
      <w:pPr>
        <w:pStyle w:val="13"/>
        <w:snapToGrid w:val="0"/>
        <w:spacing w:before="0" w:beforeAutospacing="0" w:after="0" w:afterAutospacing="0" w:line="360" w:lineRule="auto"/>
        <w:ind w:firstLine="398" w:firstLineChars="200"/>
        <w:rPr>
          <w:rFonts w:hint="eastAsia" w:ascii="宋体" w:hAnsi="宋体" w:eastAsiaTheme="minorEastAsia" w:cstheme="minorBidi"/>
          <w:b/>
          <w:color w:val="auto"/>
          <w:spacing w:val="-6"/>
          <w:kern w:val="2"/>
          <w:sz w:val="21"/>
          <w:szCs w:val="21"/>
          <w:u w:val="single"/>
          <w:lang w:val="en-US" w:eastAsia="zh-CN" w:bidi="ar-SA"/>
        </w:rPr>
      </w:pPr>
      <w:r>
        <w:rPr>
          <w:rFonts w:hint="eastAsia" w:ascii="宋体" w:hAnsi="宋体" w:eastAsiaTheme="minorEastAsia" w:cstheme="minorBidi"/>
          <w:b/>
          <w:color w:val="auto"/>
          <w:spacing w:val="-6"/>
          <w:kern w:val="2"/>
          <w:sz w:val="21"/>
          <w:szCs w:val="21"/>
          <w:u w:val="single"/>
          <w:lang w:val="en-US" w:eastAsia="zh-CN" w:bidi="ar-SA"/>
        </w:rPr>
        <w:t>14.1具有具备食品卫生许可证或食品经营许可证，提供证书复印件。</w:t>
      </w:r>
    </w:p>
    <w:p w14:paraId="2DAB1B49">
      <w:pPr>
        <w:pStyle w:val="13"/>
        <w:snapToGrid w:val="0"/>
        <w:spacing w:before="0" w:beforeAutospacing="0" w:after="0" w:afterAutospacing="0" w:line="360" w:lineRule="auto"/>
        <w:ind w:firstLine="398" w:firstLineChars="200"/>
        <w:rPr>
          <w:rFonts w:hint="eastAsia"/>
          <w:b/>
          <w:bCs/>
          <w:color w:val="auto"/>
          <w:sz w:val="21"/>
          <w:szCs w:val="21"/>
          <w:u w:val="single"/>
        </w:rPr>
      </w:pPr>
      <w:r>
        <w:rPr>
          <w:rFonts w:hint="eastAsia" w:ascii="宋体" w:hAnsi="宋体" w:eastAsiaTheme="minorEastAsia" w:cstheme="minorBidi"/>
          <w:b/>
          <w:color w:val="auto"/>
          <w:spacing w:val="-6"/>
          <w:kern w:val="2"/>
          <w:sz w:val="21"/>
          <w:szCs w:val="21"/>
          <w:u w:val="single"/>
          <w:lang w:val="en-US" w:eastAsia="zh-CN" w:bidi="ar-SA"/>
        </w:rPr>
        <w:t>14.2具有独立</w:t>
      </w:r>
      <w:r>
        <w:rPr>
          <w:rFonts w:hint="eastAsia"/>
          <w:b/>
          <w:bCs/>
          <w:color w:val="auto"/>
          <w:sz w:val="21"/>
          <w:szCs w:val="21"/>
          <w:u w:val="single"/>
        </w:rPr>
        <w:t>法人资格、有能力为本项目提供服务，提供营业执照复印件</w:t>
      </w:r>
      <w:r>
        <w:rPr>
          <w:rFonts w:hint="eastAsia" w:cs="仿宋"/>
          <w:b/>
          <w:bCs/>
          <w:color w:val="auto"/>
          <w:sz w:val="21"/>
          <w:szCs w:val="21"/>
        </w:rPr>
        <w:t>。</w:t>
      </w:r>
    </w:p>
    <w:p w14:paraId="5797B1C7">
      <w:pPr>
        <w:snapToGrid w:val="0"/>
        <w:spacing w:line="360" w:lineRule="auto"/>
        <w:ind w:firstLine="422" w:firstLineChars="200"/>
        <w:rPr>
          <w:rFonts w:ascii="宋体" w:hAnsi="宋体"/>
          <w:b/>
          <w:bCs/>
          <w:color w:val="auto"/>
          <w:szCs w:val="21"/>
          <w:u w:val="single"/>
        </w:rPr>
      </w:pPr>
      <w:r>
        <w:rPr>
          <w:rFonts w:hint="eastAsia" w:ascii="宋体" w:hAnsi="宋体"/>
          <w:b/>
          <w:bCs/>
          <w:color w:val="auto"/>
          <w:szCs w:val="21"/>
          <w:u w:val="single"/>
        </w:rPr>
        <w:t>1</w:t>
      </w:r>
      <w:r>
        <w:rPr>
          <w:rFonts w:hint="eastAsia" w:ascii="宋体" w:hAnsi="宋体"/>
          <w:b/>
          <w:bCs/>
          <w:color w:val="auto"/>
          <w:szCs w:val="21"/>
          <w:u w:val="single"/>
          <w:lang w:val="en-US" w:eastAsia="zh-CN"/>
        </w:rPr>
        <w:t>4</w:t>
      </w:r>
      <w:r>
        <w:rPr>
          <w:rFonts w:hint="eastAsia" w:ascii="宋体" w:hAnsi="宋体"/>
          <w:b/>
          <w:bCs/>
          <w:color w:val="auto"/>
          <w:szCs w:val="21"/>
          <w:u w:val="single"/>
        </w:rPr>
        <w:t>.3应选人未被列入“中国政府采购网（www.ccgp.gov.cn）”政府采购严重违法失信行为记录名单，提供网页查询截图</w:t>
      </w:r>
      <w:r>
        <w:rPr>
          <w:rFonts w:ascii="宋体" w:hAnsi="宋体"/>
          <w:b/>
          <w:bCs/>
          <w:color w:val="auto"/>
          <w:szCs w:val="21"/>
          <w:u w:val="single"/>
        </w:rPr>
        <w:t>。</w:t>
      </w:r>
    </w:p>
    <w:p w14:paraId="6E22378B">
      <w:pPr>
        <w:tabs>
          <w:tab w:val="left" w:pos="964"/>
        </w:tabs>
        <w:snapToGrid w:val="0"/>
        <w:spacing w:line="360"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1</w:t>
      </w:r>
      <w:r>
        <w:rPr>
          <w:rFonts w:hint="eastAsia" w:ascii="宋体" w:hAnsi="宋体"/>
          <w:b/>
          <w:bCs/>
          <w:color w:val="auto"/>
          <w:szCs w:val="21"/>
          <w:u w:val="single"/>
          <w:lang w:val="en-US" w:eastAsia="zh-CN"/>
        </w:rPr>
        <w:t>4</w:t>
      </w:r>
      <w:r>
        <w:rPr>
          <w:rFonts w:hint="eastAsia" w:ascii="宋体" w:hAnsi="宋体"/>
          <w:b/>
          <w:bCs/>
          <w:color w:val="auto"/>
          <w:szCs w:val="21"/>
          <w:u w:val="single"/>
        </w:rPr>
        <w:t>.4应选人未被列入“信用中国（www.creditchina.gov.cn）”失信被执行人、重大税收违法案件当事人名单、政府采购严重违法失信名单，提供网页查询截图。</w:t>
      </w:r>
    </w:p>
    <w:p w14:paraId="251FADFD">
      <w:pPr>
        <w:tabs>
          <w:tab w:val="left" w:pos="964"/>
        </w:tabs>
        <w:snapToGrid w:val="0"/>
        <w:spacing w:line="360" w:lineRule="auto"/>
        <w:ind w:firstLine="422" w:firstLineChars="200"/>
        <w:rPr>
          <w:rFonts w:hint="eastAsia" w:ascii="宋体" w:hAnsi="宋体"/>
          <w:b/>
          <w:bCs/>
          <w:color w:val="auto"/>
          <w:szCs w:val="21"/>
          <w:u w:val="single"/>
        </w:rPr>
      </w:pPr>
      <w:r>
        <w:rPr>
          <w:rFonts w:hint="eastAsia" w:ascii="宋体" w:hAnsi="宋体"/>
          <w:b/>
          <w:bCs/>
          <w:color w:val="auto"/>
          <w:szCs w:val="21"/>
          <w:u w:val="single"/>
        </w:rPr>
        <w:t>1</w:t>
      </w:r>
      <w:r>
        <w:rPr>
          <w:rFonts w:hint="eastAsia" w:ascii="宋体" w:hAnsi="宋体"/>
          <w:b/>
          <w:bCs/>
          <w:color w:val="auto"/>
          <w:szCs w:val="21"/>
          <w:u w:val="single"/>
          <w:lang w:val="en-US" w:eastAsia="zh-CN"/>
        </w:rPr>
        <w:t>4</w:t>
      </w:r>
      <w:r>
        <w:rPr>
          <w:rFonts w:hint="eastAsia" w:ascii="宋体" w:hAnsi="宋体"/>
          <w:b/>
          <w:bCs/>
          <w:color w:val="auto"/>
          <w:szCs w:val="21"/>
          <w:u w:val="single"/>
        </w:rPr>
        <w:t>.5</w:t>
      </w:r>
      <w:r>
        <w:rPr>
          <w:rFonts w:ascii="宋体" w:hAnsi="宋体"/>
          <w:b/>
          <w:bCs/>
          <w:color w:val="auto"/>
          <w:szCs w:val="21"/>
          <w:u w:val="single"/>
        </w:rPr>
        <w:t>具备法律、行政法规规定的其他条件</w:t>
      </w:r>
      <w:r>
        <w:rPr>
          <w:rFonts w:hint="eastAsia" w:ascii="宋体" w:hAnsi="宋体"/>
          <w:b/>
          <w:bCs/>
          <w:color w:val="auto"/>
          <w:szCs w:val="21"/>
          <w:u w:val="single"/>
        </w:rPr>
        <w:t>。</w:t>
      </w:r>
    </w:p>
    <w:p w14:paraId="6C2247ED">
      <w:pPr>
        <w:snapToGrid w:val="0"/>
        <w:spacing w:line="360" w:lineRule="auto"/>
        <w:ind w:firstLine="422" w:firstLineChars="200"/>
        <w:rPr>
          <w:rFonts w:ascii="宋体" w:hAnsi="宋体"/>
          <w:b/>
          <w:color w:val="auto"/>
          <w:szCs w:val="21"/>
          <w:u w:val="single"/>
        </w:rPr>
      </w:pPr>
      <w:r>
        <w:rPr>
          <w:rFonts w:hint="eastAsia" w:ascii="宋体" w:hAnsi="宋体"/>
          <w:b/>
          <w:bCs/>
          <w:color w:val="auto"/>
          <w:szCs w:val="21"/>
          <w:u w:val="single"/>
        </w:rPr>
        <w:t>1</w:t>
      </w:r>
      <w:r>
        <w:rPr>
          <w:rFonts w:hint="eastAsia" w:ascii="宋体" w:hAnsi="宋体"/>
          <w:b/>
          <w:bCs/>
          <w:color w:val="auto"/>
          <w:szCs w:val="21"/>
          <w:u w:val="single"/>
          <w:lang w:val="en-US" w:eastAsia="zh-CN"/>
        </w:rPr>
        <w:t>4</w:t>
      </w:r>
      <w:r>
        <w:rPr>
          <w:rFonts w:hint="eastAsia" w:ascii="宋体" w:hAnsi="宋体"/>
          <w:b/>
          <w:bCs/>
          <w:color w:val="auto"/>
          <w:szCs w:val="21"/>
          <w:u w:val="single"/>
        </w:rPr>
        <w:t>.6本项目不接受联合体应选。</w:t>
      </w:r>
    </w:p>
    <w:p w14:paraId="1403AD7F">
      <w:pPr>
        <w:snapToGrid w:val="0"/>
        <w:spacing w:line="360" w:lineRule="auto"/>
        <w:ind w:firstLine="420"/>
        <w:rPr>
          <w:rFonts w:ascii="宋体" w:hAnsi="宋体"/>
          <w:b/>
          <w:bCs/>
          <w:sz w:val="32"/>
          <w:szCs w:val="45"/>
        </w:rPr>
      </w:pPr>
    </w:p>
    <w:p w14:paraId="4C526023">
      <w:pPr>
        <w:snapToGrid w:val="0"/>
        <w:spacing w:line="360" w:lineRule="auto"/>
        <w:ind w:firstLine="420"/>
        <w:rPr>
          <w:rFonts w:ascii="宋体" w:hAnsi="宋体"/>
          <w:b/>
          <w:bCs/>
          <w:sz w:val="32"/>
          <w:szCs w:val="45"/>
        </w:rPr>
      </w:pPr>
    </w:p>
    <w:p w14:paraId="058B1625">
      <w:pPr>
        <w:snapToGrid w:val="0"/>
        <w:spacing w:line="360" w:lineRule="auto"/>
        <w:ind w:firstLine="420"/>
        <w:rPr>
          <w:rFonts w:hint="eastAsia" w:ascii="宋体" w:hAnsi="宋体"/>
          <w:b/>
          <w:bCs/>
          <w:sz w:val="32"/>
          <w:szCs w:val="45"/>
        </w:rPr>
      </w:pPr>
    </w:p>
    <w:p w14:paraId="085C7999">
      <w:pPr>
        <w:adjustRightInd w:val="0"/>
        <w:snapToGrid w:val="0"/>
        <w:spacing w:line="360" w:lineRule="auto"/>
        <w:jc w:val="center"/>
        <w:rPr>
          <w:rFonts w:ascii="宋体" w:hAnsi="宋体"/>
        </w:rPr>
      </w:pPr>
      <w:r>
        <w:rPr>
          <w:rFonts w:hint="eastAsia" w:ascii="宋体" w:hAnsi="宋体"/>
          <w:b/>
          <w:bCs/>
          <w:sz w:val="32"/>
          <w:szCs w:val="45"/>
        </w:rPr>
        <w:t>须 知</w:t>
      </w:r>
    </w:p>
    <w:p w14:paraId="74354173">
      <w:pPr>
        <w:adjustRightInd w:val="0"/>
        <w:snapToGrid w:val="0"/>
        <w:spacing w:line="360" w:lineRule="auto"/>
        <w:rPr>
          <w:rFonts w:ascii="宋体" w:hAnsi="宋体"/>
        </w:rPr>
      </w:pPr>
      <w:r>
        <w:rPr>
          <w:rFonts w:hint="eastAsia" w:ascii="宋体" w:hAnsi="宋体"/>
        </w:rPr>
        <w:t xml:space="preserve">    1</w:t>
      </w:r>
      <w:r>
        <w:rPr>
          <w:rFonts w:ascii="宋体" w:hAnsi="宋体"/>
        </w:rPr>
        <w:t>.</w:t>
      </w:r>
      <w:r>
        <w:rPr>
          <w:rFonts w:hint="eastAsia" w:ascii="宋体" w:hAnsi="宋体"/>
        </w:rPr>
        <w:t>资格文件的签字人应保证他所做的声明及对一切问题的回答的真实性和准确性。</w:t>
      </w:r>
    </w:p>
    <w:p w14:paraId="7785F8B7">
      <w:pPr>
        <w:adjustRightInd w:val="0"/>
        <w:snapToGrid w:val="0"/>
        <w:spacing w:line="360" w:lineRule="auto"/>
        <w:rPr>
          <w:rFonts w:ascii="宋体" w:hAnsi="宋体"/>
        </w:rPr>
      </w:pPr>
      <w:r>
        <w:rPr>
          <w:rFonts w:hint="eastAsia" w:ascii="宋体" w:hAnsi="宋体"/>
        </w:rPr>
        <w:t xml:space="preserve">   </w:t>
      </w:r>
      <w:r>
        <w:rPr>
          <w:rFonts w:ascii="宋体" w:hAnsi="宋体"/>
        </w:rPr>
        <w:t xml:space="preserve"> </w:t>
      </w:r>
      <w:r>
        <w:rPr>
          <w:rFonts w:hint="eastAsia" w:ascii="宋体" w:hAnsi="宋体"/>
        </w:rPr>
        <w:t>2</w:t>
      </w:r>
      <w:r>
        <w:rPr>
          <w:rFonts w:ascii="宋体" w:hAnsi="宋体"/>
        </w:rPr>
        <w:t>.</w:t>
      </w:r>
      <w:r>
        <w:rPr>
          <w:rFonts w:hint="eastAsia" w:ascii="宋体" w:hAnsi="宋体"/>
        </w:rPr>
        <w:t>应选人提供的资格文件将由遴选人使用,并据此进行评价和判断，确定应选人的资格和履约能力。</w:t>
      </w:r>
    </w:p>
    <w:p w14:paraId="110BC7A0">
      <w:pPr>
        <w:adjustRightInd w:val="0"/>
        <w:snapToGrid w:val="0"/>
        <w:spacing w:line="360" w:lineRule="auto"/>
        <w:rPr>
          <w:rFonts w:ascii="宋体" w:hAnsi="宋体"/>
        </w:rPr>
      </w:pPr>
      <w:r>
        <w:rPr>
          <w:rFonts w:hint="eastAsia" w:ascii="宋体" w:hAnsi="宋体"/>
        </w:rPr>
        <w:t xml:space="preserve">    3</w:t>
      </w:r>
      <w:r>
        <w:rPr>
          <w:rFonts w:ascii="宋体" w:hAnsi="宋体"/>
        </w:rPr>
        <w:t>.</w:t>
      </w:r>
      <w:r>
        <w:rPr>
          <w:rFonts w:hint="eastAsia" w:ascii="宋体" w:hAnsi="宋体"/>
        </w:rPr>
        <w:t>应选人提交的文件将给予保密，但不退还。</w:t>
      </w:r>
    </w:p>
    <w:p w14:paraId="63F3FE02">
      <w:pPr>
        <w:adjustRightInd w:val="0"/>
        <w:snapToGrid w:val="0"/>
        <w:spacing w:line="360" w:lineRule="auto"/>
        <w:rPr>
          <w:rFonts w:ascii="宋体" w:hAnsi="宋体"/>
          <w:color w:val="auto"/>
        </w:rPr>
      </w:pPr>
      <w:r>
        <w:rPr>
          <w:rFonts w:hint="eastAsia" w:ascii="宋体" w:hAnsi="宋体"/>
        </w:rPr>
        <w:t xml:space="preserve">    4</w:t>
      </w:r>
      <w:r>
        <w:rPr>
          <w:rFonts w:ascii="宋体" w:hAnsi="宋体"/>
        </w:rPr>
        <w:t>.</w:t>
      </w:r>
      <w:r>
        <w:rPr>
          <w:rFonts w:hint="eastAsia" w:ascii="宋体" w:hAnsi="宋体"/>
        </w:rPr>
        <w:t>全部文件应以中文书写，</w:t>
      </w:r>
      <w:r>
        <w:rPr>
          <w:rFonts w:hint="eastAsia" w:ascii="宋体" w:hAnsi="宋体"/>
          <w:bCs/>
          <w:color w:val="auto"/>
          <w:spacing w:val="4"/>
        </w:rPr>
        <w:t>正本1份、副本2份，电子版1份（U盘或光盘）</w:t>
      </w:r>
      <w:r>
        <w:rPr>
          <w:rFonts w:hint="eastAsia" w:ascii="宋体" w:hAnsi="宋体"/>
          <w:b/>
          <w:bCs/>
          <w:color w:val="auto"/>
        </w:rPr>
        <w:t>，</w:t>
      </w:r>
      <w:r>
        <w:rPr>
          <w:rFonts w:hint="eastAsia" w:ascii="宋体" w:hAnsi="宋体"/>
          <w:color w:val="auto"/>
        </w:rPr>
        <w:t>按应选人须知第1</w:t>
      </w:r>
      <w:r>
        <w:rPr>
          <w:rFonts w:hint="eastAsia" w:ascii="宋体" w:hAnsi="宋体"/>
          <w:color w:val="auto"/>
          <w:lang w:val="en-US" w:eastAsia="zh-CN"/>
        </w:rPr>
        <w:t>7</w:t>
      </w:r>
      <w:r>
        <w:rPr>
          <w:rFonts w:hint="eastAsia" w:ascii="宋体" w:hAnsi="宋体"/>
          <w:color w:val="auto"/>
        </w:rPr>
        <w:t>条规定封装。</w:t>
      </w:r>
    </w:p>
    <w:p w14:paraId="063B237D">
      <w:pPr>
        <w:adjustRightInd w:val="0"/>
        <w:snapToGrid w:val="0"/>
        <w:spacing w:line="360" w:lineRule="auto"/>
        <w:jc w:val="center"/>
        <w:rPr>
          <w:rFonts w:ascii="宋体" w:hAnsi="宋体"/>
          <w:szCs w:val="45"/>
        </w:rPr>
      </w:pPr>
    </w:p>
    <w:p w14:paraId="34A8E895">
      <w:pPr>
        <w:adjustRightInd w:val="0"/>
        <w:snapToGrid w:val="0"/>
        <w:spacing w:line="360" w:lineRule="auto"/>
        <w:jc w:val="center"/>
        <w:rPr>
          <w:rFonts w:ascii="宋体" w:hAnsi="宋体"/>
          <w:szCs w:val="45"/>
        </w:rPr>
      </w:pPr>
    </w:p>
    <w:p w14:paraId="13474D18">
      <w:pPr>
        <w:adjustRightInd w:val="0"/>
        <w:snapToGrid w:val="0"/>
        <w:spacing w:line="360" w:lineRule="auto"/>
        <w:jc w:val="center"/>
        <w:rPr>
          <w:rFonts w:ascii="宋体" w:hAnsi="宋体"/>
          <w:szCs w:val="45"/>
        </w:rPr>
      </w:pPr>
    </w:p>
    <w:p w14:paraId="41706428">
      <w:pPr>
        <w:jc w:val="center"/>
        <w:rPr>
          <w:rFonts w:hint="eastAsia"/>
          <w:b/>
          <w:bCs/>
          <w:spacing w:val="5"/>
          <w:sz w:val="36"/>
        </w:rPr>
      </w:pPr>
    </w:p>
    <w:p w14:paraId="4CD8BCA2">
      <w:pPr>
        <w:pStyle w:val="3"/>
        <w:rPr>
          <w:rFonts w:hint="eastAsia" w:ascii="黑体" w:hAnsi="黑体" w:eastAsia="黑体"/>
          <w:b w:val="0"/>
          <w:bCs/>
          <w:spacing w:val="5"/>
          <w:sz w:val="28"/>
          <w:szCs w:val="28"/>
        </w:rPr>
      </w:pPr>
      <w:r>
        <w:rPr>
          <w:rFonts w:ascii="黑体" w:hAnsi="黑体" w:eastAsia="黑体"/>
          <w:b w:val="0"/>
          <w:bCs/>
          <w:spacing w:val="5"/>
          <w:sz w:val="28"/>
          <w:szCs w:val="28"/>
        </w:rPr>
        <w:br w:type="page"/>
      </w:r>
      <w:bookmarkStart w:id="145" w:name="_Toc203409108"/>
      <w:bookmarkStart w:id="146" w:name="_Toc203409155"/>
      <w:r>
        <w:rPr>
          <w:rFonts w:hint="eastAsia" w:ascii="黑体" w:hAnsi="黑体" w:eastAsia="黑体"/>
          <w:b w:val="0"/>
          <w:bCs/>
          <w:spacing w:val="5"/>
          <w:sz w:val="28"/>
          <w:szCs w:val="28"/>
        </w:rPr>
        <w:t>应选人的资格声明</w:t>
      </w:r>
      <w:bookmarkEnd w:id="145"/>
      <w:bookmarkEnd w:id="146"/>
    </w:p>
    <w:p w14:paraId="1E5301F9">
      <w:pPr>
        <w:jc w:val="center"/>
        <w:rPr>
          <w:spacing w:val="15"/>
          <w:sz w:val="31"/>
        </w:rPr>
      </w:pPr>
    </w:p>
    <w:p w14:paraId="19CC3136">
      <w:pPr>
        <w:adjustRightInd w:val="0"/>
        <w:snapToGrid w:val="0"/>
        <w:spacing w:line="360" w:lineRule="auto"/>
        <w:rPr>
          <w:rFonts w:ascii="宋体" w:hAnsi="宋体"/>
          <w:spacing w:val="15"/>
          <w:szCs w:val="21"/>
        </w:rPr>
      </w:pPr>
      <w:r>
        <w:rPr>
          <w:rFonts w:hint="eastAsia"/>
          <w:spacing w:val="15"/>
          <w:sz w:val="31"/>
        </w:rPr>
        <w:t xml:space="preserve">  </w:t>
      </w:r>
      <w:r>
        <w:rPr>
          <w:rFonts w:hint="eastAsia" w:ascii="宋体" w:hAnsi="宋体"/>
          <w:spacing w:val="15"/>
          <w:szCs w:val="21"/>
        </w:rPr>
        <w:t>⒈应选人名称及概况：</w:t>
      </w:r>
    </w:p>
    <w:p w14:paraId="5A9B6EA9">
      <w:pPr>
        <w:adjustRightInd w:val="0"/>
        <w:snapToGrid w:val="0"/>
        <w:spacing w:line="360" w:lineRule="auto"/>
        <w:ind w:firstLine="640" w:firstLineChars="267"/>
        <w:rPr>
          <w:rFonts w:hint="eastAsia" w:ascii="宋体" w:hAnsi="宋体"/>
          <w:spacing w:val="15"/>
          <w:szCs w:val="21"/>
          <w:u w:val="single"/>
        </w:rPr>
      </w:pPr>
      <w:r>
        <w:rPr>
          <w:rFonts w:hint="eastAsia" w:ascii="宋体" w:hAnsi="宋体"/>
          <w:spacing w:val="15"/>
          <w:szCs w:val="21"/>
        </w:rPr>
        <w:t>Ａ.应选人名称：</w:t>
      </w:r>
      <w:r>
        <w:rPr>
          <w:rFonts w:ascii="宋体" w:hAnsi="宋体"/>
          <w:spacing w:val="15"/>
          <w:szCs w:val="21"/>
          <w:u w:val="single"/>
        </w:rPr>
        <w:t xml:space="preserve">                             </w:t>
      </w:r>
    </w:p>
    <w:p w14:paraId="32433739">
      <w:pPr>
        <w:adjustRightInd w:val="0"/>
        <w:snapToGrid w:val="0"/>
        <w:spacing w:line="360" w:lineRule="auto"/>
        <w:ind w:firstLine="640" w:firstLineChars="267"/>
        <w:rPr>
          <w:rFonts w:ascii="宋体" w:hAnsi="宋体"/>
          <w:spacing w:val="15"/>
          <w:szCs w:val="21"/>
        </w:rPr>
      </w:pPr>
      <w:r>
        <w:rPr>
          <w:rFonts w:hint="eastAsia" w:ascii="宋体" w:hAnsi="宋体"/>
          <w:spacing w:val="15"/>
          <w:szCs w:val="21"/>
        </w:rPr>
        <w:t>Ｂ.法定代表人姓名:</w:t>
      </w:r>
      <w:r>
        <w:rPr>
          <w:rFonts w:ascii="宋体" w:hAnsi="宋体"/>
          <w:spacing w:val="15"/>
          <w:szCs w:val="21"/>
          <w:u w:val="single"/>
        </w:rPr>
        <w:t xml:space="preserve">            </w:t>
      </w:r>
      <w:r>
        <w:rPr>
          <w:rFonts w:hint="eastAsia" w:ascii="宋体" w:hAnsi="宋体"/>
          <w:spacing w:val="15"/>
          <w:szCs w:val="21"/>
          <w:u w:val="single"/>
        </w:rPr>
        <w:t xml:space="preserve">          </w:t>
      </w:r>
      <w:r>
        <w:rPr>
          <w:rFonts w:ascii="宋体" w:hAnsi="宋体"/>
          <w:spacing w:val="15"/>
          <w:szCs w:val="21"/>
          <w:u w:val="single"/>
        </w:rPr>
        <w:t xml:space="preserve"> </w:t>
      </w:r>
      <w:r>
        <w:rPr>
          <w:rFonts w:hint="eastAsia" w:ascii="宋体" w:hAnsi="宋体"/>
          <w:spacing w:val="15"/>
          <w:szCs w:val="21"/>
          <w:u w:val="single"/>
        </w:rPr>
        <w:t xml:space="preserve">   </w:t>
      </w:r>
    </w:p>
    <w:p w14:paraId="0E3C81C0">
      <w:pPr>
        <w:adjustRightInd w:val="0"/>
        <w:snapToGrid w:val="0"/>
        <w:spacing w:line="360" w:lineRule="auto"/>
        <w:ind w:firstLine="640" w:firstLineChars="267"/>
        <w:rPr>
          <w:rFonts w:ascii="宋体" w:hAnsi="宋体"/>
          <w:spacing w:val="15"/>
          <w:szCs w:val="21"/>
        </w:rPr>
      </w:pPr>
      <w:r>
        <w:rPr>
          <w:rFonts w:ascii="宋体" w:hAnsi="宋体"/>
          <w:spacing w:val="15"/>
          <w:szCs w:val="21"/>
        </w:rPr>
        <w:t xml:space="preserve">   </w:t>
      </w:r>
      <w:r>
        <w:rPr>
          <w:rFonts w:hint="eastAsia" w:ascii="宋体" w:hAnsi="宋体"/>
          <w:spacing w:val="15"/>
          <w:szCs w:val="21"/>
        </w:rPr>
        <w:t xml:space="preserve">  Ｃ.地址：</w:t>
      </w:r>
      <w:r>
        <w:rPr>
          <w:rFonts w:ascii="宋体" w:hAnsi="宋体"/>
          <w:spacing w:val="15"/>
          <w:szCs w:val="21"/>
          <w:u w:val="single"/>
        </w:rPr>
        <w:t xml:space="preserve">                     </w:t>
      </w:r>
      <w:r>
        <w:rPr>
          <w:rFonts w:hint="eastAsia" w:ascii="宋体" w:hAnsi="宋体"/>
          <w:spacing w:val="15"/>
          <w:szCs w:val="21"/>
          <w:u w:val="single"/>
        </w:rPr>
        <w:t xml:space="preserve">  </w:t>
      </w:r>
      <w:r>
        <w:rPr>
          <w:rFonts w:ascii="宋体" w:hAnsi="宋体"/>
          <w:spacing w:val="15"/>
          <w:szCs w:val="21"/>
          <w:u w:val="single"/>
        </w:rPr>
        <w:t xml:space="preserve">          </w:t>
      </w:r>
    </w:p>
    <w:p w14:paraId="33939AB9">
      <w:pPr>
        <w:adjustRightInd w:val="0"/>
        <w:snapToGrid w:val="0"/>
        <w:spacing w:line="360" w:lineRule="auto"/>
        <w:ind w:firstLine="640" w:firstLineChars="267"/>
        <w:rPr>
          <w:rFonts w:hint="eastAsia" w:ascii="宋体" w:hAnsi="宋体"/>
          <w:spacing w:val="15"/>
          <w:szCs w:val="21"/>
        </w:rPr>
      </w:pPr>
      <w:r>
        <w:rPr>
          <w:rFonts w:hint="eastAsia" w:ascii="宋体" w:hAnsi="宋体"/>
          <w:spacing w:val="15"/>
          <w:szCs w:val="21"/>
        </w:rPr>
        <w:t xml:space="preserve">       电话：</w:t>
      </w:r>
      <w:r>
        <w:rPr>
          <w:rFonts w:ascii="宋体" w:hAnsi="宋体"/>
          <w:spacing w:val="15"/>
          <w:szCs w:val="21"/>
          <w:u w:val="single"/>
        </w:rPr>
        <w:t xml:space="preserve">              </w:t>
      </w:r>
      <w:r>
        <w:rPr>
          <w:rFonts w:hint="eastAsia" w:ascii="宋体" w:hAnsi="宋体"/>
          <w:spacing w:val="15"/>
          <w:szCs w:val="21"/>
          <w:u w:val="single"/>
        </w:rPr>
        <w:t xml:space="preserve">                </w:t>
      </w:r>
      <w:r>
        <w:rPr>
          <w:rFonts w:ascii="宋体" w:hAnsi="宋体"/>
          <w:spacing w:val="15"/>
          <w:szCs w:val="21"/>
          <w:u w:val="single"/>
        </w:rPr>
        <w:t xml:space="preserve">   </w:t>
      </w:r>
      <w:r>
        <w:rPr>
          <w:rFonts w:hint="eastAsia" w:ascii="宋体" w:hAnsi="宋体"/>
          <w:spacing w:val="15"/>
          <w:szCs w:val="21"/>
        </w:rPr>
        <w:t xml:space="preserve">    </w:t>
      </w:r>
    </w:p>
    <w:p w14:paraId="07A375DE">
      <w:pPr>
        <w:adjustRightInd w:val="0"/>
        <w:snapToGrid w:val="0"/>
        <w:spacing w:line="360" w:lineRule="auto"/>
        <w:ind w:firstLine="640" w:firstLineChars="267"/>
        <w:rPr>
          <w:rFonts w:ascii="宋体" w:hAnsi="宋体"/>
          <w:spacing w:val="15"/>
          <w:szCs w:val="21"/>
        </w:rPr>
      </w:pPr>
      <w:r>
        <w:rPr>
          <w:rFonts w:hint="eastAsia" w:ascii="宋体" w:hAnsi="宋体"/>
          <w:spacing w:val="15"/>
          <w:szCs w:val="21"/>
        </w:rPr>
        <w:t>　　  Ｄ.成立日期：</w:t>
      </w:r>
      <w:r>
        <w:rPr>
          <w:rFonts w:ascii="宋体" w:hAnsi="宋体"/>
          <w:spacing w:val="15"/>
          <w:szCs w:val="21"/>
          <w:u w:val="single"/>
        </w:rPr>
        <w:t xml:space="preserve">                               </w:t>
      </w:r>
    </w:p>
    <w:p w14:paraId="30F2A883">
      <w:pPr>
        <w:adjustRightInd w:val="0"/>
        <w:snapToGrid w:val="0"/>
        <w:spacing w:line="360" w:lineRule="auto"/>
        <w:ind w:firstLine="640" w:firstLineChars="267"/>
        <w:rPr>
          <w:rFonts w:ascii="宋体" w:hAnsi="宋体"/>
          <w:spacing w:val="15"/>
          <w:szCs w:val="21"/>
        </w:rPr>
      </w:pPr>
      <w:r>
        <w:rPr>
          <w:rFonts w:hint="eastAsia" w:ascii="宋体" w:hAnsi="宋体"/>
          <w:spacing w:val="15"/>
          <w:szCs w:val="21"/>
        </w:rPr>
        <w:t xml:space="preserve">     Ｅ.注册资金：</w:t>
      </w:r>
      <w:r>
        <w:rPr>
          <w:rFonts w:ascii="宋体" w:hAnsi="宋体"/>
          <w:spacing w:val="15"/>
          <w:szCs w:val="21"/>
          <w:u w:val="single"/>
        </w:rPr>
        <w:t xml:space="preserve">                               </w:t>
      </w:r>
    </w:p>
    <w:p w14:paraId="178DFBD4">
      <w:pPr>
        <w:adjustRightInd w:val="0"/>
        <w:snapToGrid w:val="0"/>
        <w:spacing w:line="360" w:lineRule="auto"/>
        <w:rPr>
          <w:rFonts w:ascii="宋体" w:hAnsi="宋体"/>
          <w:spacing w:val="15"/>
          <w:szCs w:val="21"/>
        </w:rPr>
      </w:pPr>
      <w:r>
        <w:rPr>
          <w:rFonts w:hint="eastAsia" w:ascii="宋体" w:hAnsi="宋体"/>
          <w:spacing w:val="15"/>
          <w:szCs w:val="21"/>
        </w:rPr>
        <w:t>　  2.应选人资产负债表摘要(到</w:t>
      </w:r>
      <w:r>
        <w:rPr>
          <w:rFonts w:hint="eastAsia" w:ascii="宋体" w:hAnsi="宋体"/>
          <w:color w:val="FF0000"/>
          <w:spacing w:val="15"/>
          <w:szCs w:val="21"/>
        </w:rPr>
        <w:t>2024年 12月31日</w:t>
      </w:r>
      <w:r>
        <w:rPr>
          <w:rFonts w:hint="eastAsia" w:ascii="宋体" w:hAnsi="宋体"/>
          <w:spacing w:val="15"/>
          <w:szCs w:val="21"/>
        </w:rPr>
        <w:t>为止，单位：元)。</w:t>
      </w:r>
    </w:p>
    <w:p w14:paraId="24A9A9DF">
      <w:pPr>
        <w:adjustRightInd w:val="0"/>
        <w:snapToGrid w:val="0"/>
        <w:spacing w:line="360" w:lineRule="auto"/>
        <w:rPr>
          <w:rFonts w:hint="eastAsia" w:ascii="宋体" w:hAnsi="宋体"/>
          <w:spacing w:val="15"/>
          <w:szCs w:val="21"/>
        </w:rPr>
      </w:pPr>
      <w:r>
        <w:rPr>
          <w:rFonts w:hint="eastAsia" w:ascii="宋体" w:hAnsi="宋体"/>
          <w:spacing w:val="15"/>
          <w:szCs w:val="21"/>
        </w:rPr>
        <w:t xml:space="preserve">       ⑴固定资产:</w:t>
      </w:r>
      <w:r>
        <w:rPr>
          <w:rFonts w:ascii="宋体" w:hAnsi="宋体"/>
          <w:spacing w:val="15"/>
          <w:szCs w:val="21"/>
          <w:u w:val="single"/>
        </w:rPr>
        <w:t xml:space="preserve">                 </w:t>
      </w:r>
      <w:r>
        <w:rPr>
          <w:rFonts w:hint="eastAsia" w:ascii="宋体" w:hAnsi="宋体"/>
          <w:spacing w:val="15"/>
          <w:szCs w:val="21"/>
          <w:u w:val="single"/>
        </w:rPr>
        <w:t xml:space="preserve">  </w:t>
      </w:r>
    </w:p>
    <w:p w14:paraId="5D40DB04">
      <w:pPr>
        <w:adjustRightInd w:val="0"/>
        <w:snapToGrid w:val="0"/>
        <w:spacing w:line="360" w:lineRule="auto"/>
        <w:rPr>
          <w:rFonts w:hint="eastAsia" w:ascii="宋体" w:hAnsi="宋体"/>
          <w:spacing w:val="15"/>
          <w:szCs w:val="21"/>
        </w:rPr>
      </w:pPr>
      <w:r>
        <w:rPr>
          <w:rFonts w:hint="eastAsia" w:ascii="宋体" w:hAnsi="宋体"/>
          <w:spacing w:val="15"/>
          <w:szCs w:val="21"/>
        </w:rPr>
        <w:t xml:space="preserve">       ⑵流动资产:</w:t>
      </w:r>
      <w:r>
        <w:rPr>
          <w:rFonts w:ascii="宋体" w:hAnsi="宋体"/>
          <w:spacing w:val="15"/>
          <w:szCs w:val="21"/>
          <w:u w:val="single"/>
        </w:rPr>
        <w:t xml:space="preserve">                 </w:t>
      </w:r>
      <w:r>
        <w:rPr>
          <w:rFonts w:hint="eastAsia" w:ascii="宋体" w:hAnsi="宋体"/>
          <w:spacing w:val="15"/>
          <w:szCs w:val="21"/>
          <w:u w:val="single"/>
        </w:rPr>
        <w:t xml:space="preserve">  </w:t>
      </w:r>
    </w:p>
    <w:p w14:paraId="0A6E06EC">
      <w:pPr>
        <w:adjustRightInd w:val="0"/>
        <w:snapToGrid w:val="0"/>
        <w:spacing w:line="360" w:lineRule="auto"/>
        <w:rPr>
          <w:rFonts w:hint="eastAsia" w:ascii="宋体" w:hAnsi="宋体"/>
          <w:spacing w:val="15"/>
          <w:szCs w:val="21"/>
        </w:rPr>
      </w:pPr>
      <w:r>
        <w:rPr>
          <w:rFonts w:hint="eastAsia" w:ascii="宋体" w:hAnsi="宋体"/>
          <w:spacing w:val="15"/>
          <w:szCs w:val="21"/>
        </w:rPr>
        <w:t xml:space="preserve">       ⑶长期负债:</w:t>
      </w:r>
      <w:r>
        <w:rPr>
          <w:rFonts w:ascii="宋体" w:hAnsi="宋体"/>
          <w:spacing w:val="15"/>
          <w:szCs w:val="21"/>
          <w:u w:val="single"/>
        </w:rPr>
        <w:t xml:space="preserve">                 </w:t>
      </w:r>
      <w:r>
        <w:rPr>
          <w:rFonts w:hint="eastAsia" w:ascii="宋体" w:hAnsi="宋体"/>
          <w:spacing w:val="15"/>
          <w:szCs w:val="21"/>
          <w:u w:val="single"/>
        </w:rPr>
        <w:t xml:space="preserve">  </w:t>
      </w:r>
    </w:p>
    <w:p w14:paraId="13DB1D36">
      <w:pPr>
        <w:adjustRightInd w:val="0"/>
        <w:snapToGrid w:val="0"/>
        <w:spacing w:line="360" w:lineRule="auto"/>
        <w:rPr>
          <w:rFonts w:hint="eastAsia" w:ascii="宋体" w:hAnsi="宋体"/>
          <w:spacing w:val="15"/>
          <w:szCs w:val="21"/>
        </w:rPr>
      </w:pPr>
      <w:r>
        <w:rPr>
          <w:rFonts w:hint="eastAsia" w:ascii="宋体" w:hAnsi="宋体"/>
          <w:spacing w:val="15"/>
          <w:szCs w:val="21"/>
        </w:rPr>
        <w:t xml:space="preserve">       ⑷短期负债:</w:t>
      </w:r>
      <w:r>
        <w:rPr>
          <w:rFonts w:ascii="宋体" w:hAnsi="宋体"/>
          <w:spacing w:val="15"/>
          <w:szCs w:val="21"/>
          <w:u w:val="single"/>
        </w:rPr>
        <w:t xml:space="preserve">                 </w:t>
      </w:r>
      <w:r>
        <w:rPr>
          <w:rFonts w:hint="eastAsia" w:ascii="宋体" w:hAnsi="宋体"/>
          <w:spacing w:val="15"/>
          <w:szCs w:val="21"/>
          <w:u w:val="single"/>
        </w:rPr>
        <w:t xml:space="preserve">  </w:t>
      </w:r>
    </w:p>
    <w:p w14:paraId="6D386E12">
      <w:pPr>
        <w:adjustRightInd w:val="0"/>
        <w:snapToGrid w:val="0"/>
        <w:spacing w:line="360" w:lineRule="auto"/>
        <w:rPr>
          <w:rFonts w:ascii="宋体" w:hAnsi="宋体"/>
          <w:spacing w:val="15"/>
          <w:szCs w:val="21"/>
        </w:rPr>
      </w:pPr>
      <w:r>
        <w:rPr>
          <w:rFonts w:hint="eastAsia" w:ascii="宋体" w:hAnsi="宋体"/>
          <w:spacing w:val="15"/>
          <w:szCs w:val="21"/>
        </w:rPr>
        <w:t xml:space="preserve">       ⑸所有者权益:</w:t>
      </w:r>
      <w:r>
        <w:rPr>
          <w:rFonts w:ascii="宋体" w:hAnsi="宋体"/>
          <w:spacing w:val="15"/>
          <w:szCs w:val="21"/>
          <w:u w:val="single"/>
        </w:rPr>
        <w:t xml:space="preserve">                 </w:t>
      </w:r>
    </w:p>
    <w:p w14:paraId="14917C94">
      <w:pPr>
        <w:adjustRightInd w:val="0"/>
        <w:snapToGrid w:val="0"/>
        <w:spacing w:line="360" w:lineRule="auto"/>
        <w:rPr>
          <w:rFonts w:hint="eastAsia" w:ascii="宋体" w:hAnsi="宋体"/>
          <w:spacing w:val="15"/>
          <w:szCs w:val="21"/>
        </w:rPr>
      </w:pPr>
      <w:r>
        <w:rPr>
          <w:rFonts w:hint="eastAsia" w:ascii="宋体" w:hAnsi="宋体"/>
          <w:spacing w:val="15"/>
          <w:szCs w:val="21"/>
        </w:rPr>
        <w:t>　　3.与应选人资格相关的承诺：</w:t>
      </w:r>
    </w:p>
    <w:p w14:paraId="73FB7E83">
      <w:pPr>
        <w:snapToGrid w:val="0"/>
        <w:spacing w:line="360" w:lineRule="auto"/>
        <w:ind w:firstLine="682" w:firstLineChars="325"/>
        <w:rPr>
          <w:rFonts w:hint="eastAsia" w:ascii="宋体" w:hAnsi="宋体"/>
          <w:szCs w:val="21"/>
        </w:rPr>
      </w:pPr>
      <w:r>
        <w:rPr>
          <w:rFonts w:hint="eastAsia" w:ascii="宋体" w:hAnsi="宋体" w:cs="宋体"/>
          <w:kern w:val="0"/>
          <w:szCs w:val="21"/>
        </w:rPr>
        <w:t>A.我公司</w:t>
      </w:r>
      <w:r>
        <w:rPr>
          <w:rFonts w:hint="eastAsia" w:ascii="宋体" w:hAnsi="宋体"/>
          <w:szCs w:val="21"/>
        </w:rPr>
        <w:t>具有良好的商业信誉和健全的财务会计制度。</w:t>
      </w:r>
    </w:p>
    <w:p w14:paraId="50A1E01F">
      <w:pPr>
        <w:snapToGrid w:val="0"/>
        <w:spacing w:line="360" w:lineRule="auto"/>
        <w:ind w:firstLine="682" w:firstLineChars="325"/>
        <w:rPr>
          <w:rFonts w:hint="eastAsia" w:ascii="宋体" w:hAnsi="宋体"/>
          <w:szCs w:val="21"/>
        </w:rPr>
      </w:pPr>
      <w:r>
        <w:rPr>
          <w:rFonts w:hint="eastAsia" w:ascii="宋体" w:hAnsi="宋体" w:cs="宋体"/>
          <w:kern w:val="0"/>
          <w:szCs w:val="21"/>
        </w:rPr>
        <w:t>B.我公司</w:t>
      </w:r>
      <w:r>
        <w:rPr>
          <w:rFonts w:hint="eastAsia" w:ascii="宋体" w:hAnsi="宋体"/>
          <w:szCs w:val="21"/>
        </w:rPr>
        <w:t>具有履行合同所必需的设备和专业技术能力。</w:t>
      </w:r>
    </w:p>
    <w:p w14:paraId="5C31A656">
      <w:pPr>
        <w:snapToGrid w:val="0"/>
        <w:spacing w:line="360" w:lineRule="auto"/>
        <w:ind w:firstLine="682" w:firstLineChars="325"/>
        <w:rPr>
          <w:rFonts w:hint="eastAsia" w:ascii="宋体" w:hAnsi="宋体"/>
          <w:szCs w:val="21"/>
        </w:rPr>
      </w:pPr>
      <w:r>
        <w:rPr>
          <w:rFonts w:hint="eastAsia" w:ascii="宋体" w:hAnsi="宋体" w:cs="宋体"/>
          <w:kern w:val="0"/>
          <w:szCs w:val="21"/>
        </w:rPr>
        <w:t>C.我公司</w:t>
      </w:r>
      <w:r>
        <w:rPr>
          <w:rFonts w:hint="eastAsia" w:ascii="宋体" w:hAnsi="宋体"/>
          <w:szCs w:val="21"/>
        </w:rPr>
        <w:t>有依法缴纳税收和社会保障资金。</w:t>
      </w:r>
    </w:p>
    <w:p w14:paraId="0063B108">
      <w:pPr>
        <w:snapToGrid w:val="0"/>
        <w:spacing w:line="360" w:lineRule="auto"/>
        <w:ind w:firstLine="682" w:firstLineChars="325"/>
        <w:rPr>
          <w:rFonts w:hint="eastAsia" w:ascii="宋体" w:hAnsi="宋体"/>
          <w:szCs w:val="21"/>
        </w:rPr>
      </w:pPr>
      <w:r>
        <w:rPr>
          <w:rFonts w:hint="eastAsia" w:ascii="宋体" w:hAnsi="宋体" w:cs="宋体"/>
          <w:kern w:val="0"/>
          <w:szCs w:val="21"/>
        </w:rPr>
        <w:t>D.我公司</w:t>
      </w:r>
      <w:r>
        <w:rPr>
          <w:rFonts w:hint="eastAsia" w:ascii="宋体" w:hAnsi="宋体"/>
          <w:szCs w:val="21"/>
        </w:rPr>
        <w:t>参加本次采购活动前三年内，在经营活动中没有重大违法记录。</w:t>
      </w:r>
    </w:p>
    <w:p w14:paraId="43F89CC4">
      <w:pPr>
        <w:ind w:left="-315" w:leftChars="-150" w:right="-401"/>
        <w:jc w:val="center"/>
        <w:rPr>
          <w:rFonts w:hint="eastAsia" w:ascii="宋体" w:hAnsi="宋体"/>
          <w:spacing w:val="5"/>
          <w:szCs w:val="21"/>
        </w:rPr>
      </w:pPr>
    </w:p>
    <w:p w14:paraId="042F84B9">
      <w:pPr>
        <w:ind w:left="-315" w:leftChars="-150" w:right="-401" w:rightChars="-191"/>
        <w:jc w:val="center"/>
        <w:rPr>
          <w:rFonts w:hint="eastAsia" w:ascii="宋体" w:hAnsi="宋体"/>
          <w:spacing w:val="5"/>
          <w:szCs w:val="21"/>
        </w:rPr>
      </w:pPr>
    </w:p>
    <w:p w14:paraId="1EED6698">
      <w:pPr>
        <w:ind w:firstLine="630" w:firstLineChars="300"/>
        <w:rPr>
          <w:rFonts w:ascii="宋体" w:hAnsi="宋体"/>
          <w:szCs w:val="21"/>
        </w:rPr>
      </w:pPr>
    </w:p>
    <w:p w14:paraId="46653C4E">
      <w:pPr>
        <w:jc w:val="center"/>
        <w:rPr>
          <w:rFonts w:ascii="宋体" w:hAnsi="宋体"/>
          <w:szCs w:val="21"/>
        </w:rPr>
      </w:pPr>
    </w:p>
    <w:p w14:paraId="25B4B94B">
      <w:pPr>
        <w:jc w:val="center"/>
        <w:rPr>
          <w:rFonts w:ascii="宋体" w:hAnsi="宋体"/>
          <w:szCs w:val="21"/>
        </w:rPr>
      </w:pPr>
    </w:p>
    <w:p w14:paraId="7AD77B51">
      <w:pPr>
        <w:jc w:val="center"/>
        <w:rPr>
          <w:rFonts w:ascii="宋体" w:hAnsi="宋体"/>
          <w:szCs w:val="21"/>
        </w:rPr>
      </w:pPr>
    </w:p>
    <w:p w14:paraId="67B24B38">
      <w:pPr>
        <w:jc w:val="center"/>
        <w:rPr>
          <w:rFonts w:ascii="宋体" w:hAnsi="宋体"/>
          <w:szCs w:val="21"/>
        </w:rPr>
      </w:pPr>
    </w:p>
    <w:p w14:paraId="4C844B89">
      <w:pPr>
        <w:jc w:val="center"/>
        <w:rPr>
          <w:rFonts w:ascii="宋体" w:hAnsi="宋体"/>
          <w:szCs w:val="21"/>
        </w:rPr>
      </w:pPr>
    </w:p>
    <w:p w14:paraId="681FAE07">
      <w:pPr>
        <w:rPr>
          <w:rFonts w:ascii="宋体" w:hAnsi="宋体"/>
          <w:b/>
          <w:spacing w:val="20"/>
          <w:szCs w:val="21"/>
        </w:rPr>
      </w:pPr>
      <w:r>
        <w:rPr>
          <w:rFonts w:hint="eastAsia" w:ascii="宋体" w:hAnsi="宋体"/>
          <w:b/>
          <w:spacing w:val="20"/>
          <w:szCs w:val="21"/>
        </w:rPr>
        <w:t>应选人名称(盖公章)：</w:t>
      </w:r>
    </w:p>
    <w:p w14:paraId="6A9D2B96">
      <w:pPr>
        <w:rPr>
          <w:rFonts w:ascii="宋体" w:hAnsi="宋体"/>
          <w:spacing w:val="20"/>
          <w:szCs w:val="21"/>
        </w:rPr>
      </w:pPr>
    </w:p>
    <w:p w14:paraId="00086729">
      <w:pPr>
        <w:rPr>
          <w:rFonts w:ascii="宋体" w:hAnsi="宋体"/>
          <w:spacing w:val="20"/>
          <w:szCs w:val="21"/>
        </w:rPr>
      </w:pPr>
    </w:p>
    <w:p w14:paraId="268DF7D3">
      <w:pPr>
        <w:rPr>
          <w:rFonts w:ascii="宋体" w:hAnsi="宋体"/>
          <w:b/>
          <w:szCs w:val="21"/>
        </w:rPr>
      </w:pPr>
      <w:r>
        <w:rPr>
          <w:rFonts w:hint="eastAsia" w:ascii="宋体" w:hAnsi="宋体"/>
          <w:b/>
          <w:spacing w:val="20"/>
          <w:szCs w:val="21"/>
        </w:rPr>
        <w:t xml:space="preserve">应选人代表签名： </w:t>
      </w:r>
      <w:r>
        <w:rPr>
          <w:rFonts w:ascii="宋体" w:hAnsi="宋体"/>
          <w:b/>
          <w:spacing w:val="20"/>
          <w:szCs w:val="21"/>
        </w:rPr>
        <w:t xml:space="preserve">         </w:t>
      </w:r>
      <w:r>
        <w:rPr>
          <w:rFonts w:hint="eastAsia" w:ascii="宋体" w:hAnsi="宋体"/>
          <w:b/>
          <w:spacing w:val="20"/>
          <w:szCs w:val="21"/>
        </w:rPr>
        <w:t xml:space="preserve">             年  月  日</w:t>
      </w:r>
    </w:p>
    <w:p w14:paraId="52AC4CDC">
      <w:pPr>
        <w:jc w:val="center"/>
        <w:rPr>
          <w:rFonts w:hint="eastAsia" w:ascii="宋体" w:hAnsi="宋体"/>
          <w:szCs w:val="21"/>
        </w:rPr>
      </w:pPr>
    </w:p>
    <w:p w14:paraId="1D0980FA">
      <w:pPr>
        <w:jc w:val="center"/>
        <w:rPr>
          <w:rFonts w:hint="eastAsia" w:ascii="宋体" w:hAnsi="宋体"/>
          <w:szCs w:val="21"/>
        </w:rPr>
      </w:pPr>
    </w:p>
    <w:p w14:paraId="592EDF5D">
      <w:pPr>
        <w:jc w:val="center"/>
        <w:rPr>
          <w:rFonts w:hint="eastAsia" w:ascii="宋体" w:hAnsi="宋体"/>
          <w:szCs w:val="21"/>
        </w:rPr>
      </w:pPr>
    </w:p>
    <w:p w14:paraId="030D5803">
      <w:pPr>
        <w:ind w:left="-315" w:leftChars="-150" w:right="-401" w:rightChars="-191"/>
        <w:jc w:val="center"/>
        <w:rPr>
          <w:rFonts w:hint="eastAsia" w:ascii="宋体" w:hAnsi="宋体"/>
          <w:b/>
          <w:bCs/>
          <w:spacing w:val="5"/>
          <w:sz w:val="32"/>
          <w:szCs w:val="45"/>
        </w:rPr>
      </w:pPr>
      <w:r>
        <w:rPr>
          <w:rFonts w:hint="eastAsia" w:ascii="宋体" w:hAnsi="宋体"/>
          <w:b/>
          <w:bCs/>
          <w:spacing w:val="5"/>
          <w:sz w:val="32"/>
          <w:szCs w:val="45"/>
        </w:rPr>
        <w:t>法人委托授权书</w:t>
      </w:r>
    </w:p>
    <w:p w14:paraId="1D5542A3">
      <w:pPr>
        <w:ind w:left="-315" w:leftChars="-150" w:right="-401" w:rightChars="-191"/>
        <w:jc w:val="center"/>
        <w:rPr>
          <w:rFonts w:ascii="宋体" w:hAnsi="宋体"/>
          <w:spacing w:val="5"/>
          <w:sz w:val="32"/>
          <w:szCs w:val="45"/>
        </w:rPr>
      </w:pPr>
    </w:p>
    <w:p w14:paraId="12AA6D55">
      <w:pPr>
        <w:rPr>
          <w:rFonts w:ascii="宋体" w:hAnsi="宋体"/>
          <w:spacing w:val="15"/>
        </w:rPr>
      </w:pPr>
    </w:p>
    <w:p w14:paraId="49EC96E6">
      <w:pPr>
        <w:adjustRightInd w:val="0"/>
        <w:snapToGrid w:val="0"/>
        <w:spacing w:line="480" w:lineRule="auto"/>
        <w:rPr>
          <w:rFonts w:ascii="宋体" w:hAnsi="宋体"/>
          <w:spacing w:val="15"/>
          <w:sz w:val="24"/>
        </w:rPr>
      </w:pPr>
      <w:r>
        <w:rPr>
          <w:rFonts w:hint="eastAsia" w:ascii="宋体" w:hAnsi="宋体"/>
          <w:spacing w:val="15"/>
          <w:sz w:val="24"/>
          <w:u w:val="single"/>
        </w:rPr>
        <w:t>晋江市第三医院</w:t>
      </w:r>
      <w:r>
        <w:rPr>
          <w:rFonts w:hint="eastAsia" w:ascii="宋体" w:hAnsi="宋体"/>
          <w:spacing w:val="15"/>
          <w:sz w:val="24"/>
        </w:rPr>
        <w:t>（遴选人名称）：</w:t>
      </w:r>
    </w:p>
    <w:p w14:paraId="7F3142FE">
      <w:pPr>
        <w:adjustRightInd w:val="0"/>
        <w:snapToGrid w:val="0"/>
        <w:spacing w:line="480" w:lineRule="auto"/>
        <w:rPr>
          <w:rFonts w:ascii="宋体" w:hAnsi="宋体"/>
          <w:spacing w:val="15"/>
          <w:sz w:val="24"/>
        </w:rPr>
      </w:pPr>
      <w:r>
        <w:rPr>
          <w:rFonts w:ascii="宋体" w:hAnsi="宋体"/>
          <w:spacing w:val="15"/>
          <w:sz w:val="24"/>
        </w:rPr>
        <w:t xml:space="preserve">    </w:t>
      </w:r>
      <w:r>
        <w:rPr>
          <w:rFonts w:ascii="宋体" w:hAnsi="宋体"/>
          <w:spacing w:val="15"/>
          <w:sz w:val="24"/>
          <w:u w:val="single"/>
        </w:rPr>
        <w:t xml:space="preserve">                     </w:t>
      </w:r>
      <w:r>
        <w:rPr>
          <w:rFonts w:hint="eastAsia" w:ascii="宋体" w:hAnsi="宋体"/>
          <w:spacing w:val="15"/>
          <w:sz w:val="24"/>
        </w:rPr>
        <w:t>（应选人全称）法定代表人</w:t>
      </w:r>
      <w:r>
        <w:rPr>
          <w:rFonts w:hint="eastAsia" w:ascii="宋体" w:hAnsi="宋体"/>
          <w:spacing w:val="15"/>
          <w:sz w:val="24"/>
          <w:u w:val="single"/>
        </w:rPr>
        <w:t xml:space="preserve">         </w:t>
      </w:r>
      <w:r>
        <w:rPr>
          <w:rFonts w:hint="eastAsia" w:ascii="宋体" w:hAnsi="宋体"/>
          <w:spacing w:val="15"/>
          <w:sz w:val="24"/>
        </w:rPr>
        <w:t>（法定代表人姓名）授权</w:t>
      </w:r>
      <w:r>
        <w:rPr>
          <w:rFonts w:ascii="宋体" w:hAnsi="宋体"/>
          <w:spacing w:val="15"/>
          <w:sz w:val="24"/>
          <w:u w:val="single"/>
        </w:rPr>
        <w:t xml:space="preserve">                       </w:t>
      </w:r>
      <w:r>
        <w:rPr>
          <w:rFonts w:hint="eastAsia" w:ascii="宋体" w:hAnsi="宋体"/>
          <w:spacing w:val="15"/>
          <w:sz w:val="24"/>
        </w:rPr>
        <w:t>（应选人代表姓名）为应选人代表，参加贵方组织的</w:t>
      </w:r>
      <w:r>
        <w:rPr>
          <w:rFonts w:ascii="宋体" w:hAnsi="宋体"/>
          <w:spacing w:val="15"/>
          <w:sz w:val="24"/>
          <w:u w:val="single"/>
        </w:rPr>
        <w:t xml:space="preserve">          </w:t>
      </w:r>
      <w:r>
        <w:rPr>
          <w:rFonts w:hint="eastAsia" w:ascii="宋体" w:hAnsi="宋体"/>
          <w:spacing w:val="15"/>
          <w:sz w:val="24"/>
          <w:u w:val="single"/>
        </w:rPr>
        <w:t xml:space="preserve">     </w:t>
      </w:r>
      <w:r>
        <w:rPr>
          <w:rFonts w:ascii="宋体" w:hAnsi="宋体"/>
          <w:spacing w:val="15"/>
          <w:sz w:val="24"/>
          <w:u w:val="single"/>
        </w:rPr>
        <w:t xml:space="preserve">        </w:t>
      </w:r>
      <w:r>
        <w:rPr>
          <w:rFonts w:hint="eastAsia" w:ascii="宋体" w:hAnsi="宋体"/>
          <w:spacing w:val="15"/>
          <w:sz w:val="24"/>
          <w:u w:val="single"/>
        </w:rPr>
        <w:t xml:space="preserve">  </w:t>
      </w:r>
      <w:r>
        <w:rPr>
          <w:rFonts w:ascii="宋体" w:hAnsi="宋体"/>
          <w:spacing w:val="15"/>
          <w:sz w:val="24"/>
          <w:u w:val="single"/>
        </w:rPr>
        <w:t xml:space="preserve">        </w:t>
      </w:r>
      <w:r>
        <w:rPr>
          <w:rFonts w:hint="eastAsia" w:ascii="宋体" w:hAnsi="宋体"/>
          <w:spacing w:val="15"/>
          <w:sz w:val="24"/>
        </w:rPr>
        <w:t>项目（遴选编号</w:t>
      </w:r>
      <w:r>
        <w:rPr>
          <w:rFonts w:ascii="宋体" w:hAnsi="宋体"/>
          <w:spacing w:val="15"/>
          <w:sz w:val="24"/>
          <w:u w:val="single"/>
        </w:rPr>
        <w:t xml:space="preserve">       </w:t>
      </w:r>
      <w:r>
        <w:rPr>
          <w:rFonts w:hint="eastAsia" w:ascii="宋体" w:hAnsi="宋体"/>
          <w:spacing w:val="15"/>
          <w:sz w:val="24"/>
        </w:rPr>
        <w:t>）遴选活动，全权代表我方处理招标活动的一切事宜。</w:t>
      </w:r>
    </w:p>
    <w:p w14:paraId="63F9A46D">
      <w:pPr>
        <w:rPr>
          <w:rFonts w:ascii="宋体" w:hAnsi="宋体"/>
          <w:spacing w:val="15"/>
          <w:sz w:val="24"/>
        </w:rPr>
      </w:pPr>
    </w:p>
    <w:p w14:paraId="74440E31">
      <w:pPr>
        <w:rPr>
          <w:rFonts w:ascii="宋体" w:hAnsi="宋体"/>
          <w:spacing w:val="15"/>
          <w:sz w:val="24"/>
        </w:rPr>
      </w:pPr>
    </w:p>
    <w:p w14:paraId="1557283A">
      <w:pPr>
        <w:ind w:firstLine="3750"/>
        <w:rPr>
          <w:rFonts w:hint="eastAsia" w:ascii="宋体" w:hAnsi="宋体"/>
          <w:spacing w:val="15"/>
          <w:sz w:val="24"/>
        </w:rPr>
      </w:pPr>
    </w:p>
    <w:p w14:paraId="0480E5AA">
      <w:pPr>
        <w:ind w:firstLine="3750"/>
        <w:rPr>
          <w:rFonts w:hint="eastAsia" w:ascii="宋体" w:hAnsi="宋体"/>
          <w:spacing w:val="15"/>
          <w:sz w:val="24"/>
        </w:rPr>
      </w:pPr>
    </w:p>
    <w:p w14:paraId="3F42D918">
      <w:pPr>
        <w:ind w:firstLine="3750"/>
        <w:rPr>
          <w:rFonts w:ascii="宋体" w:hAnsi="宋体"/>
          <w:spacing w:val="15"/>
          <w:sz w:val="24"/>
        </w:rPr>
      </w:pPr>
      <w:r>
        <w:rPr>
          <w:rFonts w:hint="eastAsia" w:ascii="宋体" w:hAnsi="宋体"/>
          <w:spacing w:val="15"/>
          <w:sz w:val="24"/>
        </w:rPr>
        <w:t>法定代表人（签字或盖章）：</w:t>
      </w:r>
    </w:p>
    <w:p w14:paraId="3E661520">
      <w:pPr>
        <w:ind w:firstLine="3750"/>
        <w:rPr>
          <w:rFonts w:ascii="宋体" w:hAnsi="宋体"/>
          <w:spacing w:val="15"/>
          <w:sz w:val="24"/>
        </w:rPr>
      </w:pPr>
    </w:p>
    <w:p w14:paraId="614129BF">
      <w:pPr>
        <w:rPr>
          <w:rFonts w:ascii="宋体" w:hAnsi="宋体"/>
          <w:spacing w:val="15"/>
          <w:sz w:val="24"/>
        </w:rPr>
      </w:pPr>
      <w:r>
        <w:rPr>
          <w:rFonts w:hint="eastAsia" w:ascii="宋体" w:hAnsi="宋体"/>
          <w:spacing w:val="15"/>
          <w:sz w:val="24"/>
        </w:rPr>
        <w:t xml:space="preserve">                         应选人全称（公章）：</w:t>
      </w:r>
    </w:p>
    <w:p w14:paraId="16A90E2B">
      <w:pPr>
        <w:rPr>
          <w:rFonts w:ascii="宋体" w:hAnsi="宋体"/>
          <w:spacing w:val="15"/>
          <w:sz w:val="24"/>
        </w:rPr>
      </w:pPr>
      <w:r>
        <w:rPr>
          <w:rFonts w:ascii="宋体" w:hAnsi="宋体"/>
          <w:spacing w:val="15"/>
          <w:sz w:val="24"/>
        </w:rPr>
        <w:t xml:space="preserve">                      </w:t>
      </w:r>
    </w:p>
    <w:p w14:paraId="67D76686">
      <w:pPr>
        <w:rPr>
          <w:rFonts w:hint="eastAsia" w:ascii="宋体" w:hAnsi="宋体"/>
          <w:spacing w:val="15"/>
          <w:sz w:val="24"/>
        </w:rPr>
      </w:pPr>
      <w:r>
        <w:rPr>
          <w:rFonts w:hint="eastAsia" w:ascii="宋体" w:hAnsi="宋体"/>
          <w:spacing w:val="15"/>
          <w:sz w:val="24"/>
        </w:rPr>
        <w:t xml:space="preserve">                      </w:t>
      </w:r>
    </w:p>
    <w:p w14:paraId="25454F94">
      <w:pPr>
        <w:rPr>
          <w:rFonts w:hint="eastAsia" w:ascii="宋体" w:hAnsi="宋体"/>
          <w:spacing w:val="15"/>
          <w:sz w:val="24"/>
        </w:rPr>
      </w:pPr>
    </w:p>
    <w:p w14:paraId="5CC0D333">
      <w:pPr>
        <w:ind w:firstLine="3780" w:firstLineChars="1400"/>
        <w:rPr>
          <w:rFonts w:ascii="宋体" w:hAnsi="宋体"/>
          <w:spacing w:val="15"/>
          <w:sz w:val="24"/>
        </w:rPr>
      </w:pPr>
      <w:r>
        <w:rPr>
          <w:rFonts w:hint="eastAsia" w:ascii="宋体" w:hAnsi="宋体"/>
          <w:spacing w:val="15"/>
          <w:sz w:val="24"/>
        </w:rPr>
        <w:t>日期：</w:t>
      </w:r>
    </w:p>
    <w:p w14:paraId="124163E5">
      <w:pPr>
        <w:rPr>
          <w:rFonts w:hint="eastAsia" w:ascii="宋体" w:hAnsi="宋体"/>
          <w:spacing w:val="15"/>
          <w:sz w:val="24"/>
        </w:rPr>
      </w:pPr>
    </w:p>
    <w:p w14:paraId="0512F1FC">
      <w:pPr>
        <w:rPr>
          <w:rFonts w:hint="eastAsia" w:ascii="宋体" w:hAnsi="宋体"/>
          <w:spacing w:val="15"/>
          <w:sz w:val="24"/>
        </w:rPr>
      </w:pPr>
    </w:p>
    <w:p w14:paraId="74B14795">
      <w:pPr>
        <w:pStyle w:val="8"/>
        <w:adjustRightInd/>
        <w:spacing w:line="240" w:lineRule="auto"/>
        <w:textAlignment w:val="auto"/>
        <w:rPr>
          <w:rFonts w:hint="eastAsia" w:hAnsi="宋体"/>
          <w:spacing w:val="15"/>
          <w:kern w:val="2"/>
          <w:szCs w:val="24"/>
        </w:rPr>
      </w:pPr>
    </w:p>
    <w:p w14:paraId="56FB6B7D">
      <w:pPr>
        <w:rPr>
          <w:rFonts w:hint="eastAsia" w:ascii="宋体" w:hAnsi="宋体"/>
          <w:spacing w:val="15"/>
          <w:sz w:val="24"/>
        </w:rPr>
      </w:pPr>
    </w:p>
    <w:p w14:paraId="03517A60">
      <w:pPr>
        <w:adjustRightInd w:val="0"/>
        <w:snapToGrid w:val="0"/>
        <w:spacing w:line="480" w:lineRule="auto"/>
        <w:rPr>
          <w:rFonts w:ascii="宋体" w:hAnsi="宋体"/>
          <w:spacing w:val="15"/>
          <w:sz w:val="24"/>
        </w:rPr>
      </w:pPr>
      <w:r>
        <w:rPr>
          <w:rFonts w:hint="eastAsia" w:ascii="宋体" w:hAnsi="宋体"/>
          <w:spacing w:val="15"/>
          <w:sz w:val="24"/>
        </w:rPr>
        <w:t>附：</w:t>
      </w:r>
    </w:p>
    <w:p w14:paraId="2D717D40">
      <w:pPr>
        <w:adjustRightInd w:val="0"/>
        <w:snapToGrid w:val="0"/>
        <w:spacing w:line="480" w:lineRule="auto"/>
        <w:rPr>
          <w:rFonts w:ascii="宋体" w:hAnsi="宋体"/>
          <w:spacing w:val="15"/>
          <w:sz w:val="24"/>
        </w:rPr>
      </w:pPr>
      <w:r>
        <w:rPr>
          <w:rFonts w:hint="eastAsia" w:ascii="宋体" w:hAnsi="宋体"/>
          <w:spacing w:val="15"/>
          <w:sz w:val="24"/>
        </w:rPr>
        <w:t xml:space="preserve">   应选人代表姓名：</w:t>
      </w:r>
      <w:r>
        <w:rPr>
          <w:rFonts w:ascii="宋体" w:hAnsi="宋体"/>
          <w:spacing w:val="15"/>
          <w:sz w:val="24"/>
          <w:u w:val="single"/>
        </w:rPr>
        <w:t xml:space="preserve">               </w:t>
      </w:r>
      <w:r>
        <w:rPr>
          <w:rFonts w:hint="eastAsia" w:ascii="宋体" w:hAnsi="宋体"/>
          <w:spacing w:val="15"/>
          <w:sz w:val="24"/>
        </w:rPr>
        <w:t>(签字)</w:t>
      </w:r>
    </w:p>
    <w:p w14:paraId="1587DD25">
      <w:pPr>
        <w:adjustRightInd w:val="0"/>
        <w:snapToGrid w:val="0"/>
        <w:spacing w:line="480" w:lineRule="auto"/>
        <w:rPr>
          <w:rFonts w:ascii="宋体" w:hAnsi="宋体"/>
          <w:spacing w:val="15"/>
          <w:sz w:val="24"/>
        </w:rPr>
      </w:pPr>
      <w:r>
        <w:rPr>
          <w:rFonts w:hint="eastAsia" w:ascii="宋体" w:hAnsi="宋体"/>
          <w:spacing w:val="15"/>
          <w:sz w:val="24"/>
        </w:rPr>
        <w:t xml:space="preserve">   职       务：</w:t>
      </w:r>
      <w:r>
        <w:rPr>
          <w:rFonts w:ascii="宋体" w:hAnsi="宋体"/>
          <w:spacing w:val="15"/>
          <w:sz w:val="24"/>
          <w:u w:val="single"/>
        </w:rPr>
        <w:t xml:space="preserve">         </w:t>
      </w:r>
      <w:r>
        <w:rPr>
          <w:rFonts w:hint="eastAsia" w:ascii="宋体" w:hAnsi="宋体"/>
          <w:spacing w:val="15"/>
          <w:sz w:val="24"/>
          <w:u w:val="single"/>
          <w:lang w:val="en-US" w:eastAsia="zh-CN"/>
        </w:rPr>
        <w:t xml:space="preserve">  </w:t>
      </w:r>
      <w:r>
        <w:rPr>
          <w:rFonts w:ascii="宋体" w:hAnsi="宋体"/>
          <w:spacing w:val="15"/>
          <w:sz w:val="24"/>
          <w:u w:val="single"/>
        </w:rPr>
        <w:t xml:space="preserve">  </w:t>
      </w:r>
      <w:r>
        <w:rPr>
          <w:rFonts w:hint="eastAsia" w:ascii="宋体" w:hAnsi="宋体"/>
          <w:spacing w:val="15"/>
          <w:sz w:val="24"/>
          <w:u w:val="single"/>
          <w:lang w:val="en-US" w:eastAsia="zh-CN"/>
        </w:rPr>
        <w:t xml:space="preserve">  </w:t>
      </w:r>
      <w:r>
        <w:rPr>
          <w:rFonts w:ascii="宋体" w:hAnsi="宋体"/>
          <w:spacing w:val="15"/>
          <w:sz w:val="24"/>
          <w:u w:val="single"/>
        </w:rPr>
        <w:t xml:space="preserve">  </w:t>
      </w:r>
    </w:p>
    <w:p w14:paraId="1A9254BA">
      <w:pPr>
        <w:adjustRightInd w:val="0"/>
        <w:snapToGrid w:val="0"/>
        <w:spacing w:line="480" w:lineRule="auto"/>
        <w:rPr>
          <w:rFonts w:ascii="宋体" w:hAnsi="宋体"/>
          <w:spacing w:val="15"/>
          <w:sz w:val="24"/>
        </w:rPr>
      </w:pPr>
      <w:r>
        <w:rPr>
          <w:rFonts w:hint="eastAsia" w:ascii="宋体" w:hAnsi="宋体"/>
          <w:spacing w:val="15"/>
          <w:sz w:val="24"/>
        </w:rPr>
        <w:t xml:space="preserve">   详细通讯地址：</w:t>
      </w:r>
      <w:r>
        <w:rPr>
          <w:rFonts w:ascii="宋体" w:hAnsi="宋体"/>
          <w:spacing w:val="15"/>
          <w:sz w:val="24"/>
          <w:u w:val="single"/>
        </w:rPr>
        <w:t xml:space="preserve">                 </w:t>
      </w:r>
    </w:p>
    <w:p w14:paraId="2A3090DB">
      <w:pPr>
        <w:adjustRightInd w:val="0"/>
        <w:snapToGrid w:val="0"/>
        <w:spacing w:line="480" w:lineRule="auto"/>
        <w:rPr>
          <w:rFonts w:ascii="宋体" w:hAnsi="宋体"/>
          <w:spacing w:val="15"/>
          <w:sz w:val="24"/>
        </w:rPr>
      </w:pPr>
      <w:r>
        <w:rPr>
          <w:rFonts w:hint="eastAsia" w:ascii="宋体" w:hAnsi="宋体"/>
          <w:spacing w:val="15"/>
          <w:sz w:val="24"/>
        </w:rPr>
        <w:t xml:space="preserve">   电 子 邮 箱：</w:t>
      </w:r>
      <w:r>
        <w:rPr>
          <w:rFonts w:ascii="宋体" w:hAnsi="宋体"/>
          <w:spacing w:val="15"/>
          <w:sz w:val="24"/>
          <w:u w:val="single"/>
        </w:rPr>
        <w:t xml:space="preserve">        </w:t>
      </w:r>
      <w:r>
        <w:rPr>
          <w:rFonts w:hint="eastAsia" w:ascii="宋体" w:hAnsi="宋体"/>
          <w:spacing w:val="15"/>
          <w:sz w:val="24"/>
          <w:u w:val="single"/>
          <w:lang w:val="en-US" w:eastAsia="zh-CN"/>
        </w:rPr>
        <w:t xml:space="preserve">   </w:t>
      </w:r>
      <w:r>
        <w:rPr>
          <w:rFonts w:ascii="宋体" w:hAnsi="宋体"/>
          <w:spacing w:val="15"/>
          <w:sz w:val="24"/>
          <w:u w:val="single"/>
        </w:rPr>
        <w:t xml:space="preserve">   </w:t>
      </w:r>
      <w:r>
        <w:rPr>
          <w:rFonts w:hint="eastAsia" w:ascii="宋体" w:hAnsi="宋体"/>
          <w:spacing w:val="15"/>
          <w:sz w:val="24"/>
          <w:u w:val="single"/>
          <w:lang w:val="en-US" w:eastAsia="zh-CN"/>
        </w:rPr>
        <w:t xml:space="preserve"> </w:t>
      </w:r>
      <w:r>
        <w:rPr>
          <w:rFonts w:ascii="宋体" w:hAnsi="宋体"/>
          <w:spacing w:val="15"/>
          <w:sz w:val="24"/>
          <w:u w:val="single"/>
        </w:rPr>
        <w:t xml:space="preserve">   </w:t>
      </w:r>
    </w:p>
    <w:p w14:paraId="14857DCF">
      <w:pPr>
        <w:adjustRightInd w:val="0"/>
        <w:snapToGrid w:val="0"/>
        <w:spacing w:line="480" w:lineRule="auto"/>
      </w:pPr>
      <w:r>
        <w:rPr>
          <w:rFonts w:hint="eastAsia" w:ascii="宋体" w:hAnsi="宋体"/>
          <w:spacing w:val="15"/>
          <w:sz w:val="24"/>
        </w:rPr>
        <w:t xml:space="preserve">   电    </w:t>
      </w:r>
      <w:r>
        <w:rPr>
          <w:rFonts w:hint="eastAsia" w:ascii="宋体" w:hAnsi="宋体"/>
          <w:spacing w:val="15"/>
          <w:sz w:val="24"/>
          <w:lang w:val="en-US" w:eastAsia="zh-CN"/>
        </w:rPr>
        <w:t xml:space="preserve"> </w:t>
      </w:r>
      <w:r>
        <w:rPr>
          <w:rFonts w:hint="eastAsia" w:ascii="宋体" w:hAnsi="宋体"/>
          <w:spacing w:val="15"/>
          <w:sz w:val="24"/>
        </w:rPr>
        <w:t xml:space="preserve">  话：</w:t>
      </w:r>
      <w:r>
        <w:rPr>
          <w:rFonts w:ascii="宋体" w:hAnsi="宋体"/>
          <w:spacing w:val="15"/>
          <w:sz w:val="24"/>
          <w:u w:val="single"/>
        </w:rPr>
        <w:t xml:space="preserve">       </w:t>
      </w:r>
      <w:r>
        <w:rPr>
          <w:rFonts w:hint="eastAsia" w:ascii="宋体" w:hAnsi="宋体"/>
          <w:spacing w:val="15"/>
          <w:sz w:val="24"/>
          <w:u w:val="single"/>
          <w:lang w:val="en-US" w:eastAsia="zh-CN"/>
        </w:rPr>
        <w:t xml:space="preserve">    </w:t>
      </w:r>
      <w:r>
        <w:rPr>
          <w:rFonts w:ascii="宋体" w:hAnsi="宋体"/>
          <w:spacing w:val="15"/>
          <w:sz w:val="24"/>
          <w:u w:val="single"/>
        </w:rPr>
        <w:t xml:space="preserve">      </w:t>
      </w:r>
      <w:bookmarkEnd w:id="139"/>
      <w:bookmarkEnd w:id="14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4FA88D-6484-4DED-81D2-1E27FCFCD8D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B5F8F6C-616B-44BE-8FA0-071F010D41C8}"/>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icrosoft YaHei UI">
    <w:altName w:val="宋体"/>
    <w:panose1 w:val="020B0503020204020204"/>
    <w:charset w:val="86"/>
    <w:family w:val="auto"/>
    <w:pitch w:val="default"/>
    <w:sig w:usb0="00000000" w:usb1="00000000" w:usb2="00000016" w:usb3="00000000" w:csb0="0004001F" w:csb1="00000000"/>
    <w:embedRegular r:id="rId3" w:fontKey="{6CCF8AF7-1C09-4FF5-84E5-5DBBE78F4BE4}"/>
  </w:font>
  <w:font w:name="隶书">
    <w:panose1 w:val="02010509060101010101"/>
    <w:charset w:val="86"/>
    <w:family w:val="modern"/>
    <w:pitch w:val="default"/>
    <w:sig w:usb0="00000001" w:usb1="080E0000" w:usb2="00000000" w:usb3="00000000" w:csb0="00040000" w:csb1="00000000"/>
    <w:embedRegular r:id="rId4" w:fontKey="{A9398BA3-E5A2-4393-B234-63D12E9CAEFD}"/>
  </w:font>
  <w:font w:name="华文楷体">
    <w:panose1 w:val="02010600040101010101"/>
    <w:charset w:val="86"/>
    <w:family w:val="auto"/>
    <w:pitch w:val="default"/>
    <w:sig w:usb0="00000287" w:usb1="080F0000" w:usb2="00000000" w:usb3="00000000" w:csb0="0004009F" w:csb1="DFD70000"/>
    <w:embedRegular r:id="rId5" w:fontKey="{60001354-0623-488D-81A6-5126B0B39F12}"/>
  </w:font>
  <w:font w:name="华文琥珀">
    <w:panose1 w:val="02010800040101010101"/>
    <w:charset w:val="86"/>
    <w:family w:val="auto"/>
    <w:pitch w:val="default"/>
    <w:sig w:usb0="00000001" w:usb1="080F0000" w:usb2="00000000" w:usb3="00000000" w:csb0="00040000" w:csb1="00000000"/>
    <w:embedRegular r:id="rId6" w:fontKey="{006FB3A4-ABF2-47D0-B3C9-236CD5161CC3}"/>
  </w:font>
  <w:font w:name="Arial Unicode MS">
    <w:panose1 w:val="020B0604020202020204"/>
    <w:charset w:val="86"/>
    <w:family w:val="swiss"/>
    <w:pitch w:val="default"/>
    <w:sig w:usb0="FFFFFFFF" w:usb1="E9FFFFFF" w:usb2="0000003F" w:usb3="00000000" w:csb0="603F01FF" w:csb1="FFFF0000"/>
    <w:embedRegular r:id="rId7" w:fontKey="{5537061E-705E-40E2-AFD8-106072B3BC51}"/>
  </w:font>
  <w:font w:name="仿宋">
    <w:panose1 w:val="02010609060101010101"/>
    <w:charset w:val="86"/>
    <w:family w:val="auto"/>
    <w:pitch w:val="default"/>
    <w:sig w:usb0="800002BF" w:usb1="38CF7CFA" w:usb2="00000016" w:usb3="00000000" w:csb0="00040001" w:csb1="00000000"/>
    <w:embedRegular r:id="rId8" w:fontKey="{4BDFE4EF-03E7-48EC-B66A-E59322AACC9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20D6B"/>
    <w:rsid w:val="004C0647"/>
    <w:rsid w:val="05280D03"/>
    <w:rsid w:val="05B13578"/>
    <w:rsid w:val="08981017"/>
    <w:rsid w:val="08AE11CE"/>
    <w:rsid w:val="08FA3336"/>
    <w:rsid w:val="09173EE8"/>
    <w:rsid w:val="093525C0"/>
    <w:rsid w:val="0AD019C4"/>
    <w:rsid w:val="0AE55920"/>
    <w:rsid w:val="0CD84236"/>
    <w:rsid w:val="124226DD"/>
    <w:rsid w:val="13E13A2C"/>
    <w:rsid w:val="165D6CB3"/>
    <w:rsid w:val="18114AE8"/>
    <w:rsid w:val="1A8707A2"/>
    <w:rsid w:val="1B5823C5"/>
    <w:rsid w:val="1E077654"/>
    <w:rsid w:val="1F35400E"/>
    <w:rsid w:val="1F923E71"/>
    <w:rsid w:val="2378337E"/>
    <w:rsid w:val="239A32F4"/>
    <w:rsid w:val="24044127"/>
    <w:rsid w:val="24D40A88"/>
    <w:rsid w:val="260C4691"/>
    <w:rsid w:val="27C5522C"/>
    <w:rsid w:val="28F47B14"/>
    <w:rsid w:val="29A46C7B"/>
    <w:rsid w:val="2C274BD7"/>
    <w:rsid w:val="2C82701B"/>
    <w:rsid w:val="2D686211"/>
    <w:rsid w:val="34804390"/>
    <w:rsid w:val="35297F8D"/>
    <w:rsid w:val="36204F82"/>
    <w:rsid w:val="3A6340C3"/>
    <w:rsid w:val="408847A8"/>
    <w:rsid w:val="41872CB2"/>
    <w:rsid w:val="419E624E"/>
    <w:rsid w:val="45B7128B"/>
    <w:rsid w:val="477A7EB5"/>
    <w:rsid w:val="49011117"/>
    <w:rsid w:val="4ADE2F2D"/>
    <w:rsid w:val="4D0A29E9"/>
    <w:rsid w:val="4E832BEF"/>
    <w:rsid w:val="4F6939F7"/>
    <w:rsid w:val="4FB54E8E"/>
    <w:rsid w:val="54B576DE"/>
    <w:rsid w:val="57B95737"/>
    <w:rsid w:val="58160494"/>
    <w:rsid w:val="5872311D"/>
    <w:rsid w:val="589046EA"/>
    <w:rsid w:val="58FC71A2"/>
    <w:rsid w:val="5A6B0F6B"/>
    <w:rsid w:val="5B914A01"/>
    <w:rsid w:val="5DA822F9"/>
    <w:rsid w:val="5E0140D5"/>
    <w:rsid w:val="60A70823"/>
    <w:rsid w:val="62810D49"/>
    <w:rsid w:val="632C7BE0"/>
    <w:rsid w:val="663704CA"/>
    <w:rsid w:val="69720D6B"/>
    <w:rsid w:val="6AA45025"/>
    <w:rsid w:val="6DEE22F7"/>
    <w:rsid w:val="6E337CDC"/>
    <w:rsid w:val="6F7E6BF3"/>
    <w:rsid w:val="6FE2671E"/>
    <w:rsid w:val="70C76378"/>
    <w:rsid w:val="72536115"/>
    <w:rsid w:val="7295497F"/>
    <w:rsid w:val="73B057E9"/>
    <w:rsid w:val="7452064E"/>
    <w:rsid w:val="74C27582"/>
    <w:rsid w:val="76ED34A9"/>
    <w:rsid w:val="772A02AD"/>
    <w:rsid w:val="7B4E6DDA"/>
    <w:rsid w:val="7E33504C"/>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4"/>
    <w:qFormat/>
    <w:uiPriority w:val="0"/>
    <w:pPr>
      <w:keepNext/>
      <w:keepLines/>
      <w:spacing w:before="260" w:after="260" w:line="500" w:lineRule="exact"/>
      <w:jc w:val="center"/>
      <w:outlineLvl w:val="1"/>
    </w:pPr>
    <w:rPr>
      <w:rFonts w:ascii="仿宋_GB2312" w:hAnsi="Arial" w:eastAsia="仿宋_GB2312"/>
      <w:b/>
      <w:sz w:val="36"/>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5">
    <w:name w:val="toc 7"/>
    <w:basedOn w:val="1"/>
    <w:next w:val="1"/>
    <w:semiHidden/>
    <w:qFormat/>
    <w:uiPriority w:val="0"/>
    <w:pPr>
      <w:ind w:left="-27" w:leftChars="-13" w:firstLine="25" w:firstLineChars="12"/>
    </w:pPr>
  </w:style>
  <w:style w:type="paragraph" w:styleId="6">
    <w:name w:val="caption"/>
    <w:basedOn w:val="1"/>
    <w:next w:val="1"/>
    <w:qFormat/>
    <w:uiPriority w:val="0"/>
    <w:pPr>
      <w:spacing w:before="152" w:after="160"/>
    </w:pPr>
    <w:rPr>
      <w:rFonts w:ascii="Arial" w:hAnsi="Arial" w:eastAsia="黑体"/>
      <w:szCs w:val="20"/>
    </w:rPr>
  </w:style>
  <w:style w:type="paragraph" w:styleId="7">
    <w:name w:val="annotation text"/>
    <w:basedOn w:val="1"/>
    <w:qFormat/>
    <w:uiPriority w:val="0"/>
    <w:pPr>
      <w:jc w:val="left"/>
    </w:pPr>
  </w:style>
  <w:style w:type="paragraph" w:styleId="8">
    <w:name w:val="Salutation"/>
    <w:basedOn w:val="1"/>
    <w:next w:val="1"/>
    <w:qFormat/>
    <w:uiPriority w:val="0"/>
    <w:pPr>
      <w:adjustRightInd w:val="0"/>
      <w:spacing w:line="312" w:lineRule="atLeast"/>
      <w:textAlignment w:val="baseline"/>
    </w:pPr>
    <w:rPr>
      <w:rFonts w:ascii="宋体"/>
      <w:kern w:val="0"/>
      <w:sz w:val="24"/>
      <w:szCs w:val="20"/>
    </w:rPr>
  </w:style>
  <w:style w:type="paragraph" w:styleId="9">
    <w:name w:val="Body Text"/>
    <w:basedOn w:val="1"/>
    <w:qFormat/>
    <w:uiPriority w:val="0"/>
    <w:pPr>
      <w:autoSpaceDE w:val="0"/>
      <w:autoSpaceDN w:val="0"/>
      <w:adjustRightInd w:val="0"/>
      <w:jc w:val="center"/>
      <w:textAlignment w:val="baseline"/>
    </w:pPr>
    <w:rPr>
      <w:rFonts w:ascii="宋体"/>
      <w:kern w:val="0"/>
      <w:sz w:val="32"/>
      <w:szCs w:val="20"/>
    </w:rPr>
  </w:style>
  <w:style w:type="paragraph" w:styleId="10">
    <w:name w:val="Date"/>
    <w:basedOn w:val="1"/>
    <w:next w:val="1"/>
    <w:qFormat/>
    <w:uiPriority w:val="0"/>
    <w:pPr>
      <w:adjustRightInd w:val="0"/>
      <w:spacing w:line="312" w:lineRule="atLeast"/>
      <w:jc w:val="right"/>
      <w:textAlignment w:val="baseline"/>
    </w:pPr>
    <w:rPr>
      <w:kern w:val="0"/>
      <w:sz w:val="32"/>
      <w:szCs w:val="20"/>
    </w:rPr>
  </w:style>
  <w:style w:type="paragraph" w:styleId="11">
    <w:name w:val="toc 1"/>
    <w:basedOn w:val="1"/>
    <w:next w:val="1"/>
    <w:qFormat/>
    <w:uiPriority w:val="39"/>
    <w:pPr>
      <w:widowControl/>
      <w:tabs>
        <w:tab w:val="right" w:leader="dot" w:pos="9540"/>
      </w:tabs>
      <w:adjustRightInd w:val="0"/>
      <w:snapToGrid w:val="0"/>
      <w:spacing w:before="120" w:after="120" w:line="300" w:lineRule="auto"/>
      <w:ind w:firstLine="386" w:firstLineChars="184"/>
      <w:jc w:val="left"/>
    </w:pPr>
    <w:rPr>
      <w:rFonts w:ascii="宋体" w:hAnsi="宋体"/>
      <w:bCs/>
      <w:caps/>
      <w:color w:val="000000"/>
      <w:kern w:val="0"/>
      <w:szCs w:val="21"/>
    </w:rPr>
  </w:style>
  <w:style w:type="paragraph" w:styleId="12">
    <w:name w:val="toc 2"/>
    <w:basedOn w:val="1"/>
    <w:next w:val="1"/>
    <w:qFormat/>
    <w:uiPriority w:val="39"/>
    <w:pPr>
      <w:widowControl/>
      <w:tabs>
        <w:tab w:val="left" w:pos="840"/>
        <w:tab w:val="right" w:leader="dot" w:pos="9540"/>
      </w:tabs>
      <w:spacing w:line="360" w:lineRule="auto"/>
      <w:ind w:firstLine="178" w:firstLineChars="85"/>
      <w:jc w:val="left"/>
    </w:pPr>
    <w:rPr>
      <w:smallCaps/>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1"/>
    <w:qFormat/>
    <w:uiPriority w:val="0"/>
    <w:pPr>
      <w:adjustRightInd w:val="0"/>
      <w:spacing w:after="120" w:line="312" w:lineRule="atLeast"/>
      <w:ind w:firstLine="420"/>
      <w:textAlignment w:val="baseline"/>
    </w:pPr>
    <w:rPr>
      <w:kern w:val="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qFormat/>
    <w:uiPriority w:val="99"/>
    <w:rPr>
      <w:color w:val="0000FF"/>
      <w:u w:val="single"/>
    </w:rPr>
  </w:style>
  <w:style w:type="paragraph" w:customStyle="1" w:styleId="20">
    <w:name w:val="_Style 5"/>
    <w:basedOn w:val="2"/>
    <w:next w:val="1"/>
    <w:qFormat/>
    <w:uiPriority w:val="39"/>
    <w:pPr>
      <w:keepLines/>
      <w:widowControl/>
      <w:spacing w:before="480" w:line="276" w:lineRule="auto"/>
      <w:jc w:val="left"/>
      <w:outlineLvl w:val="9"/>
    </w:pPr>
    <w:rPr>
      <w:rFonts w:ascii="Cambria" w:hAnsi="Cambria" w:eastAsia="宋体" w:cs="Times New Roman"/>
      <w:color w:val="365F91"/>
      <w:kern w:val="0"/>
      <w:sz w:val="28"/>
      <w:szCs w:val="28"/>
    </w:rPr>
  </w:style>
  <w:style w:type="paragraph" w:customStyle="1" w:styleId="21">
    <w:name w:val="图注"/>
    <w:basedOn w:val="6"/>
    <w:next w:val="14"/>
    <w:qFormat/>
    <w:uiPriority w:val="0"/>
    <w:pPr>
      <w:adjustRightInd w:val="0"/>
      <w:snapToGrid w:val="0"/>
      <w:spacing w:before="0" w:after="0"/>
      <w:ind w:firstLine="420" w:firstLineChars="200"/>
      <w:jc w:val="left"/>
    </w:pPr>
    <w:rPr>
      <w:rFonts w:ascii="宋体" w:hAnsi="宋体" w:eastAsia="宋体"/>
      <w:szCs w:val="24"/>
    </w:rPr>
  </w:style>
  <w:style w:type="paragraph" w:customStyle="1" w:styleId="22">
    <w:name w:val="简单回函地址"/>
    <w:basedOn w:val="1"/>
    <w:qFormat/>
    <w:uiPriority w:val="0"/>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9860</Words>
  <Characters>10746</Characters>
  <Lines>0</Lines>
  <Paragraphs>0</Paragraphs>
  <TotalTime>11</TotalTime>
  <ScaleCrop>false</ScaleCrop>
  <LinksUpToDate>false</LinksUpToDate>
  <CharactersWithSpaces>12062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2025-08-27T07:32:00Z</dcterms:created>
  <dc:creator>七分孤僻</dc:creator>
  <cp:lastModifiedBy>螺旋上升</cp:lastModifiedBy>
  <dcterms:modified xsi:type="dcterms:W3CDTF">2025-11-10T02:41:22Z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F5F28633C8B64560B38D39AF1BB8287B_13</vt:lpwstr>
  </property>
  <property fmtid="{D5CDD505-2E9C-101B-9397-08002B2CF9AE}" pid="4" name="KSOTemplateDocerSaveRecord">
    <vt:lpwstr>eyJoZGlkIjoiZWJmYzBkMTZlNGUxYzMyNjg1ODdlMTRiYTY1YzljMTYiLCJ1c2VySWQiOiI1NTI0NDA3NzMifQ==</vt:lpwstr>
  </property>
</Properties>
</file>