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9A972">
      <w:pPr>
        <w:rPr>
          <w:rFonts w:hint="eastAsia"/>
          <w:b/>
          <w:bCs/>
          <w:lang w:val="en-US" w:eastAsia="zh-CN"/>
        </w:rPr>
      </w:pPr>
      <w:bookmarkStart w:id="147" w:name="_GoBack"/>
      <w:bookmarkEnd w:id="147"/>
      <w:r>
        <w:rPr>
          <w:rFonts w:hint="eastAsia"/>
          <w:b/>
          <w:bCs/>
          <w:lang w:val="en-US" w:eastAsia="zh-CN"/>
        </w:rPr>
        <w:t>附件1：</w:t>
      </w:r>
    </w:p>
    <w:p w14:paraId="66180F1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sz w:val="32"/>
          <w:szCs w:val="32"/>
          <w:lang w:val="en-US" w:eastAsia="zh-CN"/>
        </w:rPr>
      </w:pPr>
      <w:r>
        <w:rPr>
          <w:rFonts w:hint="eastAsia"/>
          <w:color w:val="auto"/>
          <w:lang w:val="en-US" w:eastAsia="zh-CN"/>
        </w:rPr>
        <w:t>包1:水果包</w:t>
      </w:r>
    </w:p>
    <w:tbl>
      <w:tblPr>
        <w:tblStyle w:val="16"/>
        <w:tblW w:w="7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295"/>
        <w:gridCol w:w="1687"/>
        <w:gridCol w:w="735"/>
        <w:gridCol w:w="1245"/>
        <w:gridCol w:w="1380"/>
      </w:tblGrid>
      <w:tr w14:paraId="48BC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noWrap w:val="0"/>
            <w:vAlign w:val="center"/>
          </w:tcPr>
          <w:p w14:paraId="2B335EE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名称</w:t>
            </w:r>
          </w:p>
        </w:tc>
        <w:tc>
          <w:tcPr>
            <w:tcW w:w="1295" w:type="dxa"/>
            <w:noWrap w:val="0"/>
            <w:vAlign w:val="center"/>
          </w:tcPr>
          <w:p w14:paraId="2B95E4C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品名</w:t>
            </w:r>
          </w:p>
        </w:tc>
        <w:tc>
          <w:tcPr>
            <w:tcW w:w="1687" w:type="dxa"/>
            <w:noWrap w:val="0"/>
            <w:vAlign w:val="center"/>
          </w:tcPr>
          <w:p w14:paraId="683DD5A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规格型号</w:t>
            </w:r>
          </w:p>
        </w:tc>
        <w:tc>
          <w:tcPr>
            <w:tcW w:w="735" w:type="dxa"/>
            <w:noWrap w:val="0"/>
            <w:vAlign w:val="center"/>
          </w:tcPr>
          <w:p w14:paraId="6DD496B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单位</w:t>
            </w:r>
          </w:p>
        </w:tc>
        <w:tc>
          <w:tcPr>
            <w:tcW w:w="1245" w:type="dxa"/>
            <w:noWrap w:val="0"/>
            <w:vAlign w:val="center"/>
          </w:tcPr>
          <w:p w14:paraId="0DBC59A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单价（元）</w:t>
            </w:r>
          </w:p>
        </w:tc>
        <w:tc>
          <w:tcPr>
            <w:tcW w:w="1380" w:type="dxa"/>
            <w:noWrap w:val="0"/>
            <w:vAlign w:val="center"/>
          </w:tcPr>
          <w:p w14:paraId="54ED420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备注</w:t>
            </w:r>
          </w:p>
        </w:tc>
      </w:tr>
      <w:tr w14:paraId="78B2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Merge w:val="restart"/>
            <w:noWrap w:val="0"/>
            <w:vAlign w:val="center"/>
          </w:tcPr>
          <w:p w14:paraId="1E4EF31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水</w:t>
            </w:r>
          </w:p>
          <w:p w14:paraId="4D63691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果</w:t>
            </w:r>
          </w:p>
          <w:p w14:paraId="050E535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包</w:t>
            </w:r>
          </w:p>
        </w:tc>
        <w:tc>
          <w:tcPr>
            <w:tcW w:w="1295" w:type="dxa"/>
            <w:noWrap w:val="0"/>
            <w:vAlign w:val="center"/>
          </w:tcPr>
          <w:p w14:paraId="49A442B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橙子</w:t>
            </w:r>
          </w:p>
        </w:tc>
        <w:tc>
          <w:tcPr>
            <w:tcW w:w="1687" w:type="dxa"/>
            <w:noWrap w:val="0"/>
            <w:vAlign w:val="center"/>
          </w:tcPr>
          <w:p w14:paraId="1AC46FC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果径50mm+</w:t>
            </w:r>
          </w:p>
        </w:tc>
        <w:tc>
          <w:tcPr>
            <w:tcW w:w="735" w:type="dxa"/>
            <w:noWrap w:val="0"/>
            <w:vAlign w:val="center"/>
          </w:tcPr>
          <w:p w14:paraId="1EF4A7C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斤</w:t>
            </w:r>
          </w:p>
        </w:tc>
        <w:tc>
          <w:tcPr>
            <w:tcW w:w="1245" w:type="dxa"/>
            <w:noWrap w:val="0"/>
            <w:vAlign w:val="center"/>
          </w:tcPr>
          <w:p w14:paraId="2B8A4FB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80" w:type="dxa"/>
            <w:noWrap w:val="0"/>
            <w:vAlign w:val="center"/>
          </w:tcPr>
          <w:p w14:paraId="6E397E2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r>
      <w:tr w14:paraId="0637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66" w:type="dxa"/>
            <w:vMerge w:val="continue"/>
            <w:noWrap w:val="0"/>
            <w:vAlign w:val="center"/>
          </w:tcPr>
          <w:p w14:paraId="6AB4833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295" w:type="dxa"/>
            <w:noWrap w:val="0"/>
            <w:vAlign w:val="center"/>
          </w:tcPr>
          <w:p w14:paraId="6E0B78A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火龙果</w:t>
            </w:r>
          </w:p>
        </w:tc>
        <w:tc>
          <w:tcPr>
            <w:tcW w:w="1687" w:type="dxa"/>
            <w:noWrap w:val="0"/>
            <w:vAlign w:val="center"/>
          </w:tcPr>
          <w:p w14:paraId="7C3B010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单果220g-250g</w:t>
            </w:r>
          </w:p>
        </w:tc>
        <w:tc>
          <w:tcPr>
            <w:tcW w:w="735" w:type="dxa"/>
            <w:noWrap w:val="0"/>
            <w:vAlign w:val="center"/>
          </w:tcPr>
          <w:p w14:paraId="0DAF7A0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斤</w:t>
            </w:r>
          </w:p>
        </w:tc>
        <w:tc>
          <w:tcPr>
            <w:tcW w:w="1245" w:type="dxa"/>
            <w:noWrap w:val="0"/>
            <w:vAlign w:val="center"/>
          </w:tcPr>
          <w:p w14:paraId="372144C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80" w:type="dxa"/>
            <w:noWrap w:val="0"/>
            <w:vAlign w:val="center"/>
          </w:tcPr>
          <w:p w14:paraId="5BD9FE5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r>
      <w:tr w14:paraId="0950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Merge w:val="continue"/>
            <w:noWrap w:val="0"/>
            <w:vAlign w:val="center"/>
          </w:tcPr>
          <w:p w14:paraId="2B14CC2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295" w:type="dxa"/>
            <w:noWrap w:val="0"/>
            <w:vAlign w:val="center"/>
          </w:tcPr>
          <w:p w14:paraId="0D89781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香蕉</w:t>
            </w:r>
          </w:p>
        </w:tc>
        <w:tc>
          <w:tcPr>
            <w:tcW w:w="1687" w:type="dxa"/>
            <w:noWrap w:val="0"/>
            <w:vAlign w:val="center"/>
          </w:tcPr>
          <w:p w14:paraId="4A09EBA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735" w:type="dxa"/>
            <w:noWrap w:val="0"/>
            <w:vAlign w:val="center"/>
          </w:tcPr>
          <w:p w14:paraId="5D20575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斤</w:t>
            </w:r>
          </w:p>
        </w:tc>
        <w:tc>
          <w:tcPr>
            <w:tcW w:w="1245" w:type="dxa"/>
            <w:noWrap w:val="0"/>
            <w:vAlign w:val="center"/>
          </w:tcPr>
          <w:p w14:paraId="59F5A43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80" w:type="dxa"/>
            <w:noWrap w:val="0"/>
            <w:vAlign w:val="center"/>
          </w:tcPr>
          <w:p w14:paraId="1E76F79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r>
      <w:tr w14:paraId="4B7F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Merge w:val="continue"/>
            <w:noWrap w:val="0"/>
            <w:vAlign w:val="top"/>
          </w:tcPr>
          <w:p w14:paraId="6EA6BB5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295" w:type="dxa"/>
            <w:noWrap w:val="0"/>
            <w:vAlign w:val="center"/>
          </w:tcPr>
          <w:p w14:paraId="100C55E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沃甘</w:t>
            </w:r>
          </w:p>
        </w:tc>
        <w:tc>
          <w:tcPr>
            <w:tcW w:w="1687" w:type="dxa"/>
            <w:noWrap w:val="0"/>
            <w:vAlign w:val="center"/>
          </w:tcPr>
          <w:p w14:paraId="7F3C170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果径60mm+</w:t>
            </w:r>
          </w:p>
        </w:tc>
        <w:tc>
          <w:tcPr>
            <w:tcW w:w="735" w:type="dxa"/>
            <w:noWrap w:val="0"/>
            <w:vAlign w:val="top"/>
          </w:tcPr>
          <w:p w14:paraId="218E8F7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斤</w:t>
            </w:r>
          </w:p>
        </w:tc>
        <w:tc>
          <w:tcPr>
            <w:tcW w:w="1245" w:type="dxa"/>
            <w:noWrap w:val="0"/>
            <w:vAlign w:val="top"/>
          </w:tcPr>
          <w:p w14:paraId="55BADFB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80" w:type="dxa"/>
            <w:noWrap w:val="0"/>
            <w:vAlign w:val="top"/>
          </w:tcPr>
          <w:p w14:paraId="72E3A41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r>
      <w:tr w14:paraId="021A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Merge w:val="continue"/>
            <w:noWrap w:val="0"/>
            <w:vAlign w:val="top"/>
          </w:tcPr>
          <w:p w14:paraId="63BFED9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295" w:type="dxa"/>
            <w:noWrap w:val="0"/>
            <w:vAlign w:val="center"/>
          </w:tcPr>
          <w:p w14:paraId="2CF7BCA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桔子</w:t>
            </w:r>
          </w:p>
        </w:tc>
        <w:tc>
          <w:tcPr>
            <w:tcW w:w="1687" w:type="dxa"/>
            <w:noWrap w:val="0"/>
            <w:vAlign w:val="center"/>
          </w:tcPr>
          <w:p w14:paraId="33C2A8E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果径60mm+</w:t>
            </w:r>
          </w:p>
        </w:tc>
        <w:tc>
          <w:tcPr>
            <w:tcW w:w="735" w:type="dxa"/>
            <w:noWrap w:val="0"/>
            <w:vAlign w:val="top"/>
          </w:tcPr>
          <w:p w14:paraId="0F16C55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斤</w:t>
            </w:r>
          </w:p>
        </w:tc>
        <w:tc>
          <w:tcPr>
            <w:tcW w:w="1245" w:type="dxa"/>
            <w:noWrap w:val="0"/>
            <w:vAlign w:val="top"/>
          </w:tcPr>
          <w:p w14:paraId="5A3FA61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80" w:type="dxa"/>
            <w:noWrap w:val="0"/>
            <w:vAlign w:val="top"/>
          </w:tcPr>
          <w:p w14:paraId="40E1D26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r>
      <w:tr w14:paraId="23CF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Merge w:val="continue"/>
            <w:noWrap w:val="0"/>
            <w:vAlign w:val="top"/>
          </w:tcPr>
          <w:p w14:paraId="7AB8A23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295" w:type="dxa"/>
            <w:noWrap w:val="0"/>
            <w:vAlign w:val="center"/>
          </w:tcPr>
          <w:p w14:paraId="7B7D082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苹果</w:t>
            </w:r>
          </w:p>
        </w:tc>
        <w:tc>
          <w:tcPr>
            <w:tcW w:w="1687" w:type="dxa"/>
            <w:noWrap w:val="0"/>
            <w:vAlign w:val="center"/>
          </w:tcPr>
          <w:p w14:paraId="56D50BC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单果180g-250g</w:t>
            </w:r>
          </w:p>
        </w:tc>
        <w:tc>
          <w:tcPr>
            <w:tcW w:w="735" w:type="dxa"/>
            <w:noWrap w:val="0"/>
            <w:vAlign w:val="top"/>
          </w:tcPr>
          <w:p w14:paraId="0297ABD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斤</w:t>
            </w:r>
          </w:p>
        </w:tc>
        <w:tc>
          <w:tcPr>
            <w:tcW w:w="1245" w:type="dxa"/>
            <w:noWrap w:val="0"/>
            <w:vAlign w:val="top"/>
          </w:tcPr>
          <w:p w14:paraId="163AB00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80" w:type="dxa"/>
            <w:noWrap w:val="0"/>
            <w:vAlign w:val="top"/>
          </w:tcPr>
          <w:p w14:paraId="2B32115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r>
      <w:tr w14:paraId="5C2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Merge w:val="continue"/>
            <w:noWrap w:val="0"/>
            <w:vAlign w:val="top"/>
          </w:tcPr>
          <w:p w14:paraId="1A3AEAB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295" w:type="dxa"/>
            <w:noWrap w:val="0"/>
            <w:vAlign w:val="center"/>
          </w:tcPr>
          <w:p w14:paraId="4E7F1D4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芭乐</w:t>
            </w:r>
          </w:p>
        </w:tc>
        <w:tc>
          <w:tcPr>
            <w:tcW w:w="1687" w:type="dxa"/>
            <w:noWrap w:val="0"/>
            <w:vAlign w:val="center"/>
          </w:tcPr>
          <w:p w14:paraId="5579424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单果90g-200g</w:t>
            </w:r>
          </w:p>
        </w:tc>
        <w:tc>
          <w:tcPr>
            <w:tcW w:w="735" w:type="dxa"/>
            <w:noWrap w:val="0"/>
            <w:vAlign w:val="top"/>
          </w:tcPr>
          <w:p w14:paraId="41AD788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斤</w:t>
            </w:r>
          </w:p>
        </w:tc>
        <w:tc>
          <w:tcPr>
            <w:tcW w:w="1245" w:type="dxa"/>
            <w:noWrap w:val="0"/>
            <w:vAlign w:val="top"/>
          </w:tcPr>
          <w:p w14:paraId="0D55B40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80" w:type="dxa"/>
            <w:noWrap w:val="0"/>
            <w:vAlign w:val="top"/>
          </w:tcPr>
          <w:p w14:paraId="04268BC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r>
      <w:tr w14:paraId="096A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Merge w:val="continue"/>
            <w:noWrap w:val="0"/>
            <w:vAlign w:val="top"/>
          </w:tcPr>
          <w:p w14:paraId="6AAE1F3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295" w:type="dxa"/>
            <w:noWrap w:val="0"/>
            <w:vAlign w:val="center"/>
          </w:tcPr>
          <w:p w14:paraId="53C2E4A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麒麟瓜</w:t>
            </w:r>
          </w:p>
        </w:tc>
        <w:tc>
          <w:tcPr>
            <w:tcW w:w="1687" w:type="dxa"/>
            <w:noWrap w:val="0"/>
            <w:vAlign w:val="center"/>
          </w:tcPr>
          <w:p w14:paraId="0E899E5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3000g+</w:t>
            </w:r>
          </w:p>
        </w:tc>
        <w:tc>
          <w:tcPr>
            <w:tcW w:w="735" w:type="dxa"/>
            <w:noWrap w:val="0"/>
            <w:vAlign w:val="top"/>
          </w:tcPr>
          <w:p w14:paraId="6AF340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斤</w:t>
            </w:r>
          </w:p>
        </w:tc>
        <w:tc>
          <w:tcPr>
            <w:tcW w:w="1245" w:type="dxa"/>
            <w:noWrap w:val="0"/>
            <w:vAlign w:val="top"/>
          </w:tcPr>
          <w:p w14:paraId="16C3C42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80" w:type="dxa"/>
            <w:noWrap w:val="0"/>
            <w:vAlign w:val="top"/>
          </w:tcPr>
          <w:p w14:paraId="2729A5B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r>
    </w:tbl>
    <w:p w14:paraId="6A8236A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olor w:val="auto"/>
          <w:lang w:val="en-US" w:eastAsia="zh-CN"/>
        </w:rPr>
      </w:pPr>
    </w:p>
    <w:p w14:paraId="4CDDD3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eastAsia="宋体"/>
          <w:color w:val="auto"/>
          <w:lang w:val="en-US" w:eastAsia="zh-CN"/>
        </w:rPr>
      </w:pPr>
      <w:r>
        <w:rPr>
          <w:rFonts w:hint="eastAsia"/>
          <w:color w:val="auto"/>
          <w:lang w:val="en-US" w:eastAsia="zh-CN"/>
        </w:rPr>
        <w:t>包2:食品包</w:t>
      </w:r>
    </w:p>
    <w:tbl>
      <w:tblPr>
        <w:tblStyle w:val="16"/>
        <w:tblW w:w="7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718"/>
        <w:gridCol w:w="1325"/>
        <w:gridCol w:w="737"/>
        <w:gridCol w:w="1247"/>
        <w:gridCol w:w="1417"/>
      </w:tblGrid>
      <w:tr w14:paraId="1622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22F6313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名称</w:t>
            </w:r>
          </w:p>
        </w:tc>
        <w:tc>
          <w:tcPr>
            <w:tcW w:w="1718" w:type="dxa"/>
            <w:noWrap w:val="0"/>
            <w:vAlign w:val="center"/>
          </w:tcPr>
          <w:p w14:paraId="09C8217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品名</w:t>
            </w:r>
          </w:p>
        </w:tc>
        <w:tc>
          <w:tcPr>
            <w:tcW w:w="1325" w:type="dxa"/>
            <w:noWrap w:val="0"/>
            <w:vAlign w:val="center"/>
          </w:tcPr>
          <w:p w14:paraId="49DCFA2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规格型号</w:t>
            </w:r>
          </w:p>
        </w:tc>
        <w:tc>
          <w:tcPr>
            <w:tcW w:w="737" w:type="dxa"/>
            <w:noWrap w:val="0"/>
            <w:vAlign w:val="center"/>
          </w:tcPr>
          <w:p w14:paraId="4250840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单位</w:t>
            </w:r>
          </w:p>
        </w:tc>
        <w:tc>
          <w:tcPr>
            <w:tcW w:w="1247" w:type="dxa"/>
            <w:noWrap w:val="0"/>
            <w:vAlign w:val="center"/>
          </w:tcPr>
          <w:p w14:paraId="2E28893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单价（元）</w:t>
            </w:r>
          </w:p>
        </w:tc>
        <w:tc>
          <w:tcPr>
            <w:tcW w:w="1417" w:type="dxa"/>
            <w:noWrap w:val="0"/>
            <w:vAlign w:val="center"/>
          </w:tcPr>
          <w:p w14:paraId="71C78F5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备注</w:t>
            </w:r>
          </w:p>
        </w:tc>
      </w:tr>
      <w:tr w14:paraId="128B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restart"/>
            <w:noWrap w:val="0"/>
            <w:vAlign w:val="center"/>
          </w:tcPr>
          <w:p w14:paraId="7E2B595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p w14:paraId="56AADD8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食</w:t>
            </w:r>
          </w:p>
          <w:p w14:paraId="408394A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品</w:t>
            </w:r>
          </w:p>
          <w:p w14:paraId="0F62964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包</w:t>
            </w:r>
          </w:p>
        </w:tc>
        <w:tc>
          <w:tcPr>
            <w:tcW w:w="1718" w:type="dxa"/>
            <w:noWrap w:val="0"/>
            <w:vAlign w:val="center"/>
          </w:tcPr>
          <w:p w14:paraId="451BBED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维他奶豆奶（低糖原味）</w:t>
            </w:r>
          </w:p>
        </w:tc>
        <w:tc>
          <w:tcPr>
            <w:tcW w:w="1325" w:type="dxa"/>
            <w:noWrap w:val="0"/>
            <w:vAlign w:val="center"/>
          </w:tcPr>
          <w:p w14:paraId="5281C76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24瓶/箱</w:t>
            </w:r>
          </w:p>
        </w:tc>
        <w:tc>
          <w:tcPr>
            <w:tcW w:w="737" w:type="dxa"/>
            <w:noWrap w:val="0"/>
            <w:vAlign w:val="center"/>
          </w:tcPr>
          <w:p w14:paraId="4717609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箱</w:t>
            </w:r>
          </w:p>
        </w:tc>
        <w:tc>
          <w:tcPr>
            <w:tcW w:w="1247" w:type="dxa"/>
            <w:noWrap w:val="0"/>
            <w:vAlign w:val="center"/>
          </w:tcPr>
          <w:p w14:paraId="0B3D676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2613FC4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0F20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center"/>
          </w:tcPr>
          <w:p w14:paraId="7A09165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5C28A2B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深宝菊花茶</w:t>
            </w:r>
          </w:p>
        </w:tc>
        <w:tc>
          <w:tcPr>
            <w:tcW w:w="1325" w:type="dxa"/>
            <w:noWrap w:val="0"/>
            <w:vAlign w:val="center"/>
          </w:tcPr>
          <w:p w14:paraId="59C31B4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24瓶/箱</w:t>
            </w:r>
          </w:p>
        </w:tc>
        <w:tc>
          <w:tcPr>
            <w:tcW w:w="737" w:type="dxa"/>
            <w:noWrap w:val="0"/>
            <w:vAlign w:val="center"/>
          </w:tcPr>
          <w:p w14:paraId="6770E46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箱</w:t>
            </w:r>
          </w:p>
        </w:tc>
        <w:tc>
          <w:tcPr>
            <w:tcW w:w="1247" w:type="dxa"/>
            <w:noWrap w:val="0"/>
            <w:vAlign w:val="center"/>
          </w:tcPr>
          <w:p w14:paraId="0971AD0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068447A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1950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center"/>
          </w:tcPr>
          <w:p w14:paraId="0C4F750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6F5B05F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双汇香肠</w:t>
            </w:r>
          </w:p>
        </w:tc>
        <w:tc>
          <w:tcPr>
            <w:tcW w:w="1325" w:type="dxa"/>
            <w:noWrap w:val="0"/>
            <w:vAlign w:val="center"/>
          </w:tcPr>
          <w:p w14:paraId="01F78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35g*70支/箱</w:t>
            </w:r>
          </w:p>
        </w:tc>
        <w:tc>
          <w:tcPr>
            <w:tcW w:w="737" w:type="dxa"/>
            <w:noWrap w:val="0"/>
            <w:vAlign w:val="center"/>
          </w:tcPr>
          <w:p w14:paraId="1AC53D4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箱</w:t>
            </w:r>
          </w:p>
        </w:tc>
        <w:tc>
          <w:tcPr>
            <w:tcW w:w="1247" w:type="dxa"/>
            <w:noWrap w:val="0"/>
            <w:vAlign w:val="center"/>
          </w:tcPr>
          <w:p w14:paraId="1D9192E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3690634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r>
      <w:tr w14:paraId="1D44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center"/>
          </w:tcPr>
          <w:p w14:paraId="5EF1528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5A21C4E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伊利牛奶</w:t>
            </w:r>
          </w:p>
        </w:tc>
        <w:tc>
          <w:tcPr>
            <w:tcW w:w="1325" w:type="dxa"/>
            <w:noWrap w:val="0"/>
            <w:vAlign w:val="center"/>
          </w:tcPr>
          <w:p w14:paraId="3CE49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250ml*24盒/箱</w:t>
            </w:r>
          </w:p>
        </w:tc>
        <w:tc>
          <w:tcPr>
            <w:tcW w:w="737" w:type="dxa"/>
            <w:noWrap w:val="0"/>
            <w:vAlign w:val="center"/>
          </w:tcPr>
          <w:p w14:paraId="50EAAF5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箱</w:t>
            </w:r>
          </w:p>
        </w:tc>
        <w:tc>
          <w:tcPr>
            <w:tcW w:w="1247" w:type="dxa"/>
            <w:noWrap w:val="0"/>
            <w:vAlign w:val="center"/>
          </w:tcPr>
          <w:p w14:paraId="5DCE7A9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3D0E870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29CA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744B170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3F3510B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银鹭</w:t>
            </w:r>
          </w:p>
          <w:p w14:paraId="1AE1F0A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花生牛奶</w:t>
            </w:r>
          </w:p>
        </w:tc>
        <w:tc>
          <w:tcPr>
            <w:tcW w:w="1325" w:type="dxa"/>
            <w:noWrap w:val="0"/>
            <w:vAlign w:val="center"/>
          </w:tcPr>
          <w:p w14:paraId="6A3CC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360g*12瓶/箱</w:t>
            </w:r>
          </w:p>
        </w:tc>
        <w:tc>
          <w:tcPr>
            <w:tcW w:w="737" w:type="dxa"/>
            <w:noWrap w:val="0"/>
            <w:vAlign w:val="center"/>
          </w:tcPr>
          <w:p w14:paraId="140D81E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箱</w:t>
            </w:r>
          </w:p>
        </w:tc>
        <w:tc>
          <w:tcPr>
            <w:tcW w:w="1247" w:type="dxa"/>
            <w:noWrap w:val="0"/>
            <w:vAlign w:val="center"/>
          </w:tcPr>
          <w:p w14:paraId="4577496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1C894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052B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4363617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61C7D64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谷粒谷力</w:t>
            </w:r>
          </w:p>
        </w:tc>
        <w:tc>
          <w:tcPr>
            <w:tcW w:w="1325" w:type="dxa"/>
            <w:noWrap w:val="0"/>
            <w:vAlign w:val="center"/>
          </w:tcPr>
          <w:p w14:paraId="3BD9F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250ml*18盒/箱</w:t>
            </w:r>
          </w:p>
        </w:tc>
        <w:tc>
          <w:tcPr>
            <w:tcW w:w="737" w:type="dxa"/>
            <w:noWrap w:val="0"/>
            <w:vAlign w:val="center"/>
          </w:tcPr>
          <w:p w14:paraId="7752AF3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箱</w:t>
            </w:r>
          </w:p>
        </w:tc>
        <w:tc>
          <w:tcPr>
            <w:tcW w:w="1247" w:type="dxa"/>
            <w:noWrap w:val="0"/>
            <w:vAlign w:val="center"/>
          </w:tcPr>
          <w:p w14:paraId="4520069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4C2FB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2635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15E0C25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18FF561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伊利高铁高钙奶粉</w:t>
            </w:r>
          </w:p>
        </w:tc>
        <w:tc>
          <w:tcPr>
            <w:tcW w:w="1325" w:type="dxa"/>
            <w:noWrap w:val="0"/>
            <w:vAlign w:val="center"/>
          </w:tcPr>
          <w:p w14:paraId="265AC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900g/罐</w:t>
            </w:r>
          </w:p>
        </w:tc>
        <w:tc>
          <w:tcPr>
            <w:tcW w:w="737" w:type="dxa"/>
            <w:noWrap w:val="0"/>
            <w:vAlign w:val="center"/>
          </w:tcPr>
          <w:p w14:paraId="36DD65D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罐</w:t>
            </w:r>
          </w:p>
        </w:tc>
        <w:tc>
          <w:tcPr>
            <w:tcW w:w="1247" w:type="dxa"/>
            <w:noWrap w:val="0"/>
            <w:vAlign w:val="center"/>
          </w:tcPr>
          <w:p w14:paraId="4BA4CA5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42572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751A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0F2187A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04293C4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蛋白粉</w:t>
            </w:r>
          </w:p>
        </w:tc>
        <w:tc>
          <w:tcPr>
            <w:tcW w:w="1325" w:type="dxa"/>
            <w:noWrap w:val="0"/>
            <w:vAlign w:val="center"/>
          </w:tcPr>
          <w:p w14:paraId="21C7F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400g/罐</w:t>
            </w:r>
          </w:p>
        </w:tc>
        <w:tc>
          <w:tcPr>
            <w:tcW w:w="737" w:type="dxa"/>
            <w:noWrap w:val="0"/>
            <w:vAlign w:val="center"/>
          </w:tcPr>
          <w:p w14:paraId="0472CFF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罐</w:t>
            </w:r>
          </w:p>
        </w:tc>
        <w:tc>
          <w:tcPr>
            <w:tcW w:w="1247" w:type="dxa"/>
            <w:noWrap w:val="0"/>
            <w:vAlign w:val="center"/>
          </w:tcPr>
          <w:p w14:paraId="128331F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021D0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2526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14533B5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5D3F4C1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港荣蒸蛋糕</w:t>
            </w:r>
          </w:p>
        </w:tc>
        <w:tc>
          <w:tcPr>
            <w:tcW w:w="1325" w:type="dxa"/>
            <w:noWrap w:val="0"/>
            <w:vAlign w:val="center"/>
          </w:tcPr>
          <w:p w14:paraId="69BAA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2kg/箱</w:t>
            </w:r>
          </w:p>
        </w:tc>
        <w:tc>
          <w:tcPr>
            <w:tcW w:w="737" w:type="dxa"/>
            <w:noWrap w:val="0"/>
            <w:vAlign w:val="center"/>
          </w:tcPr>
          <w:p w14:paraId="482B041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箱</w:t>
            </w:r>
          </w:p>
        </w:tc>
        <w:tc>
          <w:tcPr>
            <w:tcW w:w="1247" w:type="dxa"/>
            <w:noWrap w:val="0"/>
            <w:vAlign w:val="center"/>
          </w:tcPr>
          <w:p w14:paraId="0DA20F4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797D6D8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2C0C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43CEE9B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4FA5603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香飘飘奶茶</w:t>
            </w:r>
          </w:p>
          <w:p w14:paraId="3BB9E58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（袋装）</w:t>
            </w:r>
          </w:p>
        </w:tc>
        <w:tc>
          <w:tcPr>
            <w:tcW w:w="1325" w:type="dxa"/>
            <w:noWrap w:val="0"/>
            <w:vAlign w:val="center"/>
          </w:tcPr>
          <w:p w14:paraId="25E82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20条/箱</w:t>
            </w:r>
          </w:p>
        </w:tc>
        <w:tc>
          <w:tcPr>
            <w:tcW w:w="737" w:type="dxa"/>
            <w:noWrap w:val="0"/>
            <w:vAlign w:val="center"/>
          </w:tcPr>
          <w:p w14:paraId="740D998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箱</w:t>
            </w:r>
          </w:p>
        </w:tc>
        <w:tc>
          <w:tcPr>
            <w:tcW w:w="1247" w:type="dxa"/>
            <w:noWrap w:val="0"/>
            <w:vAlign w:val="center"/>
          </w:tcPr>
          <w:p w14:paraId="6F64189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339DACE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33EA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414643A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17C444B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桂格即食无糖麦片</w:t>
            </w:r>
          </w:p>
        </w:tc>
        <w:tc>
          <w:tcPr>
            <w:tcW w:w="1325" w:type="dxa"/>
            <w:noWrap w:val="0"/>
            <w:vAlign w:val="center"/>
          </w:tcPr>
          <w:p w14:paraId="374A2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35g*14包/袋</w:t>
            </w:r>
          </w:p>
        </w:tc>
        <w:tc>
          <w:tcPr>
            <w:tcW w:w="737" w:type="dxa"/>
            <w:noWrap w:val="0"/>
            <w:vAlign w:val="center"/>
          </w:tcPr>
          <w:p w14:paraId="4C806BB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袋</w:t>
            </w:r>
          </w:p>
        </w:tc>
        <w:tc>
          <w:tcPr>
            <w:tcW w:w="1247" w:type="dxa"/>
            <w:noWrap w:val="0"/>
            <w:vAlign w:val="center"/>
          </w:tcPr>
          <w:p w14:paraId="158DB02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211DDA8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2C5F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1308A5F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19E731D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古龙肉酱</w:t>
            </w:r>
          </w:p>
        </w:tc>
        <w:tc>
          <w:tcPr>
            <w:tcW w:w="1325" w:type="dxa"/>
            <w:noWrap w:val="0"/>
            <w:vAlign w:val="center"/>
          </w:tcPr>
          <w:p w14:paraId="0DE28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180g/瓶</w:t>
            </w:r>
          </w:p>
        </w:tc>
        <w:tc>
          <w:tcPr>
            <w:tcW w:w="737" w:type="dxa"/>
            <w:noWrap w:val="0"/>
            <w:vAlign w:val="center"/>
          </w:tcPr>
          <w:p w14:paraId="2AA2630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瓶</w:t>
            </w:r>
          </w:p>
        </w:tc>
        <w:tc>
          <w:tcPr>
            <w:tcW w:w="1247" w:type="dxa"/>
            <w:noWrap w:val="0"/>
            <w:vAlign w:val="center"/>
          </w:tcPr>
          <w:p w14:paraId="51196CD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5C9BC85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1A65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4E43B90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70347A3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国圣香菜心</w:t>
            </w:r>
          </w:p>
        </w:tc>
        <w:tc>
          <w:tcPr>
            <w:tcW w:w="1325" w:type="dxa"/>
            <w:noWrap w:val="0"/>
            <w:vAlign w:val="center"/>
          </w:tcPr>
          <w:p w14:paraId="06BA9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90g/包</w:t>
            </w:r>
          </w:p>
        </w:tc>
        <w:tc>
          <w:tcPr>
            <w:tcW w:w="737" w:type="dxa"/>
            <w:noWrap w:val="0"/>
            <w:vAlign w:val="center"/>
          </w:tcPr>
          <w:p w14:paraId="758AA17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包</w:t>
            </w:r>
          </w:p>
        </w:tc>
        <w:tc>
          <w:tcPr>
            <w:tcW w:w="1247" w:type="dxa"/>
            <w:noWrap w:val="0"/>
            <w:vAlign w:val="center"/>
          </w:tcPr>
          <w:p w14:paraId="5F4849F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281697F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51ED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6398365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6BA9848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乌江榨菜</w:t>
            </w:r>
          </w:p>
        </w:tc>
        <w:tc>
          <w:tcPr>
            <w:tcW w:w="1325" w:type="dxa"/>
            <w:noWrap w:val="0"/>
            <w:vAlign w:val="center"/>
          </w:tcPr>
          <w:p w14:paraId="3EC8E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70g/包</w:t>
            </w:r>
          </w:p>
        </w:tc>
        <w:tc>
          <w:tcPr>
            <w:tcW w:w="737" w:type="dxa"/>
            <w:noWrap w:val="0"/>
            <w:vAlign w:val="center"/>
          </w:tcPr>
          <w:p w14:paraId="554CC57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包</w:t>
            </w:r>
          </w:p>
        </w:tc>
        <w:tc>
          <w:tcPr>
            <w:tcW w:w="1247" w:type="dxa"/>
            <w:noWrap w:val="0"/>
            <w:vAlign w:val="center"/>
          </w:tcPr>
          <w:p w14:paraId="612A309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2B8F0A9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280D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12580D3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2E9C8FA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即食鸡腿</w:t>
            </w:r>
          </w:p>
        </w:tc>
        <w:tc>
          <w:tcPr>
            <w:tcW w:w="1325" w:type="dxa"/>
            <w:noWrap w:val="0"/>
            <w:vAlign w:val="center"/>
          </w:tcPr>
          <w:p w14:paraId="13C46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100g/支</w:t>
            </w:r>
          </w:p>
        </w:tc>
        <w:tc>
          <w:tcPr>
            <w:tcW w:w="737" w:type="dxa"/>
            <w:noWrap w:val="0"/>
            <w:vAlign w:val="center"/>
          </w:tcPr>
          <w:p w14:paraId="55AB825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支</w:t>
            </w:r>
          </w:p>
        </w:tc>
        <w:tc>
          <w:tcPr>
            <w:tcW w:w="1247" w:type="dxa"/>
            <w:noWrap w:val="0"/>
            <w:vAlign w:val="center"/>
          </w:tcPr>
          <w:p w14:paraId="17F881D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7251D67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733D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64B1370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4EA0FE4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康师傅碗装泡面</w:t>
            </w:r>
          </w:p>
        </w:tc>
        <w:tc>
          <w:tcPr>
            <w:tcW w:w="1325" w:type="dxa"/>
            <w:noWrap w:val="0"/>
            <w:vAlign w:val="center"/>
          </w:tcPr>
          <w:p w14:paraId="0D73B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12桶/箱</w:t>
            </w:r>
          </w:p>
        </w:tc>
        <w:tc>
          <w:tcPr>
            <w:tcW w:w="737" w:type="dxa"/>
            <w:noWrap w:val="0"/>
            <w:vAlign w:val="center"/>
          </w:tcPr>
          <w:p w14:paraId="7B400F9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箱</w:t>
            </w:r>
          </w:p>
        </w:tc>
        <w:tc>
          <w:tcPr>
            <w:tcW w:w="1247" w:type="dxa"/>
            <w:noWrap w:val="0"/>
            <w:vAlign w:val="center"/>
          </w:tcPr>
          <w:p w14:paraId="5B240D2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2D8BB37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718F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1F7C1C2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122B692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速食汤（包）</w:t>
            </w:r>
          </w:p>
        </w:tc>
        <w:tc>
          <w:tcPr>
            <w:tcW w:w="1325" w:type="dxa"/>
            <w:noWrap w:val="0"/>
            <w:vAlign w:val="center"/>
          </w:tcPr>
          <w:p w14:paraId="70750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8g*15包/袋</w:t>
            </w:r>
          </w:p>
        </w:tc>
        <w:tc>
          <w:tcPr>
            <w:tcW w:w="737" w:type="dxa"/>
            <w:noWrap w:val="0"/>
            <w:vAlign w:val="center"/>
          </w:tcPr>
          <w:p w14:paraId="0EE9030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袋</w:t>
            </w:r>
          </w:p>
        </w:tc>
        <w:tc>
          <w:tcPr>
            <w:tcW w:w="1247" w:type="dxa"/>
            <w:noWrap w:val="0"/>
            <w:vAlign w:val="center"/>
          </w:tcPr>
          <w:p w14:paraId="708DE7B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6D7935A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6C59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415C11B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7EDA472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巴比熊无蔗糖纯蛋糕</w:t>
            </w:r>
          </w:p>
        </w:tc>
        <w:tc>
          <w:tcPr>
            <w:tcW w:w="1325" w:type="dxa"/>
            <w:noWrap w:val="0"/>
            <w:vAlign w:val="center"/>
          </w:tcPr>
          <w:p w14:paraId="0D85854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4斤</w:t>
            </w:r>
          </w:p>
        </w:tc>
        <w:tc>
          <w:tcPr>
            <w:tcW w:w="737" w:type="dxa"/>
            <w:noWrap w:val="0"/>
            <w:vAlign w:val="center"/>
          </w:tcPr>
          <w:p w14:paraId="45BBD3F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箱</w:t>
            </w:r>
          </w:p>
        </w:tc>
        <w:tc>
          <w:tcPr>
            <w:tcW w:w="1247" w:type="dxa"/>
            <w:noWrap w:val="0"/>
            <w:vAlign w:val="center"/>
          </w:tcPr>
          <w:p w14:paraId="4D3B5CF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6308DA8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34BD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6D2C44F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4BA9564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认养一头牛无蔗糖酸奶</w:t>
            </w:r>
          </w:p>
        </w:tc>
        <w:tc>
          <w:tcPr>
            <w:tcW w:w="1325" w:type="dxa"/>
            <w:noWrap w:val="0"/>
            <w:vAlign w:val="center"/>
          </w:tcPr>
          <w:p w14:paraId="3795B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180g*10瓶/箱</w:t>
            </w:r>
          </w:p>
        </w:tc>
        <w:tc>
          <w:tcPr>
            <w:tcW w:w="737" w:type="dxa"/>
            <w:noWrap w:val="0"/>
            <w:vAlign w:val="center"/>
          </w:tcPr>
          <w:p w14:paraId="51B4566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箱</w:t>
            </w:r>
          </w:p>
        </w:tc>
        <w:tc>
          <w:tcPr>
            <w:tcW w:w="1247" w:type="dxa"/>
            <w:noWrap w:val="0"/>
            <w:vAlign w:val="center"/>
          </w:tcPr>
          <w:p w14:paraId="736F341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029C253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5249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5F9BC59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24DB06A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甘竹牌</w:t>
            </w:r>
          </w:p>
          <w:p w14:paraId="31448A2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豆豉鲮鱼罐头</w:t>
            </w:r>
          </w:p>
        </w:tc>
        <w:tc>
          <w:tcPr>
            <w:tcW w:w="1325" w:type="dxa"/>
            <w:noWrap w:val="0"/>
            <w:vAlign w:val="center"/>
          </w:tcPr>
          <w:p w14:paraId="14A60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227g/罐</w:t>
            </w:r>
          </w:p>
        </w:tc>
        <w:tc>
          <w:tcPr>
            <w:tcW w:w="737" w:type="dxa"/>
            <w:noWrap w:val="0"/>
            <w:vAlign w:val="center"/>
          </w:tcPr>
          <w:p w14:paraId="498C270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罐</w:t>
            </w:r>
          </w:p>
        </w:tc>
        <w:tc>
          <w:tcPr>
            <w:tcW w:w="1247" w:type="dxa"/>
            <w:noWrap w:val="0"/>
            <w:vAlign w:val="center"/>
          </w:tcPr>
          <w:p w14:paraId="17C44C1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7899213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28D1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7E827CA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31FD73E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泡吧小蛋糕</w:t>
            </w:r>
          </w:p>
        </w:tc>
        <w:tc>
          <w:tcPr>
            <w:tcW w:w="1325" w:type="dxa"/>
            <w:noWrap w:val="0"/>
            <w:vAlign w:val="center"/>
          </w:tcPr>
          <w:p w14:paraId="294BE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2kg/箱</w:t>
            </w:r>
          </w:p>
        </w:tc>
        <w:tc>
          <w:tcPr>
            <w:tcW w:w="737" w:type="dxa"/>
            <w:noWrap w:val="0"/>
            <w:vAlign w:val="center"/>
          </w:tcPr>
          <w:p w14:paraId="7ED1F14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箱</w:t>
            </w:r>
          </w:p>
        </w:tc>
        <w:tc>
          <w:tcPr>
            <w:tcW w:w="1247" w:type="dxa"/>
            <w:noWrap w:val="0"/>
            <w:vAlign w:val="center"/>
          </w:tcPr>
          <w:p w14:paraId="5825489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442829F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5CBB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0F94159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1DEACC9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卤蛋</w:t>
            </w:r>
          </w:p>
        </w:tc>
        <w:tc>
          <w:tcPr>
            <w:tcW w:w="1325" w:type="dxa"/>
            <w:noWrap w:val="0"/>
            <w:vAlign w:val="center"/>
          </w:tcPr>
          <w:p w14:paraId="43DEE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30g/个</w:t>
            </w:r>
          </w:p>
        </w:tc>
        <w:tc>
          <w:tcPr>
            <w:tcW w:w="737" w:type="dxa"/>
            <w:noWrap w:val="0"/>
            <w:vAlign w:val="center"/>
          </w:tcPr>
          <w:p w14:paraId="63513CC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个</w:t>
            </w:r>
          </w:p>
        </w:tc>
        <w:tc>
          <w:tcPr>
            <w:tcW w:w="1247" w:type="dxa"/>
            <w:noWrap w:val="0"/>
            <w:vAlign w:val="center"/>
          </w:tcPr>
          <w:p w14:paraId="236A984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2BC0A94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04C5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29CD967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546BF80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咸鸭蛋</w:t>
            </w:r>
          </w:p>
        </w:tc>
        <w:tc>
          <w:tcPr>
            <w:tcW w:w="1325" w:type="dxa"/>
            <w:noWrap w:val="0"/>
            <w:vAlign w:val="center"/>
          </w:tcPr>
          <w:p w14:paraId="3DB3E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60g/个</w:t>
            </w:r>
          </w:p>
        </w:tc>
        <w:tc>
          <w:tcPr>
            <w:tcW w:w="737" w:type="dxa"/>
            <w:noWrap w:val="0"/>
            <w:vAlign w:val="center"/>
          </w:tcPr>
          <w:p w14:paraId="4F5D925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个</w:t>
            </w:r>
          </w:p>
        </w:tc>
        <w:tc>
          <w:tcPr>
            <w:tcW w:w="1247" w:type="dxa"/>
            <w:noWrap w:val="0"/>
            <w:vAlign w:val="center"/>
          </w:tcPr>
          <w:p w14:paraId="2712665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56017A1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4AA2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547AD2D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2E9E7A5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 xml:space="preserve">双汇泡面搭档     </w:t>
            </w:r>
          </w:p>
        </w:tc>
        <w:tc>
          <w:tcPr>
            <w:tcW w:w="1325" w:type="dxa"/>
            <w:noWrap w:val="0"/>
            <w:vAlign w:val="center"/>
          </w:tcPr>
          <w:p w14:paraId="343ACFF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70g</w:t>
            </w:r>
          </w:p>
        </w:tc>
        <w:tc>
          <w:tcPr>
            <w:tcW w:w="737" w:type="dxa"/>
            <w:noWrap w:val="0"/>
            <w:vAlign w:val="center"/>
          </w:tcPr>
          <w:p w14:paraId="730BD19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支</w:t>
            </w:r>
          </w:p>
        </w:tc>
        <w:tc>
          <w:tcPr>
            <w:tcW w:w="1247" w:type="dxa"/>
            <w:noWrap w:val="0"/>
            <w:vAlign w:val="center"/>
          </w:tcPr>
          <w:p w14:paraId="3660816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1AB145C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353A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4EF4654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4190AD2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回味猪肉脯</w:t>
            </w:r>
          </w:p>
        </w:tc>
        <w:tc>
          <w:tcPr>
            <w:tcW w:w="1325" w:type="dxa"/>
            <w:noWrap w:val="0"/>
            <w:vAlign w:val="center"/>
          </w:tcPr>
          <w:p w14:paraId="7F3D98E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50g</w:t>
            </w:r>
          </w:p>
        </w:tc>
        <w:tc>
          <w:tcPr>
            <w:tcW w:w="737" w:type="dxa"/>
            <w:noWrap w:val="0"/>
            <w:vAlign w:val="center"/>
          </w:tcPr>
          <w:p w14:paraId="7E797C9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包</w:t>
            </w:r>
          </w:p>
        </w:tc>
        <w:tc>
          <w:tcPr>
            <w:tcW w:w="1247" w:type="dxa"/>
            <w:noWrap w:val="0"/>
            <w:vAlign w:val="center"/>
          </w:tcPr>
          <w:p w14:paraId="582A8A8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303AB49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r w14:paraId="6B0E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8" w:type="dxa"/>
            <w:vMerge w:val="continue"/>
            <w:noWrap w:val="0"/>
            <w:vAlign w:val="top"/>
          </w:tcPr>
          <w:p w14:paraId="7A54BBD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718" w:type="dxa"/>
            <w:noWrap w:val="0"/>
            <w:vAlign w:val="center"/>
          </w:tcPr>
          <w:p w14:paraId="4A9DB56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达利园瑞士卷</w:t>
            </w:r>
          </w:p>
        </w:tc>
        <w:tc>
          <w:tcPr>
            <w:tcW w:w="1325" w:type="dxa"/>
            <w:noWrap w:val="0"/>
            <w:vAlign w:val="center"/>
          </w:tcPr>
          <w:p w14:paraId="6257775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3斤</w:t>
            </w:r>
          </w:p>
        </w:tc>
        <w:tc>
          <w:tcPr>
            <w:tcW w:w="737" w:type="dxa"/>
            <w:noWrap w:val="0"/>
            <w:vAlign w:val="center"/>
          </w:tcPr>
          <w:p w14:paraId="5D16FF1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箱</w:t>
            </w:r>
          </w:p>
        </w:tc>
        <w:tc>
          <w:tcPr>
            <w:tcW w:w="1247" w:type="dxa"/>
            <w:noWrap w:val="0"/>
            <w:vAlign w:val="center"/>
          </w:tcPr>
          <w:p w14:paraId="2626F7F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3D85516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最新日期</w:t>
            </w:r>
          </w:p>
        </w:tc>
      </w:tr>
    </w:tbl>
    <w:p w14:paraId="58AAD04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olor w:val="auto"/>
          <w:lang w:val="en-US" w:eastAsia="zh-CN"/>
        </w:rPr>
      </w:pPr>
    </w:p>
    <w:p w14:paraId="0D753B8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eastAsia="宋体"/>
          <w:color w:val="auto"/>
          <w:lang w:val="en-US" w:eastAsia="zh-CN"/>
        </w:rPr>
      </w:pPr>
      <w:r>
        <w:rPr>
          <w:rFonts w:hint="eastAsia"/>
          <w:color w:val="auto"/>
          <w:lang w:val="en-US" w:eastAsia="zh-CN"/>
        </w:rPr>
        <w:t>包3:日常用品包</w:t>
      </w:r>
    </w:p>
    <w:tbl>
      <w:tblPr>
        <w:tblStyle w:val="16"/>
        <w:tblpPr w:leftFromText="180" w:rightFromText="180" w:vertAnchor="text" w:horzAnchor="page" w:tblpX="2263" w:tblpY="712"/>
        <w:tblOverlap w:val="never"/>
        <w:tblW w:w="7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393"/>
        <w:gridCol w:w="1631"/>
        <w:gridCol w:w="723"/>
        <w:gridCol w:w="1302"/>
        <w:gridCol w:w="1417"/>
      </w:tblGrid>
      <w:tr w14:paraId="66E6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noWrap w:val="0"/>
            <w:vAlign w:val="center"/>
          </w:tcPr>
          <w:p w14:paraId="5F0DC01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名称</w:t>
            </w:r>
          </w:p>
        </w:tc>
        <w:tc>
          <w:tcPr>
            <w:tcW w:w="1393" w:type="dxa"/>
            <w:noWrap w:val="0"/>
            <w:vAlign w:val="center"/>
          </w:tcPr>
          <w:p w14:paraId="0358C79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品名</w:t>
            </w:r>
          </w:p>
        </w:tc>
        <w:tc>
          <w:tcPr>
            <w:tcW w:w="1631" w:type="dxa"/>
            <w:noWrap w:val="0"/>
            <w:vAlign w:val="center"/>
          </w:tcPr>
          <w:p w14:paraId="7D7EF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eastAsiaTheme="minorEastAsia"/>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规格型号</w:t>
            </w:r>
          </w:p>
        </w:tc>
        <w:tc>
          <w:tcPr>
            <w:tcW w:w="723" w:type="dxa"/>
            <w:noWrap w:val="0"/>
            <w:vAlign w:val="center"/>
          </w:tcPr>
          <w:p w14:paraId="25ED4F2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单位</w:t>
            </w:r>
          </w:p>
        </w:tc>
        <w:tc>
          <w:tcPr>
            <w:tcW w:w="1302" w:type="dxa"/>
            <w:noWrap w:val="0"/>
            <w:vAlign w:val="center"/>
          </w:tcPr>
          <w:p w14:paraId="4EBCB61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单价（元）</w:t>
            </w:r>
          </w:p>
        </w:tc>
        <w:tc>
          <w:tcPr>
            <w:tcW w:w="1417" w:type="dxa"/>
            <w:noWrap w:val="0"/>
            <w:vAlign w:val="center"/>
          </w:tcPr>
          <w:p w14:paraId="5D4A177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备注（以下图片仅供参考）</w:t>
            </w:r>
          </w:p>
        </w:tc>
      </w:tr>
      <w:tr w14:paraId="441A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restart"/>
            <w:noWrap w:val="0"/>
            <w:vAlign w:val="center"/>
          </w:tcPr>
          <w:p w14:paraId="4FA4D52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日</w:t>
            </w:r>
          </w:p>
          <w:p w14:paraId="1A3209F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常</w:t>
            </w:r>
          </w:p>
          <w:p w14:paraId="54ADCAC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用</w:t>
            </w:r>
          </w:p>
          <w:p w14:paraId="305D8DD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品</w:t>
            </w:r>
          </w:p>
          <w:p w14:paraId="6C8722D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包</w:t>
            </w:r>
          </w:p>
          <w:p w14:paraId="467E522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 xml:space="preserve">     </w:t>
            </w:r>
          </w:p>
        </w:tc>
        <w:tc>
          <w:tcPr>
            <w:tcW w:w="1393" w:type="dxa"/>
            <w:noWrap w:val="0"/>
            <w:vAlign w:val="center"/>
          </w:tcPr>
          <w:p w14:paraId="1E4BACB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纸巾（提）</w:t>
            </w:r>
          </w:p>
        </w:tc>
        <w:tc>
          <w:tcPr>
            <w:tcW w:w="1631" w:type="dxa"/>
            <w:noWrap w:val="0"/>
            <w:vAlign w:val="center"/>
          </w:tcPr>
          <w:p w14:paraId="5CABA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800g/提</w:t>
            </w:r>
          </w:p>
        </w:tc>
        <w:tc>
          <w:tcPr>
            <w:tcW w:w="723" w:type="dxa"/>
            <w:noWrap w:val="0"/>
            <w:vAlign w:val="center"/>
          </w:tcPr>
          <w:p w14:paraId="548C120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提</w:t>
            </w:r>
          </w:p>
        </w:tc>
        <w:tc>
          <w:tcPr>
            <w:tcW w:w="1302" w:type="dxa"/>
            <w:noWrap w:val="0"/>
            <w:vAlign w:val="center"/>
          </w:tcPr>
          <w:p w14:paraId="5F89585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657D688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4092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noWrap w:val="0"/>
            <w:vAlign w:val="center"/>
          </w:tcPr>
          <w:p w14:paraId="0EECBAC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1481D6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苏菲日用卫生巾</w:t>
            </w:r>
          </w:p>
        </w:tc>
        <w:tc>
          <w:tcPr>
            <w:tcW w:w="1631" w:type="dxa"/>
            <w:noWrap w:val="0"/>
            <w:vAlign w:val="center"/>
          </w:tcPr>
          <w:p w14:paraId="59822FE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20片/包</w:t>
            </w:r>
          </w:p>
        </w:tc>
        <w:tc>
          <w:tcPr>
            <w:tcW w:w="723" w:type="dxa"/>
            <w:noWrap w:val="0"/>
            <w:vAlign w:val="center"/>
          </w:tcPr>
          <w:p w14:paraId="05E77A2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包</w:t>
            </w:r>
          </w:p>
        </w:tc>
        <w:tc>
          <w:tcPr>
            <w:tcW w:w="1302" w:type="dxa"/>
            <w:noWrap w:val="0"/>
            <w:vAlign w:val="center"/>
          </w:tcPr>
          <w:p w14:paraId="4A78673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106B23A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76C2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noWrap w:val="0"/>
            <w:vAlign w:val="center"/>
          </w:tcPr>
          <w:p w14:paraId="6E297C7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2D2711B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剃须刀</w:t>
            </w:r>
          </w:p>
        </w:tc>
        <w:tc>
          <w:tcPr>
            <w:tcW w:w="1631" w:type="dxa"/>
            <w:noWrap w:val="0"/>
            <w:vAlign w:val="center"/>
          </w:tcPr>
          <w:p w14:paraId="37D67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151mm*58mm*55mm（尺寸不偏离10mm）</w:t>
            </w:r>
          </w:p>
        </w:tc>
        <w:tc>
          <w:tcPr>
            <w:tcW w:w="723" w:type="dxa"/>
            <w:noWrap w:val="0"/>
            <w:vAlign w:val="center"/>
          </w:tcPr>
          <w:p w14:paraId="31600F7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台</w:t>
            </w:r>
          </w:p>
        </w:tc>
        <w:tc>
          <w:tcPr>
            <w:tcW w:w="1302" w:type="dxa"/>
            <w:noWrap w:val="0"/>
            <w:vAlign w:val="center"/>
          </w:tcPr>
          <w:p w14:paraId="40BCF8F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7E5BBD9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5519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noWrap w:val="0"/>
            <w:vAlign w:val="center"/>
          </w:tcPr>
          <w:p w14:paraId="417BD5C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7ED6313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指甲剪</w:t>
            </w:r>
          </w:p>
        </w:tc>
        <w:tc>
          <w:tcPr>
            <w:tcW w:w="1631" w:type="dxa"/>
            <w:noWrap w:val="0"/>
            <w:vAlign w:val="center"/>
          </w:tcPr>
          <w:p w14:paraId="5487B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8cm*1cm（尺寸不偏离0.5cm）</w:t>
            </w:r>
          </w:p>
        </w:tc>
        <w:tc>
          <w:tcPr>
            <w:tcW w:w="723" w:type="dxa"/>
            <w:noWrap w:val="0"/>
            <w:vAlign w:val="center"/>
          </w:tcPr>
          <w:p w14:paraId="01F0EF9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套</w:t>
            </w:r>
          </w:p>
        </w:tc>
        <w:tc>
          <w:tcPr>
            <w:tcW w:w="1302" w:type="dxa"/>
            <w:noWrap w:val="0"/>
            <w:vAlign w:val="center"/>
          </w:tcPr>
          <w:p w14:paraId="0C77BBF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07E69A2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5F81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noWrap w:val="0"/>
            <w:vAlign w:val="center"/>
          </w:tcPr>
          <w:p w14:paraId="5851E6F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7F9AB15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理发器电推剪（充电）</w:t>
            </w:r>
          </w:p>
        </w:tc>
        <w:tc>
          <w:tcPr>
            <w:tcW w:w="1631" w:type="dxa"/>
            <w:noWrap w:val="0"/>
            <w:vAlign w:val="center"/>
          </w:tcPr>
          <w:p w14:paraId="11DE6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187mm*45mm*42mm（尺寸不偏离10mm）</w:t>
            </w:r>
          </w:p>
        </w:tc>
        <w:tc>
          <w:tcPr>
            <w:tcW w:w="723" w:type="dxa"/>
            <w:noWrap w:val="0"/>
            <w:vAlign w:val="center"/>
          </w:tcPr>
          <w:p w14:paraId="3EEAB04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套</w:t>
            </w:r>
          </w:p>
        </w:tc>
        <w:tc>
          <w:tcPr>
            <w:tcW w:w="1302" w:type="dxa"/>
            <w:noWrap w:val="0"/>
            <w:vAlign w:val="center"/>
          </w:tcPr>
          <w:p w14:paraId="3359040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2622379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244A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noWrap w:val="0"/>
            <w:vAlign w:val="center"/>
          </w:tcPr>
          <w:p w14:paraId="3CA4AE2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2949D26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梳子</w:t>
            </w:r>
          </w:p>
        </w:tc>
        <w:tc>
          <w:tcPr>
            <w:tcW w:w="1631" w:type="dxa"/>
            <w:noWrap w:val="0"/>
            <w:vAlign w:val="center"/>
          </w:tcPr>
          <w:p w14:paraId="68EAD63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21cm*4.5cm（尺寸不偏离0.5cm）</w:t>
            </w:r>
          </w:p>
        </w:tc>
        <w:tc>
          <w:tcPr>
            <w:tcW w:w="723" w:type="dxa"/>
            <w:noWrap w:val="0"/>
            <w:vAlign w:val="center"/>
          </w:tcPr>
          <w:p w14:paraId="05378B3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把</w:t>
            </w:r>
          </w:p>
        </w:tc>
        <w:tc>
          <w:tcPr>
            <w:tcW w:w="1302" w:type="dxa"/>
            <w:noWrap w:val="0"/>
            <w:vAlign w:val="center"/>
          </w:tcPr>
          <w:p w14:paraId="26E65F4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5CDFBED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24BD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noWrap w:val="0"/>
            <w:vAlign w:val="center"/>
          </w:tcPr>
          <w:p w14:paraId="0E5098B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vMerge w:val="restart"/>
            <w:noWrap w:val="0"/>
            <w:vAlign w:val="center"/>
          </w:tcPr>
          <w:p w14:paraId="53A8B30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秋季套装(男）</w:t>
            </w:r>
          </w:p>
          <w:p w14:paraId="70A3A09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松紧裤头</w:t>
            </w:r>
          </w:p>
        </w:tc>
        <w:tc>
          <w:tcPr>
            <w:tcW w:w="1631" w:type="dxa"/>
            <w:noWrap w:val="0"/>
            <w:vAlign w:val="center"/>
          </w:tcPr>
          <w:p w14:paraId="34007B3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40S精梳棉</w:t>
            </w:r>
          </w:p>
        </w:tc>
        <w:tc>
          <w:tcPr>
            <w:tcW w:w="723" w:type="dxa"/>
            <w:noWrap w:val="0"/>
            <w:vAlign w:val="center"/>
          </w:tcPr>
          <w:p w14:paraId="3EA02DA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套</w:t>
            </w:r>
          </w:p>
        </w:tc>
        <w:tc>
          <w:tcPr>
            <w:tcW w:w="1302" w:type="dxa"/>
            <w:noWrap w:val="0"/>
            <w:vAlign w:val="center"/>
          </w:tcPr>
          <w:p w14:paraId="1223B86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210A6B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drawing>
                <wp:inline distT="0" distB="0" distL="114300" distR="114300">
                  <wp:extent cx="761365" cy="1069340"/>
                  <wp:effectExtent l="0" t="0" r="635" b="16510"/>
                  <wp:docPr id="4" name="图片 4" descr="795d499590737a34759fe47ca0e11c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95d499590737a34759fe47ca0e11c3f"/>
                          <pic:cNvPicPr>
                            <a:picLocks noChangeAspect="1"/>
                          </pic:cNvPicPr>
                        </pic:nvPicPr>
                        <pic:blipFill>
                          <a:blip r:embed="rId4"/>
                          <a:stretch>
                            <a:fillRect/>
                          </a:stretch>
                        </pic:blipFill>
                        <pic:spPr>
                          <a:xfrm>
                            <a:off x="0" y="0"/>
                            <a:ext cx="761365" cy="1069340"/>
                          </a:xfrm>
                          <a:prstGeom prst="rect">
                            <a:avLst/>
                          </a:prstGeom>
                        </pic:spPr>
                      </pic:pic>
                    </a:graphicData>
                  </a:graphic>
                </wp:inline>
              </w:drawing>
            </w:r>
          </w:p>
        </w:tc>
      </w:tr>
      <w:tr w14:paraId="3831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noWrap w:val="0"/>
            <w:vAlign w:val="center"/>
          </w:tcPr>
          <w:p w14:paraId="4D36EA2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vMerge w:val="restart"/>
            <w:noWrap w:val="0"/>
            <w:vAlign w:val="center"/>
          </w:tcPr>
          <w:p w14:paraId="4784DB3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秋季套装(女）</w:t>
            </w:r>
          </w:p>
          <w:p w14:paraId="62CEB2E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松紧裤头</w:t>
            </w:r>
          </w:p>
        </w:tc>
        <w:tc>
          <w:tcPr>
            <w:tcW w:w="1631" w:type="dxa"/>
            <w:noWrap w:val="0"/>
            <w:vAlign w:val="center"/>
          </w:tcPr>
          <w:p w14:paraId="652055D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40S精梳棉</w:t>
            </w:r>
          </w:p>
        </w:tc>
        <w:tc>
          <w:tcPr>
            <w:tcW w:w="723" w:type="dxa"/>
            <w:noWrap w:val="0"/>
            <w:vAlign w:val="center"/>
          </w:tcPr>
          <w:p w14:paraId="75AF85C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套</w:t>
            </w:r>
          </w:p>
        </w:tc>
        <w:tc>
          <w:tcPr>
            <w:tcW w:w="1302" w:type="dxa"/>
            <w:noWrap w:val="0"/>
            <w:vAlign w:val="center"/>
          </w:tcPr>
          <w:p w14:paraId="66C8AEC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0EFAA66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drawing>
                <wp:inline distT="0" distB="0" distL="114300" distR="114300">
                  <wp:extent cx="761365" cy="1069340"/>
                  <wp:effectExtent l="0" t="0" r="635" b="16510"/>
                  <wp:docPr id="5" name="图片 5" descr="795d499590737a34759fe47ca0e11c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95d499590737a34759fe47ca0e11c3f"/>
                          <pic:cNvPicPr>
                            <a:picLocks noChangeAspect="1"/>
                          </pic:cNvPicPr>
                        </pic:nvPicPr>
                        <pic:blipFill>
                          <a:blip r:embed="rId4"/>
                          <a:stretch>
                            <a:fillRect/>
                          </a:stretch>
                        </pic:blipFill>
                        <pic:spPr>
                          <a:xfrm>
                            <a:off x="0" y="0"/>
                            <a:ext cx="761365" cy="1069340"/>
                          </a:xfrm>
                          <a:prstGeom prst="rect">
                            <a:avLst/>
                          </a:prstGeom>
                        </pic:spPr>
                      </pic:pic>
                    </a:graphicData>
                  </a:graphic>
                </wp:inline>
              </w:drawing>
            </w:r>
          </w:p>
        </w:tc>
      </w:tr>
      <w:tr w14:paraId="746E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noWrap w:val="0"/>
            <w:vAlign w:val="center"/>
          </w:tcPr>
          <w:p w14:paraId="05C77F3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vMerge w:val="restart"/>
            <w:noWrap w:val="0"/>
            <w:vAlign w:val="center"/>
          </w:tcPr>
          <w:p w14:paraId="132F61B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成人纸尿裤</w:t>
            </w:r>
          </w:p>
        </w:tc>
        <w:tc>
          <w:tcPr>
            <w:tcW w:w="1631" w:type="dxa"/>
            <w:noWrap w:val="0"/>
            <w:vAlign w:val="center"/>
          </w:tcPr>
          <w:p w14:paraId="7E9BE07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L码</w:t>
            </w:r>
          </w:p>
        </w:tc>
        <w:tc>
          <w:tcPr>
            <w:tcW w:w="723" w:type="dxa"/>
            <w:noWrap w:val="0"/>
            <w:vAlign w:val="center"/>
          </w:tcPr>
          <w:p w14:paraId="2224D75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包</w:t>
            </w:r>
          </w:p>
        </w:tc>
        <w:tc>
          <w:tcPr>
            <w:tcW w:w="1302" w:type="dxa"/>
            <w:noWrap w:val="0"/>
            <w:vAlign w:val="center"/>
          </w:tcPr>
          <w:p w14:paraId="56BF0B2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vMerge w:val="restart"/>
            <w:noWrap w:val="0"/>
            <w:vAlign w:val="center"/>
          </w:tcPr>
          <w:p w14:paraId="319E5AD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39FD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6" w:type="dxa"/>
            <w:vMerge w:val="continue"/>
            <w:noWrap w:val="0"/>
            <w:vAlign w:val="center"/>
          </w:tcPr>
          <w:p w14:paraId="6096C02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vMerge w:val="continue"/>
            <w:noWrap w:val="0"/>
            <w:vAlign w:val="center"/>
          </w:tcPr>
          <w:p w14:paraId="1479352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631" w:type="dxa"/>
            <w:noWrap w:val="0"/>
            <w:vAlign w:val="center"/>
          </w:tcPr>
          <w:p w14:paraId="1757DF6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XL码</w:t>
            </w:r>
          </w:p>
        </w:tc>
        <w:tc>
          <w:tcPr>
            <w:tcW w:w="723" w:type="dxa"/>
            <w:noWrap w:val="0"/>
            <w:vAlign w:val="center"/>
          </w:tcPr>
          <w:p w14:paraId="6399B15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包</w:t>
            </w:r>
          </w:p>
        </w:tc>
        <w:tc>
          <w:tcPr>
            <w:tcW w:w="1302" w:type="dxa"/>
            <w:noWrap w:val="0"/>
            <w:vAlign w:val="center"/>
          </w:tcPr>
          <w:p w14:paraId="1A979C1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vMerge w:val="continue"/>
            <w:noWrap w:val="0"/>
            <w:vAlign w:val="center"/>
          </w:tcPr>
          <w:p w14:paraId="6E99385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r>
      <w:tr w14:paraId="33DD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noWrap w:val="0"/>
            <w:vAlign w:val="center"/>
          </w:tcPr>
          <w:p w14:paraId="56C3D12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0C3519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护理垫</w:t>
            </w:r>
          </w:p>
        </w:tc>
        <w:tc>
          <w:tcPr>
            <w:tcW w:w="1631" w:type="dxa"/>
            <w:noWrap w:val="0"/>
            <w:vAlign w:val="center"/>
          </w:tcPr>
          <w:p w14:paraId="3C76B6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60*90 CM</w:t>
            </w:r>
          </w:p>
        </w:tc>
        <w:tc>
          <w:tcPr>
            <w:tcW w:w="723" w:type="dxa"/>
            <w:noWrap w:val="0"/>
            <w:vAlign w:val="center"/>
          </w:tcPr>
          <w:p w14:paraId="2F6FE2D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包</w:t>
            </w:r>
          </w:p>
        </w:tc>
        <w:tc>
          <w:tcPr>
            <w:tcW w:w="1302" w:type="dxa"/>
            <w:noWrap w:val="0"/>
            <w:vAlign w:val="center"/>
          </w:tcPr>
          <w:p w14:paraId="37D40D2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4ACCBDE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084D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6" w:type="dxa"/>
            <w:vMerge w:val="continue"/>
            <w:noWrap w:val="0"/>
            <w:vAlign w:val="center"/>
          </w:tcPr>
          <w:p w14:paraId="462A41A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25C1114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拖鞋（男）</w:t>
            </w:r>
          </w:p>
        </w:tc>
        <w:tc>
          <w:tcPr>
            <w:tcW w:w="1631" w:type="dxa"/>
            <w:noWrap w:val="0"/>
            <w:vAlign w:val="center"/>
          </w:tcPr>
          <w:p w14:paraId="373CE6C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EVA一体成型</w:t>
            </w:r>
          </w:p>
        </w:tc>
        <w:tc>
          <w:tcPr>
            <w:tcW w:w="723" w:type="dxa"/>
            <w:noWrap w:val="0"/>
            <w:vAlign w:val="center"/>
          </w:tcPr>
          <w:p w14:paraId="7C42CA9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双</w:t>
            </w:r>
          </w:p>
        </w:tc>
        <w:tc>
          <w:tcPr>
            <w:tcW w:w="1302" w:type="dxa"/>
            <w:noWrap w:val="0"/>
            <w:vAlign w:val="center"/>
          </w:tcPr>
          <w:p w14:paraId="440C96C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45683F2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5585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6" w:type="dxa"/>
            <w:vMerge w:val="continue"/>
            <w:noWrap w:val="0"/>
            <w:vAlign w:val="center"/>
          </w:tcPr>
          <w:p w14:paraId="1F251EC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p>
        </w:tc>
        <w:tc>
          <w:tcPr>
            <w:tcW w:w="1393" w:type="dxa"/>
            <w:noWrap w:val="0"/>
            <w:vAlign w:val="center"/>
          </w:tcPr>
          <w:p w14:paraId="4681EAB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拖鞋（女）</w:t>
            </w:r>
          </w:p>
        </w:tc>
        <w:tc>
          <w:tcPr>
            <w:tcW w:w="1631" w:type="dxa"/>
            <w:noWrap w:val="0"/>
            <w:vAlign w:val="center"/>
          </w:tcPr>
          <w:p w14:paraId="4164F84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EVA一体成型</w:t>
            </w:r>
          </w:p>
        </w:tc>
        <w:tc>
          <w:tcPr>
            <w:tcW w:w="723" w:type="dxa"/>
            <w:noWrap w:val="0"/>
            <w:vAlign w:val="center"/>
          </w:tcPr>
          <w:p w14:paraId="0A09B5C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双</w:t>
            </w:r>
          </w:p>
        </w:tc>
        <w:tc>
          <w:tcPr>
            <w:tcW w:w="1302" w:type="dxa"/>
            <w:noWrap w:val="0"/>
            <w:vAlign w:val="center"/>
          </w:tcPr>
          <w:p w14:paraId="2F75DC5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32F6575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6364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6" w:type="dxa"/>
            <w:vMerge w:val="continue"/>
            <w:noWrap w:val="0"/>
            <w:vAlign w:val="center"/>
          </w:tcPr>
          <w:p w14:paraId="63584A4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p>
        </w:tc>
        <w:tc>
          <w:tcPr>
            <w:tcW w:w="1393" w:type="dxa"/>
            <w:noWrap w:val="0"/>
            <w:vAlign w:val="center"/>
          </w:tcPr>
          <w:p w14:paraId="0DEADC5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高露洁牙膏</w:t>
            </w:r>
          </w:p>
        </w:tc>
        <w:tc>
          <w:tcPr>
            <w:tcW w:w="1631" w:type="dxa"/>
            <w:noWrap w:val="0"/>
            <w:vAlign w:val="center"/>
          </w:tcPr>
          <w:p w14:paraId="4E38B97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250g/支</w:t>
            </w:r>
          </w:p>
        </w:tc>
        <w:tc>
          <w:tcPr>
            <w:tcW w:w="723" w:type="dxa"/>
            <w:noWrap w:val="0"/>
            <w:vAlign w:val="center"/>
          </w:tcPr>
          <w:p w14:paraId="7E99272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支</w:t>
            </w:r>
          </w:p>
        </w:tc>
        <w:tc>
          <w:tcPr>
            <w:tcW w:w="1302" w:type="dxa"/>
            <w:noWrap w:val="0"/>
            <w:vAlign w:val="center"/>
          </w:tcPr>
          <w:p w14:paraId="4FEE8CF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26F4DE0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0011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6" w:type="dxa"/>
            <w:vMerge w:val="continue"/>
            <w:noWrap w:val="0"/>
            <w:vAlign w:val="center"/>
          </w:tcPr>
          <w:p w14:paraId="4A360BC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299BD5F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牙刷</w:t>
            </w:r>
          </w:p>
        </w:tc>
        <w:tc>
          <w:tcPr>
            <w:tcW w:w="1631" w:type="dxa"/>
            <w:noWrap w:val="0"/>
            <w:vAlign w:val="center"/>
          </w:tcPr>
          <w:p w14:paraId="2E85D59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常规</w:t>
            </w:r>
          </w:p>
        </w:tc>
        <w:tc>
          <w:tcPr>
            <w:tcW w:w="723" w:type="dxa"/>
            <w:noWrap w:val="0"/>
            <w:vAlign w:val="center"/>
          </w:tcPr>
          <w:p w14:paraId="2626CB9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支</w:t>
            </w:r>
          </w:p>
        </w:tc>
        <w:tc>
          <w:tcPr>
            <w:tcW w:w="1302" w:type="dxa"/>
            <w:noWrap w:val="0"/>
            <w:vAlign w:val="center"/>
          </w:tcPr>
          <w:p w14:paraId="2704F99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5A2889E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5601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86" w:type="dxa"/>
            <w:vMerge w:val="continue"/>
            <w:noWrap w:val="0"/>
            <w:vAlign w:val="top"/>
          </w:tcPr>
          <w:p w14:paraId="715A9D9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0C6D8D0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毛巾</w:t>
            </w:r>
          </w:p>
        </w:tc>
        <w:tc>
          <w:tcPr>
            <w:tcW w:w="1631" w:type="dxa"/>
            <w:noWrap w:val="0"/>
            <w:vAlign w:val="center"/>
          </w:tcPr>
          <w:p w14:paraId="290F7CF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75cm*35cm（尺寸不偏离5cm）</w:t>
            </w:r>
          </w:p>
        </w:tc>
        <w:tc>
          <w:tcPr>
            <w:tcW w:w="723" w:type="dxa"/>
            <w:noWrap w:val="0"/>
            <w:vAlign w:val="center"/>
          </w:tcPr>
          <w:p w14:paraId="49588E0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条</w:t>
            </w:r>
          </w:p>
        </w:tc>
        <w:tc>
          <w:tcPr>
            <w:tcW w:w="1302" w:type="dxa"/>
            <w:noWrap w:val="0"/>
            <w:vAlign w:val="center"/>
          </w:tcPr>
          <w:p w14:paraId="6C56DC2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7A5A129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3D60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6" w:type="dxa"/>
            <w:vMerge w:val="continue"/>
            <w:noWrap w:val="0"/>
            <w:vAlign w:val="top"/>
          </w:tcPr>
          <w:p w14:paraId="6FFD3D1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6C106DC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飘柔洗发水</w:t>
            </w:r>
          </w:p>
        </w:tc>
        <w:tc>
          <w:tcPr>
            <w:tcW w:w="1631" w:type="dxa"/>
            <w:noWrap w:val="0"/>
            <w:vAlign w:val="center"/>
          </w:tcPr>
          <w:p w14:paraId="5251D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1kg/瓶</w:t>
            </w:r>
          </w:p>
        </w:tc>
        <w:tc>
          <w:tcPr>
            <w:tcW w:w="723" w:type="dxa"/>
            <w:noWrap w:val="0"/>
            <w:vAlign w:val="center"/>
          </w:tcPr>
          <w:p w14:paraId="2BF19B9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瓶</w:t>
            </w:r>
          </w:p>
        </w:tc>
        <w:tc>
          <w:tcPr>
            <w:tcW w:w="1302" w:type="dxa"/>
            <w:noWrap w:val="0"/>
            <w:vAlign w:val="center"/>
          </w:tcPr>
          <w:p w14:paraId="73BD175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center"/>
          </w:tcPr>
          <w:p w14:paraId="497417E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3490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708DABF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642AFF9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舒肤佳沐浴露</w:t>
            </w:r>
          </w:p>
        </w:tc>
        <w:tc>
          <w:tcPr>
            <w:tcW w:w="1631" w:type="dxa"/>
            <w:noWrap w:val="0"/>
            <w:vAlign w:val="center"/>
          </w:tcPr>
          <w:p w14:paraId="4E5E4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1kg/瓶</w:t>
            </w:r>
          </w:p>
        </w:tc>
        <w:tc>
          <w:tcPr>
            <w:tcW w:w="723" w:type="dxa"/>
            <w:noWrap w:val="0"/>
            <w:vAlign w:val="center"/>
          </w:tcPr>
          <w:p w14:paraId="5313AB2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瓶</w:t>
            </w:r>
          </w:p>
        </w:tc>
        <w:tc>
          <w:tcPr>
            <w:tcW w:w="1302" w:type="dxa"/>
            <w:noWrap w:val="0"/>
            <w:vAlign w:val="center"/>
          </w:tcPr>
          <w:p w14:paraId="7237015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3F829E4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0451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52FA513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67D5F27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苏菲夜用卫生巾</w:t>
            </w:r>
          </w:p>
        </w:tc>
        <w:tc>
          <w:tcPr>
            <w:tcW w:w="1631" w:type="dxa"/>
            <w:noWrap w:val="0"/>
            <w:vAlign w:val="center"/>
          </w:tcPr>
          <w:p w14:paraId="57F5274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8片/包</w:t>
            </w:r>
          </w:p>
        </w:tc>
        <w:tc>
          <w:tcPr>
            <w:tcW w:w="723" w:type="dxa"/>
            <w:noWrap w:val="0"/>
            <w:vAlign w:val="center"/>
          </w:tcPr>
          <w:p w14:paraId="7EA5823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包</w:t>
            </w:r>
          </w:p>
        </w:tc>
        <w:tc>
          <w:tcPr>
            <w:tcW w:w="1302" w:type="dxa"/>
            <w:noWrap w:val="0"/>
            <w:vAlign w:val="center"/>
          </w:tcPr>
          <w:p w14:paraId="2502B96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0DC5FA3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7E73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1509D42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075387F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内裤（男）</w:t>
            </w:r>
          </w:p>
        </w:tc>
        <w:tc>
          <w:tcPr>
            <w:tcW w:w="1631" w:type="dxa"/>
            <w:noWrap w:val="0"/>
            <w:vAlign w:val="center"/>
          </w:tcPr>
          <w:p w14:paraId="1043B37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纯棉</w:t>
            </w:r>
          </w:p>
        </w:tc>
        <w:tc>
          <w:tcPr>
            <w:tcW w:w="723" w:type="dxa"/>
            <w:noWrap w:val="0"/>
            <w:vAlign w:val="center"/>
          </w:tcPr>
          <w:p w14:paraId="517C510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件</w:t>
            </w:r>
          </w:p>
        </w:tc>
        <w:tc>
          <w:tcPr>
            <w:tcW w:w="1302" w:type="dxa"/>
            <w:noWrap w:val="0"/>
            <w:vAlign w:val="center"/>
          </w:tcPr>
          <w:p w14:paraId="6FA8F0A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6D61CBE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3C37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4C70F8E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7BE1813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内裤（女）</w:t>
            </w:r>
          </w:p>
        </w:tc>
        <w:tc>
          <w:tcPr>
            <w:tcW w:w="1631" w:type="dxa"/>
            <w:noWrap w:val="0"/>
            <w:vAlign w:val="center"/>
          </w:tcPr>
          <w:p w14:paraId="04B33E9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纯棉</w:t>
            </w:r>
          </w:p>
        </w:tc>
        <w:tc>
          <w:tcPr>
            <w:tcW w:w="723" w:type="dxa"/>
            <w:noWrap w:val="0"/>
            <w:vAlign w:val="center"/>
          </w:tcPr>
          <w:p w14:paraId="0FB851B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件</w:t>
            </w:r>
          </w:p>
        </w:tc>
        <w:tc>
          <w:tcPr>
            <w:tcW w:w="1302" w:type="dxa"/>
            <w:noWrap w:val="0"/>
            <w:vAlign w:val="center"/>
          </w:tcPr>
          <w:p w14:paraId="5364A89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7537E37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5032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59A27E6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3DF0C59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袜子</w:t>
            </w:r>
          </w:p>
        </w:tc>
        <w:tc>
          <w:tcPr>
            <w:tcW w:w="1631" w:type="dxa"/>
            <w:noWrap w:val="0"/>
            <w:vAlign w:val="center"/>
          </w:tcPr>
          <w:p w14:paraId="15CA79D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纯棉</w:t>
            </w:r>
          </w:p>
        </w:tc>
        <w:tc>
          <w:tcPr>
            <w:tcW w:w="723" w:type="dxa"/>
            <w:noWrap w:val="0"/>
            <w:vAlign w:val="center"/>
          </w:tcPr>
          <w:p w14:paraId="44F5AC0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双</w:t>
            </w:r>
          </w:p>
        </w:tc>
        <w:tc>
          <w:tcPr>
            <w:tcW w:w="1302" w:type="dxa"/>
            <w:noWrap w:val="0"/>
            <w:vAlign w:val="center"/>
          </w:tcPr>
          <w:p w14:paraId="69C9A3E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7CEBB54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3007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285B118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47EA241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拧盖水杯</w:t>
            </w:r>
          </w:p>
        </w:tc>
        <w:tc>
          <w:tcPr>
            <w:tcW w:w="1631" w:type="dxa"/>
            <w:noWrap w:val="0"/>
            <w:vAlign w:val="center"/>
          </w:tcPr>
          <w:p w14:paraId="61A71A3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300ml pp材质</w:t>
            </w:r>
          </w:p>
        </w:tc>
        <w:tc>
          <w:tcPr>
            <w:tcW w:w="723" w:type="dxa"/>
            <w:noWrap w:val="0"/>
            <w:vAlign w:val="center"/>
          </w:tcPr>
          <w:p w14:paraId="3975219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个</w:t>
            </w:r>
          </w:p>
        </w:tc>
        <w:tc>
          <w:tcPr>
            <w:tcW w:w="1302" w:type="dxa"/>
            <w:noWrap w:val="0"/>
            <w:vAlign w:val="center"/>
          </w:tcPr>
          <w:p w14:paraId="643EEA6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5AB056D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099F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2801F71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4988644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尿壶</w:t>
            </w:r>
          </w:p>
        </w:tc>
        <w:tc>
          <w:tcPr>
            <w:tcW w:w="1631" w:type="dxa"/>
            <w:noWrap w:val="0"/>
            <w:vAlign w:val="center"/>
          </w:tcPr>
          <w:p w14:paraId="3378A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常规</w:t>
            </w:r>
          </w:p>
        </w:tc>
        <w:tc>
          <w:tcPr>
            <w:tcW w:w="723" w:type="dxa"/>
            <w:noWrap w:val="0"/>
            <w:vAlign w:val="center"/>
          </w:tcPr>
          <w:p w14:paraId="2080A49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个</w:t>
            </w:r>
          </w:p>
        </w:tc>
        <w:tc>
          <w:tcPr>
            <w:tcW w:w="1302" w:type="dxa"/>
            <w:noWrap w:val="0"/>
            <w:vAlign w:val="center"/>
          </w:tcPr>
          <w:p w14:paraId="4E9E9AA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5DA976B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03E3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36C51C6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620637B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便盆</w:t>
            </w:r>
          </w:p>
        </w:tc>
        <w:tc>
          <w:tcPr>
            <w:tcW w:w="1631" w:type="dxa"/>
            <w:noWrap w:val="0"/>
            <w:vAlign w:val="center"/>
          </w:tcPr>
          <w:p w14:paraId="32BDC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常规</w:t>
            </w:r>
          </w:p>
        </w:tc>
        <w:tc>
          <w:tcPr>
            <w:tcW w:w="723" w:type="dxa"/>
            <w:noWrap w:val="0"/>
            <w:vAlign w:val="center"/>
          </w:tcPr>
          <w:p w14:paraId="7301AF0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个</w:t>
            </w:r>
          </w:p>
        </w:tc>
        <w:tc>
          <w:tcPr>
            <w:tcW w:w="1302" w:type="dxa"/>
            <w:noWrap w:val="0"/>
            <w:vAlign w:val="center"/>
          </w:tcPr>
          <w:p w14:paraId="4B385DE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059553D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4F6C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03106A8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7E9AFD4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折叠坐便椅</w:t>
            </w:r>
          </w:p>
        </w:tc>
        <w:tc>
          <w:tcPr>
            <w:tcW w:w="1631" w:type="dxa"/>
            <w:noWrap w:val="0"/>
            <w:vAlign w:val="center"/>
          </w:tcPr>
          <w:p w14:paraId="59278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铝合金材质，超大吸盘，防滑脚垫，全包裹皮革海绵坐垫</w:t>
            </w:r>
          </w:p>
        </w:tc>
        <w:tc>
          <w:tcPr>
            <w:tcW w:w="723" w:type="dxa"/>
            <w:noWrap w:val="0"/>
            <w:vAlign w:val="center"/>
          </w:tcPr>
          <w:p w14:paraId="3F2E2FE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个</w:t>
            </w:r>
          </w:p>
        </w:tc>
        <w:tc>
          <w:tcPr>
            <w:tcW w:w="1302" w:type="dxa"/>
            <w:noWrap w:val="0"/>
            <w:vAlign w:val="center"/>
          </w:tcPr>
          <w:p w14:paraId="69A3841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4263DFF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需提供样品图片</w:t>
            </w:r>
          </w:p>
        </w:tc>
      </w:tr>
      <w:tr w14:paraId="666B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350DDF1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1564C1A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棉服（男）</w:t>
            </w:r>
          </w:p>
        </w:tc>
        <w:tc>
          <w:tcPr>
            <w:tcW w:w="1631" w:type="dxa"/>
            <w:noWrap w:val="0"/>
            <w:vAlign w:val="center"/>
          </w:tcPr>
          <w:p w14:paraId="3AAE2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面料：聚酯纤维</w:t>
            </w:r>
          </w:p>
          <w:p w14:paraId="26C96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填充物：聚酯纤维、蚕丝棉</w:t>
            </w:r>
          </w:p>
        </w:tc>
        <w:tc>
          <w:tcPr>
            <w:tcW w:w="723" w:type="dxa"/>
            <w:noWrap w:val="0"/>
            <w:vAlign w:val="center"/>
          </w:tcPr>
          <w:p w14:paraId="577011A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件</w:t>
            </w:r>
          </w:p>
        </w:tc>
        <w:tc>
          <w:tcPr>
            <w:tcW w:w="1302" w:type="dxa"/>
            <w:noWrap w:val="0"/>
            <w:vAlign w:val="center"/>
          </w:tcPr>
          <w:p w14:paraId="271108E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40E5B9A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drawing>
                <wp:inline distT="0" distB="0" distL="114300" distR="114300">
                  <wp:extent cx="762000" cy="978535"/>
                  <wp:effectExtent l="0" t="0" r="0" b="12065"/>
                  <wp:docPr id="2" name="图片 2" descr="365feab6f3c365df7f7852a6facee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5feab6f3c365df7f7852a6faceeb69"/>
                          <pic:cNvPicPr>
                            <a:picLocks noChangeAspect="1"/>
                          </pic:cNvPicPr>
                        </pic:nvPicPr>
                        <pic:blipFill>
                          <a:blip r:embed="rId5"/>
                          <a:stretch>
                            <a:fillRect/>
                          </a:stretch>
                        </pic:blipFill>
                        <pic:spPr>
                          <a:xfrm>
                            <a:off x="0" y="0"/>
                            <a:ext cx="762000" cy="978535"/>
                          </a:xfrm>
                          <a:prstGeom prst="rect">
                            <a:avLst/>
                          </a:prstGeom>
                        </pic:spPr>
                      </pic:pic>
                    </a:graphicData>
                  </a:graphic>
                </wp:inline>
              </w:drawing>
            </w:r>
          </w:p>
        </w:tc>
      </w:tr>
      <w:tr w14:paraId="40A9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56F0669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1613B70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加绒毛衣（男）</w:t>
            </w:r>
          </w:p>
        </w:tc>
        <w:tc>
          <w:tcPr>
            <w:tcW w:w="1631" w:type="dxa"/>
            <w:noWrap w:val="0"/>
            <w:vAlign w:val="center"/>
          </w:tcPr>
          <w:p w14:paraId="172CB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面料：聚酯纤维、锦纶</w:t>
            </w:r>
          </w:p>
          <w:p w14:paraId="32A47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里料：聚酯纤维、氨纶</w:t>
            </w:r>
          </w:p>
        </w:tc>
        <w:tc>
          <w:tcPr>
            <w:tcW w:w="723" w:type="dxa"/>
            <w:noWrap w:val="0"/>
            <w:vAlign w:val="center"/>
          </w:tcPr>
          <w:p w14:paraId="6877C10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件</w:t>
            </w:r>
          </w:p>
        </w:tc>
        <w:tc>
          <w:tcPr>
            <w:tcW w:w="1302" w:type="dxa"/>
            <w:noWrap w:val="0"/>
            <w:vAlign w:val="center"/>
          </w:tcPr>
          <w:p w14:paraId="5761058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55CC7D8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drawing>
                <wp:inline distT="0" distB="0" distL="114300" distR="114300">
                  <wp:extent cx="755650" cy="889000"/>
                  <wp:effectExtent l="0" t="0" r="6350" b="6350"/>
                  <wp:docPr id="1" name="图片 1" descr="5fc78c0491f725a444a71124df563c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fc78c0491f725a444a71124df563c81"/>
                          <pic:cNvPicPr>
                            <a:picLocks noChangeAspect="1"/>
                          </pic:cNvPicPr>
                        </pic:nvPicPr>
                        <pic:blipFill>
                          <a:blip r:embed="rId6"/>
                          <a:stretch>
                            <a:fillRect/>
                          </a:stretch>
                        </pic:blipFill>
                        <pic:spPr>
                          <a:xfrm>
                            <a:off x="0" y="0"/>
                            <a:ext cx="755650" cy="889000"/>
                          </a:xfrm>
                          <a:prstGeom prst="rect">
                            <a:avLst/>
                          </a:prstGeom>
                        </pic:spPr>
                      </pic:pic>
                    </a:graphicData>
                  </a:graphic>
                </wp:inline>
              </w:drawing>
            </w:r>
          </w:p>
        </w:tc>
      </w:tr>
      <w:tr w14:paraId="5158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5517C14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shd w:val="clear" w:color="auto" w:fill="auto"/>
            <w:noWrap w:val="0"/>
            <w:vAlign w:val="center"/>
          </w:tcPr>
          <w:p w14:paraId="51A73AF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asciiTheme="minorHAnsi" w:hAnsiTheme="minorHAnsi" w:eastAsiaTheme="minorEastAsia"/>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加绒毛衣（女）</w:t>
            </w:r>
          </w:p>
        </w:tc>
        <w:tc>
          <w:tcPr>
            <w:tcW w:w="1631" w:type="dxa"/>
            <w:shd w:val="clear" w:color="auto" w:fill="auto"/>
            <w:noWrap w:val="0"/>
            <w:vAlign w:val="center"/>
          </w:tcPr>
          <w:p w14:paraId="7A1CE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面料：聚酯纤维、锦纶</w:t>
            </w:r>
          </w:p>
          <w:p w14:paraId="4671B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asciiTheme="minorHAnsi" w:hAnsiTheme="minorHAnsi" w:eastAsiaTheme="minorEastAsia"/>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里料：聚酯纤维、氨纶</w:t>
            </w:r>
          </w:p>
        </w:tc>
        <w:tc>
          <w:tcPr>
            <w:tcW w:w="723" w:type="dxa"/>
            <w:shd w:val="clear" w:color="auto" w:fill="auto"/>
            <w:noWrap w:val="0"/>
            <w:vAlign w:val="center"/>
          </w:tcPr>
          <w:p w14:paraId="614FF72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asciiTheme="minorHAnsi" w:hAnsiTheme="minorHAnsi" w:eastAsiaTheme="minorEastAsia"/>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件</w:t>
            </w:r>
          </w:p>
        </w:tc>
        <w:tc>
          <w:tcPr>
            <w:tcW w:w="1302" w:type="dxa"/>
            <w:noWrap w:val="0"/>
            <w:vAlign w:val="center"/>
          </w:tcPr>
          <w:p w14:paraId="4D5824C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1DE6D5D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drawing>
                <wp:inline distT="0" distB="0" distL="114300" distR="114300">
                  <wp:extent cx="757555" cy="802640"/>
                  <wp:effectExtent l="0" t="0" r="4445" b="16510"/>
                  <wp:docPr id="3" name="图片 3" descr="ff019b92207b7d094126e241c55a7b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f019b92207b7d094126e241c55a7b2b"/>
                          <pic:cNvPicPr>
                            <a:picLocks noChangeAspect="1"/>
                          </pic:cNvPicPr>
                        </pic:nvPicPr>
                        <pic:blipFill>
                          <a:blip r:embed="rId7"/>
                          <a:stretch>
                            <a:fillRect/>
                          </a:stretch>
                        </pic:blipFill>
                        <pic:spPr>
                          <a:xfrm>
                            <a:off x="0" y="0"/>
                            <a:ext cx="757555" cy="802640"/>
                          </a:xfrm>
                          <a:prstGeom prst="rect">
                            <a:avLst/>
                          </a:prstGeom>
                        </pic:spPr>
                      </pic:pic>
                    </a:graphicData>
                  </a:graphic>
                </wp:inline>
              </w:drawing>
            </w:r>
          </w:p>
        </w:tc>
      </w:tr>
      <w:tr w14:paraId="1F0F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3747077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53884A6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保暖上衣（女）</w:t>
            </w:r>
          </w:p>
        </w:tc>
        <w:tc>
          <w:tcPr>
            <w:tcW w:w="1631" w:type="dxa"/>
            <w:noWrap w:val="0"/>
            <w:vAlign w:val="center"/>
          </w:tcPr>
          <w:p w14:paraId="10D18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40S精梳棉</w:t>
            </w:r>
          </w:p>
        </w:tc>
        <w:tc>
          <w:tcPr>
            <w:tcW w:w="723" w:type="dxa"/>
            <w:noWrap w:val="0"/>
            <w:vAlign w:val="center"/>
          </w:tcPr>
          <w:p w14:paraId="5197674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件</w:t>
            </w:r>
          </w:p>
        </w:tc>
        <w:tc>
          <w:tcPr>
            <w:tcW w:w="1302" w:type="dxa"/>
            <w:noWrap w:val="0"/>
            <w:vAlign w:val="center"/>
          </w:tcPr>
          <w:p w14:paraId="08E6684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1B10BEC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drawing>
                <wp:inline distT="0" distB="0" distL="114300" distR="114300">
                  <wp:extent cx="761365" cy="1069340"/>
                  <wp:effectExtent l="0" t="0" r="635" b="16510"/>
                  <wp:docPr id="6" name="图片 6" descr="795d499590737a34759fe47ca0e11c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95d499590737a34759fe47ca0e11c3f"/>
                          <pic:cNvPicPr>
                            <a:picLocks noChangeAspect="1"/>
                          </pic:cNvPicPr>
                        </pic:nvPicPr>
                        <pic:blipFill>
                          <a:blip r:embed="rId4"/>
                          <a:stretch>
                            <a:fillRect/>
                          </a:stretch>
                        </pic:blipFill>
                        <pic:spPr>
                          <a:xfrm>
                            <a:off x="0" y="0"/>
                            <a:ext cx="761365" cy="1069340"/>
                          </a:xfrm>
                          <a:prstGeom prst="rect">
                            <a:avLst/>
                          </a:prstGeom>
                        </pic:spPr>
                      </pic:pic>
                    </a:graphicData>
                  </a:graphic>
                </wp:inline>
              </w:drawing>
            </w:r>
          </w:p>
        </w:tc>
      </w:tr>
      <w:tr w14:paraId="7E07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2F1DAB3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5B34D49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厚外套（女）</w:t>
            </w:r>
          </w:p>
        </w:tc>
        <w:tc>
          <w:tcPr>
            <w:tcW w:w="1631" w:type="dxa"/>
            <w:noWrap w:val="0"/>
            <w:vAlign w:val="center"/>
          </w:tcPr>
          <w:p w14:paraId="7B8B3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聚酯纤维</w:t>
            </w:r>
          </w:p>
        </w:tc>
        <w:tc>
          <w:tcPr>
            <w:tcW w:w="723" w:type="dxa"/>
            <w:noWrap w:val="0"/>
            <w:vAlign w:val="center"/>
          </w:tcPr>
          <w:p w14:paraId="742A700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件</w:t>
            </w:r>
          </w:p>
        </w:tc>
        <w:tc>
          <w:tcPr>
            <w:tcW w:w="1302" w:type="dxa"/>
            <w:noWrap w:val="0"/>
            <w:vAlign w:val="center"/>
          </w:tcPr>
          <w:p w14:paraId="61E8E9C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0D93C5D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drawing>
                <wp:inline distT="0" distB="0" distL="114300" distR="114300">
                  <wp:extent cx="760730" cy="863600"/>
                  <wp:effectExtent l="0" t="0" r="1270" b="12700"/>
                  <wp:docPr id="8" name="图片 8" descr="62ac0b0f3db5c26c472914243b5b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2ac0b0f3db5c26c472914243b5b8231"/>
                          <pic:cNvPicPr>
                            <a:picLocks noChangeAspect="1"/>
                          </pic:cNvPicPr>
                        </pic:nvPicPr>
                        <pic:blipFill>
                          <a:blip r:embed="rId8"/>
                          <a:stretch>
                            <a:fillRect/>
                          </a:stretch>
                        </pic:blipFill>
                        <pic:spPr>
                          <a:xfrm>
                            <a:off x="0" y="0"/>
                            <a:ext cx="760730" cy="863600"/>
                          </a:xfrm>
                          <a:prstGeom prst="rect">
                            <a:avLst/>
                          </a:prstGeom>
                        </pic:spPr>
                      </pic:pic>
                    </a:graphicData>
                  </a:graphic>
                </wp:inline>
              </w:drawing>
            </w:r>
          </w:p>
        </w:tc>
      </w:tr>
      <w:tr w14:paraId="1781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6" w:type="dxa"/>
            <w:vMerge w:val="continue"/>
            <w:noWrap w:val="0"/>
            <w:vAlign w:val="top"/>
          </w:tcPr>
          <w:p w14:paraId="7E21CB6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60D28B1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加绒裤子（男）</w:t>
            </w:r>
          </w:p>
        </w:tc>
        <w:tc>
          <w:tcPr>
            <w:tcW w:w="1631" w:type="dxa"/>
            <w:noWrap w:val="0"/>
            <w:vAlign w:val="center"/>
          </w:tcPr>
          <w:p w14:paraId="5B02918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棉、氨纶</w:t>
            </w:r>
          </w:p>
        </w:tc>
        <w:tc>
          <w:tcPr>
            <w:tcW w:w="723" w:type="dxa"/>
            <w:noWrap w:val="0"/>
            <w:vAlign w:val="center"/>
          </w:tcPr>
          <w:p w14:paraId="40D191D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件</w:t>
            </w:r>
          </w:p>
        </w:tc>
        <w:tc>
          <w:tcPr>
            <w:tcW w:w="1302" w:type="dxa"/>
            <w:noWrap w:val="0"/>
            <w:vAlign w:val="center"/>
          </w:tcPr>
          <w:p w14:paraId="2F2DAFF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1E293DB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drawing>
                <wp:inline distT="0" distB="0" distL="114300" distR="114300">
                  <wp:extent cx="757555" cy="867410"/>
                  <wp:effectExtent l="0" t="0" r="4445" b="8890"/>
                  <wp:docPr id="9" name="图片 9" descr="dfd983345058120c59f885c633a82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fd983345058120c59f885c633a82a11"/>
                          <pic:cNvPicPr>
                            <a:picLocks noChangeAspect="1"/>
                          </pic:cNvPicPr>
                        </pic:nvPicPr>
                        <pic:blipFill>
                          <a:blip r:embed="rId9"/>
                          <a:stretch>
                            <a:fillRect/>
                          </a:stretch>
                        </pic:blipFill>
                        <pic:spPr>
                          <a:xfrm>
                            <a:off x="0" y="0"/>
                            <a:ext cx="757555" cy="867410"/>
                          </a:xfrm>
                          <a:prstGeom prst="rect">
                            <a:avLst/>
                          </a:prstGeom>
                        </pic:spPr>
                      </pic:pic>
                    </a:graphicData>
                  </a:graphic>
                </wp:inline>
              </w:drawing>
            </w:r>
          </w:p>
        </w:tc>
      </w:tr>
      <w:tr w14:paraId="341C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6" w:type="dxa"/>
            <w:vMerge w:val="continue"/>
            <w:noWrap w:val="0"/>
            <w:vAlign w:val="top"/>
          </w:tcPr>
          <w:p w14:paraId="09C1426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noWrap w:val="0"/>
            <w:vAlign w:val="center"/>
          </w:tcPr>
          <w:p w14:paraId="6E0B497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毛毯</w:t>
            </w:r>
          </w:p>
        </w:tc>
        <w:tc>
          <w:tcPr>
            <w:tcW w:w="1631" w:type="dxa"/>
            <w:noWrap w:val="0"/>
            <w:vAlign w:val="center"/>
          </w:tcPr>
          <w:p w14:paraId="4CD8206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1.5m*2m</w:t>
            </w:r>
          </w:p>
          <w:p w14:paraId="7E44544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拉舍尔双层加厚</w:t>
            </w:r>
          </w:p>
        </w:tc>
        <w:tc>
          <w:tcPr>
            <w:tcW w:w="723" w:type="dxa"/>
            <w:noWrap w:val="0"/>
            <w:vAlign w:val="center"/>
          </w:tcPr>
          <w:p w14:paraId="1DC5ACB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件</w:t>
            </w:r>
          </w:p>
        </w:tc>
        <w:tc>
          <w:tcPr>
            <w:tcW w:w="1302" w:type="dxa"/>
            <w:noWrap w:val="0"/>
            <w:vAlign w:val="center"/>
          </w:tcPr>
          <w:p w14:paraId="5D21EE2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noWrap w:val="0"/>
            <w:vAlign w:val="top"/>
          </w:tcPr>
          <w:p w14:paraId="0095E31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r>
      <w:tr w14:paraId="35B7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6" w:type="dxa"/>
            <w:vMerge w:val="continue"/>
            <w:tcBorders>
              <w:bottom w:val="single" w:color="000000" w:sz="4" w:space="0"/>
            </w:tcBorders>
            <w:noWrap w:val="0"/>
            <w:vAlign w:val="top"/>
          </w:tcPr>
          <w:p w14:paraId="6FF1727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tcBorders>
              <w:bottom w:val="single" w:color="000000" w:sz="4" w:space="0"/>
            </w:tcBorders>
            <w:noWrap w:val="0"/>
            <w:vAlign w:val="center"/>
          </w:tcPr>
          <w:p w14:paraId="1DAF442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回力运动鞋</w:t>
            </w:r>
          </w:p>
        </w:tc>
        <w:tc>
          <w:tcPr>
            <w:tcW w:w="1631" w:type="dxa"/>
            <w:tcBorders>
              <w:bottom w:val="single" w:color="000000" w:sz="4" w:space="0"/>
            </w:tcBorders>
            <w:noWrap w:val="0"/>
            <w:vAlign w:val="center"/>
          </w:tcPr>
          <w:p w14:paraId="6893128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常规</w:t>
            </w:r>
          </w:p>
        </w:tc>
        <w:tc>
          <w:tcPr>
            <w:tcW w:w="723" w:type="dxa"/>
            <w:tcBorders>
              <w:bottom w:val="single" w:color="000000" w:sz="4" w:space="0"/>
            </w:tcBorders>
            <w:noWrap w:val="0"/>
            <w:vAlign w:val="center"/>
          </w:tcPr>
          <w:p w14:paraId="3789DB1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双</w:t>
            </w:r>
          </w:p>
        </w:tc>
        <w:tc>
          <w:tcPr>
            <w:tcW w:w="1302" w:type="dxa"/>
            <w:tcBorders>
              <w:bottom w:val="single" w:color="000000" w:sz="4" w:space="0"/>
            </w:tcBorders>
            <w:noWrap w:val="0"/>
            <w:vAlign w:val="center"/>
          </w:tcPr>
          <w:p w14:paraId="143707A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tcBorders>
              <w:bottom w:val="single" w:color="000000" w:sz="4" w:space="0"/>
            </w:tcBorders>
            <w:noWrap w:val="0"/>
            <w:vAlign w:val="top"/>
          </w:tcPr>
          <w:p w14:paraId="18C859A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cs="Times New Roman"/>
                <w:color w:val="auto"/>
                <w:kern w:val="0"/>
                <w:sz w:val="24"/>
                <w:szCs w:val="24"/>
                <w:highlight w:val="none"/>
                <w:vertAlign w:val="baseline"/>
                <w:lang w:val="en-US" w:eastAsia="zh-CN" w:bidi="ar"/>
              </w:rPr>
            </w:pPr>
          </w:p>
        </w:tc>
      </w:tr>
      <w:tr w14:paraId="4234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6" w:type="dxa"/>
            <w:vMerge w:val="restart"/>
            <w:tcBorders>
              <w:top w:val="single" w:color="000000" w:sz="4" w:space="0"/>
              <w:left w:val="single" w:color="000000" w:sz="4" w:space="0"/>
              <w:right w:val="single" w:color="000000" w:sz="4" w:space="0"/>
            </w:tcBorders>
            <w:noWrap w:val="0"/>
            <w:textDirection w:val="tbRlV"/>
            <w:vAlign w:val="center"/>
          </w:tcPr>
          <w:p w14:paraId="5F636F6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其他</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001CDB4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助行器</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1A60984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常规</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12303EA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个</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14:paraId="7A375FB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22650E4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r>
      <w:tr w14:paraId="2A70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6" w:type="dxa"/>
            <w:vMerge w:val="continue"/>
            <w:tcBorders>
              <w:left w:val="single" w:color="000000" w:sz="4" w:space="0"/>
              <w:right w:val="single" w:color="000000" w:sz="4" w:space="0"/>
            </w:tcBorders>
            <w:noWrap w:val="0"/>
            <w:vAlign w:val="top"/>
          </w:tcPr>
          <w:p w14:paraId="00ED7B1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c>
          <w:tcPr>
            <w:tcW w:w="1393" w:type="dxa"/>
            <w:tcBorders>
              <w:top w:val="single" w:color="000000" w:sz="4" w:space="0"/>
              <w:bottom w:val="single" w:color="000000" w:sz="4" w:space="0"/>
            </w:tcBorders>
            <w:shd w:val="clear" w:color="auto" w:fill="auto"/>
            <w:noWrap w:val="0"/>
            <w:vAlign w:val="center"/>
          </w:tcPr>
          <w:p w14:paraId="1848079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asciiTheme="minorHAnsi" w:hAnsiTheme="minorHAnsi" w:eastAsiaTheme="minorEastAsia"/>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压疮贴</w:t>
            </w:r>
          </w:p>
        </w:tc>
        <w:tc>
          <w:tcPr>
            <w:tcW w:w="1631" w:type="dxa"/>
            <w:tcBorders>
              <w:top w:val="single" w:color="000000" w:sz="4" w:space="0"/>
              <w:bottom w:val="single" w:color="000000" w:sz="4" w:space="0"/>
            </w:tcBorders>
            <w:shd w:val="clear" w:color="auto" w:fill="auto"/>
            <w:noWrap w:val="0"/>
            <w:vAlign w:val="center"/>
          </w:tcPr>
          <w:p w14:paraId="35A67E9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asciiTheme="minorHAnsi" w:hAnsiTheme="minorHAnsi" w:eastAsiaTheme="minorEastAsia"/>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10*10 CM</w:t>
            </w:r>
          </w:p>
        </w:tc>
        <w:tc>
          <w:tcPr>
            <w:tcW w:w="723" w:type="dxa"/>
            <w:tcBorders>
              <w:top w:val="single" w:color="000000" w:sz="4" w:space="0"/>
              <w:bottom w:val="single" w:color="000000" w:sz="4" w:space="0"/>
            </w:tcBorders>
            <w:shd w:val="clear" w:color="auto" w:fill="auto"/>
            <w:noWrap w:val="0"/>
            <w:vAlign w:val="center"/>
          </w:tcPr>
          <w:p w14:paraId="532FBCC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asciiTheme="minorHAnsi" w:hAnsiTheme="minorHAnsi" w:eastAsiaTheme="minorEastAsia"/>
                <w:color w:val="auto"/>
                <w:kern w:val="0"/>
                <w:sz w:val="24"/>
                <w:szCs w:val="24"/>
                <w:highlight w:val="none"/>
                <w:vertAlign w:val="baseline"/>
                <w:lang w:val="en-US" w:eastAsia="zh-CN" w:bidi="ar"/>
              </w:rPr>
            </w:pPr>
            <w:r>
              <w:rPr>
                <w:rFonts w:hint="eastAsia" w:cs="Times New Roman"/>
                <w:color w:val="auto"/>
                <w:kern w:val="0"/>
                <w:sz w:val="24"/>
                <w:szCs w:val="24"/>
                <w:highlight w:val="none"/>
                <w:vertAlign w:val="baseline"/>
                <w:lang w:val="en-US" w:eastAsia="zh-CN" w:bidi="ar"/>
              </w:rPr>
              <w:t>片</w:t>
            </w:r>
          </w:p>
        </w:tc>
        <w:tc>
          <w:tcPr>
            <w:tcW w:w="1302" w:type="dxa"/>
            <w:tcBorders>
              <w:top w:val="single" w:color="000000" w:sz="4" w:space="0"/>
              <w:bottom w:val="single" w:color="000000" w:sz="4" w:space="0"/>
            </w:tcBorders>
            <w:shd w:val="clear" w:color="auto" w:fill="auto"/>
            <w:noWrap w:val="0"/>
            <w:vAlign w:val="top"/>
          </w:tcPr>
          <w:p w14:paraId="42C0FC3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asciiTheme="minorHAnsi" w:hAnsiTheme="minorHAnsi" w:eastAsiaTheme="minorEastAsia"/>
                <w:color w:val="auto"/>
                <w:kern w:val="0"/>
                <w:sz w:val="24"/>
                <w:szCs w:val="24"/>
                <w:highlight w:val="none"/>
                <w:vertAlign w:val="baseline"/>
                <w:lang w:val="en-US" w:eastAsia="zh-CN" w:bidi="ar"/>
              </w:rPr>
            </w:pPr>
          </w:p>
        </w:tc>
        <w:tc>
          <w:tcPr>
            <w:tcW w:w="1417" w:type="dxa"/>
            <w:tcBorders>
              <w:top w:val="single" w:color="000000" w:sz="4" w:space="0"/>
              <w:bottom w:val="single" w:color="000000" w:sz="4" w:space="0"/>
            </w:tcBorders>
            <w:noWrap w:val="0"/>
            <w:vAlign w:val="top"/>
          </w:tcPr>
          <w:p w14:paraId="564E74E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kern w:val="0"/>
                <w:sz w:val="24"/>
                <w:szCs w:val="24"/>
                <w:highlight w:val="none"/>
                <w:vertAlign w:val="baseline"/>
                <w:lang w:val="en-US" w:eastAsia="zh-CN" w:bidi="ar"/>
              </w:rPr>
            </w:pPr>
          </w:p>
        </w:tc>
      </w:tr>
    </w:tbl>
    <w:p w14:paraId="5A3C8D2E">
      <w:pPr>
        <w:rPr>
          <w:rFonts w:hint="eastAsia"/>
          <w:b/>
          <w:bCs/>
          <w:lang w:val="en-US" w:eastAsia="zh-CN"/>
        </w:rPr>
      </w:pPr>
    </w:p>
    <w:p w14:paraId="397C6877">
      <w:pPr>
        <w:rPr>
          <w:rFonts w:hint="eastAsia"/>
          <w:b/>
          <w:bCs/>
          <w:lang w:val="en-US" w:eastAsia="zh-CN"/>
        </w:rPr>
      </w:pPr>
      <w:r>
        <w:rPr>
          <w:rFonts w:hint="eastAsia"/>
          <w:b/>
          <w:bCs/>
          <w:lang w:val="en-US" w:eastAsia="zh-CN"/>
        </w:rPr>
        <w:br w:type="page"/>
      </w:r>
    </w:p>
    <w:p w14:paraId="6EE1CD06">
      <w:pPr>
        <w:rPr>
          <w:rFonts w:hint="eastAsia"/>
          <w:b/>
          <w:bCs/>
          <w:lang w:val="en-US" w:eastAsia="zh-CN"/>
        </w:rPr>
      </w:pPr>
      <w:r>
        <w:rPr>
          <w:rFonts w:hint="eastAsia"/>
          <w:b/>
          <w:bCs/>
          <w:lang w:val="en-US" w:eastAsia="zh-CN"/>
        </w:rPr>
        <w:t>附件2：</w:t>
      </w:r>
    </w:p>
    <w:p w14:paraId="5C03F485">
      <w:pPr>
        <w:jc w:val="center"/>
        <w:rPr>
          <w:rFonts w:hint="eastAsia" w:ascii="隶书" w:hAnsi="华文楷体" w:eastAsia="隶书"/>
          <w:color w:val="000000"/>
          <w:spacing w:val="-16"/>
          <w:sz w:val="52"/>
        </w:rPr>
      </w:pPr>
    </w:p>
    <w:p w14:paraId="45CE645D">
      <w:pPr>
        <w:jc w:val="center"/>
        <w:rPr>
          <w:rFonts w:hint="eastAsia" w:ascii="华文琥珀" w:hAnsi="宋体" w:eastAsia="华文琥珀"/>
          <w:b/>
          <w:spacing w:val="-24"/>
          <w:w w:val="200"/>
          <w:sz w:val="72"/>
          <w14:shadow w14:blurRad="50800" w14:dist="38100" w14:dir="2700000" w14:sx="100000" w14:sy="100000" w14:kx="0" w14:ky="0" w14:algn="tl">
            <w14:srgbClr w14:val="000000">
              <w14:alpha w14:val="60000"/>
            </w14:srgbClr>
          </w14:shadow>
        </w:rPr>
      </w:pPr>
      <w:r>
        <w:rPr>
          <w:rFonts w:hint="eastAsia" w:ascii="华文琥珀" w:hAnsi="宋体" w:eastAsia="华文琥珀"/>
          <w:b/>
          <w:spacing w:val="-24"/>
          <w:w w:val="200"/>
          <w:sz w:val="72"/>
          <w14:shadow w14:blurRad="50800" w14:dist="38100" w14:dir="2700000" w14:sx="100000" w14:sy="100000" w14:kx="0" w14:ky="0" w14:algn="tl">
            <w14:srgbClr w14:val="000000">
              <w14:alpha w14:val="60000"/>
            </w14:srgbClr>
          </w14:shadow>
        </w:rPr>
        <w:t>遴 选 文 件</w:t>
      </w:r>
    </w:p>
    <w:p w14:paraId="46712D6E">
      <w:pPr>
        <w:jc w:val="center"/>
        <w:rPr>
          <w:rFonts w:hint="eastAsia" w:ascii="宋体" w:hAnsi="宋体"/>
        </w:rPr>
      </w:pPr>
    </w:p>
    <w:p w14:paraId="72011814">
      <w:pPr>
        <w:rPr>
          <w:rFonts w:hint="eastAsia"/>
        </w:rPr>
      </w:pPr>
    </w:p>
    <w:p w14:paraId="0BF4AD07">
      <w:pPr>
        <w:jc w:val="center"/>
        <w:rPr>
          <w:rFonts w:ascii="宋体" w:hAnsi="宋体" w:cs="宋体"/>
        </w:rPr>
      </w:pPr>
    </w:p>
    <w:p w14:paraId="1DADF3CD">
      <w:pPr>
        <w:jc w:val="center"/>
        <w:rPr>
          <w:rFonts w:hint="eastAsia"/>
        </w:rPr>
      </w:pPr>
    </w:p>
    <w:p w14:paraId="0F122304">
      <w:pPr>
        <w:jc w:val="center"/>
        <w:rPr>
          <w:rFonts w:hint="eastAsia"/>
        </w:rPr>
      </w:pPr>
    </w:p>
    <w:p w14:paraId="7DAE1AD2">
      <w:pPr>
        <w:jc w:val="center"/>
        <w:rPr>
          <w:rFonts w:hint="eastAsia"/>
        </w:rPr>
      </w:pPr>
    </w:p>
    <w:p w14:paraId="7530CCB1">
      <w:pPr>
        <w:jc w:val="center"/>
        <w:rPr>
          <w:rFonts w:hint="eastAsia"/>
        </w:rPr>
      </w:pPr>
    </w:p>
    <w:p w14:paraId="3627A722">
      <w:pPr>
        <w:jc w:val="center"/>
        <w:rPr>
          <w:rFonts w:hint="eastAsia"/>
        </w:rPr>
      </w:pPr>
    </w:p>
    <w:p w14:paraId="61D9CA4B">
      <w:pPr>
        <w:jc w:val="center"/>
        <w:rPr>
          <w:rFonts w:hint="eastAsia"/>
        </w:rPr>
      </w:pPr>
    </w:p>
    <w:p w14:paraId="10383CCD">
      <w:pPr>
        <w:jc w:val="center"/>
        <w:rPr>
          <w:rFonts w:hint="eastAsia"/>
        </w:rPr>
      </w:pPr>
    </w:p>
    <w:p w14:paraId="75758018">
      <w:pPr>
        <w:adjustRightInd w:val="0"/>
        <w:snapToGrid w:val="0"/>
        <w:spacing w:line="480" w:lineRule="auto"/>
        <w:jc w:val="center"/>
        <w:rPr>
          <w:rFonts w:hint="eastAsia" w:ascii="隶书" w:hAnsi="华文楷体" w:eastAsia="隶书"/>
          <w:sz w:val="36"/>
          <w:szCs w:val="36"/>
          <w:lang w:eastAsia="zh-CN"/>
        </w:rPr>
      </w:pPr>
      <w:r>
        <w:rPr>
          <w:rFonts w:hint="eastAsia" w:ascii="隶书" w:hAnsi="华文楷体" w:eastAsia="隶书"/>
          <w:sz w:val="36"/>
          <w:szCs w:val="36"/>
        </w:rPr>
        <w:t>项目名称：</w:t>
      </w:r>
      <w:r>
        <w:rPr>
          <w:rFonts w:hint="eastAsia" w:ascii="隶书" w:hAnsi="华文楷体" w:eastAsia="隶书"/>
          <w:color w:val="FF0000"/>
          <w:sz w:val="36"/>
          <w:szCs w:val="36"/>
          <w:lang w:eastAsia="zh-CN"/>
        </w:rPr>
        <w:t>2025年-2026年晋江市第三医院集中供养病人日常物资采购项目供应商遴选</w:t>
      </w:r>
    </w:p>
    <w:p w14:paraId="2A914936">
      <w:pPr>
        <w:rPr>
          <w:rFonts w:hint="eastAsia" w:ascii="隶书" w:hAnsi="华文楷体" w:eastAsia="隶书"/>
          <w:sz w:val="36"/>
          <w:szCs w:val="36"/>
        </w:rPr>
      </w:pPr>
    </w:p>
    <w:p w14:paraId="7E713CD3">
      <w:pPr>
        <w:rPr>
          <w:rFonts w:hint="eastAsia"/>
        </w:rPr>
      </w:pPr>
    </w:p>
    <w:p w14:paraId="19961443">
      <w:pPr>
        <w:rPr>
          <w:rFonts w:hint="eastAsia"/>
        </w:rPr>
      </w:pPr>
    </w:p>
    <w:p w14:paraId="78A03919"/>
    <w:p w14:paraId="023C62C4">
      <w:pPr>
        <w:pStyle w:val="10"/>
        <w:snapToGrid w:val="0"/>
        <w:spacing w:line="300" w:lineRule="auto"/>
        <w:jc w:val="center"/>
        <w:rPr>
          <w:rFonts w:hint="eastAsia" w:ascii="宋体" w:hAnsi="宋体"/>
          <w:b/>
          <w:sz w:val="21"/>
        </w:rPr>
      </w:pPr>
      <w:r>
        <w:rPr>
          <w:rFonts w:ascii="宋体" w:hAnsi="宋体"/>
          <w:b/>
          <w:sz w:val="21"/>
        </w:rPr>
        <w:br w:type="page"/>
      </w:r>
      <w:bookmarkStart w:id="0" w:name="_Toc462486138"/>
      <w:bookmarkStart w:id="1" w:name="_Toc468617336"/>
      <w:bookmarkStart w:id="2" w:name="_Toc492357122"/>
      <w:bookmarkStart w:id="3" w:name="_Toc463071786"/>
      <w:bookmarkStart w:id="4" w:name="_Toc57451640"/>
      <w:bookmarkStart w:id="5" w:name="_Toc487249826"/>
      <w:bookmarkStart w:id="6" w:name="_Toc464397399"/>
      <w:bookmarkStart w:id="7" w:name="_Toc463067502"/>
      <w:bookmarkStart w:id="8" w:name="_Toc464401352"/>
      <w:bookmarkStart w:id="9" w:name="_Toc466971980"/>
      <w:bookmarkStart w:id="10" w:name="_Toc464451505"/>
      <w:bookmarkStart w:id="11" w:name="_Toc464457644"/>
      <w:bookmarkStart w:id="12" w:name="_Toc475768605"/>
      <w:bookmarkStart w:id="13" w:name="_Toc487249574"/>
      <w:bookmarkStart w:id="14" w:name="_Toc475439101"/>
      <w:bookmarkStart w:id="15" w:name="_Toc462487363"/>
      <w:bookmarkStart w:id="16" w:name="_Toc482528417"/>
      <w:bookmarkStart w:id="17" w:name="_Toc475765817"/>
      <w:bookmarkStart w:id="18" w:name="_Toc462535886"/>
      <w:bookmarkStart w:id="19" w:name="_Toc487249714"/>
      <w:bookmarkStart w:id="20" w:name="_Toc466896356"/>
      <w:bookmarkStart w:id="21" w:name="_Toc463071333"/>
    </w:p>
    <w:p w14:paraId="5B886E61">
      <w:pPr>
        <w:pStyle w:val="11"/>
        <w:bidi w:val="0"/>
        <w:jc w:val="center"/>
      </w:pPr>
      <w:r>
        <w:rPr>
          <w:lang w:val="zh-CN"/>
        </w:rPr>
        <w:t>目录</w:t>
      </w:r>
    </w:p>
    <w:p w14:paraId="6D3DB510">
      <w:pPr>
        <w:pStyle w:val="12"/>
        <w:bidi w:val="0"/>
        <w:rPr>
          <w:lang w:val="en-US" w:eastAsia="zh-CN"/>
        </w:rPr>
      </w:pPr>
      <w:r>
        <w:rPr>
          <w:lang w:eastAsia="zh-CN"/>
        </w:rPr>
        <w:fldChar w:fldCharType="begin"/>
      </w:r>
      <w:r>
        <w:rPr>
          <w:lang w:eastAsia="zh-CN"/>
        </w:rPr>
        <w:instrText xml:space="preserve"> TOC \o "1-3" \h \z \u </w:instrText>
      </w:r>
      <w:r>
        <w:rPr>
          <w:lang w:eastAsia="zh-CN"/>
        </w:rPr>
        <w:fldChar w:fldCharType="separate"/>
      </w:r>
      <w:r>
        <w:fldChar w:fldCharType="begin"/>
      </w:r>
      <w:r>
        <w:instrText xml:space="preserve"> HYPERLINK \l "_Toc203409140" </w:instrText>
      </w:r>
      <w:r>
        <w:fldChar w:fldCharType="separate"/>
      </w:r>
      <w:r>
        <w:rPr>
          <w:rFonts w:hint="eastAsia"/>
        </w:rPr>
        <w:t>应选人须知前附表</w:t>
      </w:r>
      <w:r>
        <w:tab/>
      </w:r>
      <w:r>
        <w:fldChar w:fldCharType="begin"/>
      </w:r>
      <w:r>
        <w:instrText xml:space="preserve"> PAGEREF _Toc203409140 \h </w:instrText>
      </w:r>
      <w:r>
        <w:fldChar w:fldCharType="separate"/>
      </w:r>
      <w:r>
        <w:t>3</w:t>
      </w:r>
      <w:r>
        <w:fldChar w:fldCharType="end"/>
      </w:r>
      <w:r>
        <w:fldChar w:fldCharType="end"/>
      </w:r>
    </w:p>
    <w:p w14:paraId="7A44906D">
      <w:pPr>
        <w:pStyle w:val="12"/>
        <w:bidi w:val="0"/>
        <w:rPr>
          <w:lang w:val="en-US" w:eastAsia="zh-CN"/>
        </w:rPr>
      </w:pPr>
      <w:r>
        <w:fldChar w:fldCharType="begin"/>
      </w:r>
      <w:r>
        <w:instrText xml:space="preserve"> HYPERLINK \l "_Toc203409141" </w:instrText>
      </w:r>
      <w:r>
        <w:fldChar w:fldCharType="separate"/>
      </w:r>
      <w:r>
        <w:rPr>
          <w:rFonts w:hint="eastAsia"/>
        </w:rPr>
        <w:t>第一部分遴选邀请书</w:t>
      </w:r>
      <w:r>
        <w:tab/>
      </w:r>
      <w:r>
        <w:fldChar w:fldCharType="begin"/>
      </w:r>
      <w:r>
        <w:instrText xml:space="preserve"> PAGEREF _Toc203409141 \h </w:instrText>
      </w:r>
      <w:r>
        <w:fldChar w:fldCharType="separate"/>
      </w:r>
      <w:r>
        <w:t>4</w:t>
      </w:r>
      <w:r>
        <w:fldChar w:fldCharType="end"/>
      </w:r>
      <w:r>
        <w:fldChar w:fldCharType="end"/>
      </w:r>
    </w:p>
    <w:p w14:paraId="667755FD">
      <w:pPr>
        <w:pStyle w:val="12"/>
        <w:bidi w:val="0"/>
        <w:rPr>
          <w:lang w:val="en-US" w:eastAsia="zh-CN"/>
        </w:rPr>
      </w:pPr>
      <w:r>
        <w:fldChar w:fldCharType="begin"/>
      </w:r>
      <w:r>
        <w:instrText xml:space="preserve"> HYPERLINK \l "_Toc203409142" </w:instrText>
      </w:r>
      <w:r>
        <w:fldChar w:fldCharType="separate"/>
      </w:r>
      <w:r>
        <w:rPr>
          <w:rFonts w:hint="eastAsia"/>
        </w:rPr>
        <w:t>第二部分遴选需求与技术商务应答内容</w:t>
      </w:r>
      <w:r>
        <w:tab/>
      </w:r>
      <w:r>
        <w:fldChar w:fldCharType="begin"/>
      </w:r>
      <w:r>
        <w:instrText xml:space="preserve"> PAGEREF _Toc203409142 \h </w:instrText>
      </w:r>
      <w:r>
        <w:fldChar w:fldCharType="separate"/>
      </w:r>
      <w:r>
        <w:t>5</w:t>
      </w:r>
      <w:r>
        <w:fldChar w:fldCharType="end"/>
      </w:r>
      <w:r>
        <w:fldChar w:fldCharType="end"/>
      </w:r>
    </w:p>
    <w:p w14:paraId="3A53ADD0">
      <w:pPr>
        <w:pStyle w:val="12"/>
        <w:bidi w:val="0"/>
        <w:rPr>
          <w:lang w:val="en-US" w:eastAsia="zh-CN"/>
        </w:rPr>
      </w:pPr>
      <w:r>
        <w:rPr>
          <w:rStyle w:val="19"/>
        </w:rPr>
        <w:fldChar w:fldCharType="begin"/>
      </w:r>
      <w:r>
        <w:rPr>
          <w:rStyle w:val="19"/>
        </w:rPr>
        <w:instrText xml:space="preserve"> </w:instrText>
      </w:r>
      <w:r>
        <w:instrText xml:space="preserve">HYPERLINK \l "_Toc203409143"</w:instrText>
      </w:r>
      <w:r>
        <w:rPr>
          <w:rStyle w:val="19"/>
        </w:rPr>
        <w:instrText xml:space="preserve"> </w:instrText>
      </w:r>
      <w:r>
        <w:rPr>
          <w:rStyle w:val="19"/>
        </w:rPr>
        <w:fldChar w:fldCharType="separate"/>
      </w:r>
      <w:r>
        <w:rPr>
          <w:rFonts w:hint="eastAsia"/>
        </w:rPr>
        <w:t>应选人须知</w:t>
      </w:r>
      <w:r>
        <w:tab/>
      </w:r>
      <w:r>
        <w:fldChar w:fldCharType="begin"/>
      </w:r>
      <w:r>
        <w:instrText xml:space="preserve"> PAGEREF _Toc203409143 \h </w:instrText>
      </w:r>
      <w:r>
        <w:fldChar w:fldCharType="separate"/>
      </w:r>
      <w:r>
        <w:t>5</w:t>
      </w:r>
      <w:r>
        <w:fldChar w:fldCharType="end"/>
      </w:r>
      <w:r>
        <w:rPr>
          <w:rStyle w:val="19"/>
        </w:rPr>
        <w:fldChar w:fldCharType="end"/>
      </w:r>
    </w:p>
    <w:p w14:paraId="20C75C09">
      <w:pPr>
        <w:pStyle w:val="12"/>
        <w:bidi w:val="0"/>
        <w:rPr>
          <w:rFonts w:hint="eastAsia"/>
          <w:lang w:val="en-US" w:eastAsia="zh-CN"/>
        </w:rPr>
      </w:pPr>
      <w:r>
        <w:rPr>
          <w:rFonts w:hint="eastAsia"/>
        </w:rPr>
        <w:fldChar w:fldCharType="begin"/>
      </w:r>
      <w:r>
        <w:rPr>
          <w:rFonts w:hint="eastAsia"/>
        </w:rPr>
        <w:instrText xml:space="preserve"> HYPERLINK \l "_Toc203409144" </w:instrText>
      </w:r>
      <w:r>
        <w:rPr>
          <w:rFonts w:hint="eastAsia"/>
        </w:rPr>
        <w:fldChar w:fldCharType="separate"/>
      </w:r>
      <w:r>
        <w:rPr>
          <w:rFonts w:hint="eastAsia"/>
        </w:rPr>
        <w:t>Ａ  说明</w:t>
      </w:r>
      <w:r>
        <w:rPr>
          <w:rFonts w:hint="eastAsia"/>
        </w:rPr>
        <w:tab/>
      </w:r>
      <w:r>
        <w:rPr>
          <w:rFonts w:hint="eastAsia"/>
        </w:rPr>
        <w:fldChar w:fldCharType="begin"/>
      </w:r>
      <w:r>
        <w:rPr>
          <w:rFonts w:hint="eastAsia"/>
        </w:rPr>
        <w:instrText xml:space="preserve"> PAGEREF _Toc203409144 \h </w:instrText>
      </w:r>
      <w:r>
        <w:rPr>
          <w:rFonts w:hint="eastAsia"/>
        </w:rPr>
        <w:fldChar w:fldCharType="separate"/>
      </w:r>
      <w:r>
        <w:rPr>
          <w:rFonts w:hint="eastAsia"/>
        </w:rPr>
        <w:t>5</w:t>
      </w:r>
      <w:r>
        <w:rPr>
          <w:rFonts w:hint="eastAsia"/>
        </w:rPr>
        <w:fldChar w:fldCharType="end"/>
      </w:r>
      <w:r>
        <w:rPr>
          <w:rFonts w:hint="eastAsia"/>
        </w:rPr>
        <w:fldChar w:fldCharType="end"/>
      </w:r>
    </w:p>
    <w:p w14:paraId="320E01C1">
      <w:pPr>
        <w:pStyle w:val="12"/>
        <w:bidi w:val="0"/>
        <w:rPr>
          <w:rFonts w:hint="eastAsia"/>
          <w:lang w:val="en-US" w:eastAsia="zh-CN"/>
        </w:rPr>
      </w:pPr>
      <w:r>
        <w:rPr>
          <w:rFonts w:hint="eastAsia"/>
        </w:rPr>
        <w:fldChar w:fldCharType="begin"/>
      </w:r>
      <w:r>
        <w:rPr>
          <w:rFonts w:hint="eastAsia"/>
        </w:rPr>
        <w:instrText xml:space="preserve"> HYPERLINK \l "_Toc203409145" </w:instrText>
      </w:r>
      <w:r>
        <w:rPr>
          <w:rFonts w:hint="eastAsia"/>
        </w:rPr>
        <w:fldChar w:fldCharType="separate"/>
      </w:r>
      <w:r>
        <w:rPr>
          <w:rFonts w:hint="eastAsia"/>
        </w:rPr>
        <w:t>Ｂ   遴选文件</w:t>
      </w:r>
      <w:r>
        <w:rPr>
          <w:rFonts w:hint="eastAsia"/>
        </w:rPr>
        <w:tab/>
      </w:r>
      <w:r>
        <w:rPr>
          <w:rFonts w:hint="eastAsia"/>
        </w:rPr>
        <w:fldChar w:fldCharType="begin"/>
      </w:r>
      <w:r>
        <w:rPr>
          <w:rFonts w:hint="eastAsia"/>
        </w:rPr>
        <w:instrText xml:space="preserve"> PAGEREF _Toc203409145 \h </w:instrText>
      </w:r>
      <w:r>
        <w:rPr>
          <w:rFonts w:hint="eastAsia"/>
        </w:rPr>
        <w:fldChar w:fldCharType="separate"/>
      </w:r>
      <w:r>
        <w:rPr>
          <w:rFonts w:hint="eastAsia"/>
        </w:rPr>
        <w:t>5</w:t>
      </w:r>
      <w:r>
        <w:rPr>
          <w:rFonts w:hint="eastAsia"/>
        </w:rPr>
        <w:fldChar w:fldCharType="end"/>
      </w:r>
      <w:r>
        <w:rPr>
          <w:rFonts w:hint="eastAsia"/>
        </w:rPr>
        <w:fldChar w:fldCharType="end"/>
      </w:r>
    </w:p>
    <w:p w14:paraId="721509D8">
      <w:pPr>
        <w:pStyle w:val="12"/>
        <w:bidi w:val="0"/>
        <w:rPr>
          <w:rFonts w:hint="eastAsia"/>
          <w:lang w:val="en-US" w:eastAsia="zh-CN"/>
        </w:rPr>
      </w:pPr>
      <w:r>
        <w:rPr>
          <w:rFonts w:hint="eastAsia"/>
        </w:rPr>
        <w:fldChar w:fldCharType="begin"/>
      </w:r>
      <w:r>
        <w:rPr>
          <w:rFonts w:hint="eastAsia"/>
        </w:rPr>
        <w:instrText xml:space="preserve"> HYPERLINK \l "_Toc203409146" </w:instrText>
      </w:r>
      <w:r>
        <w:rPr>
          <w:rFonts w:hint="eastAsia"/>
        </w:rPr>
        <w:fldChar w:fldCharType="separate"/>
      </w:r>
      <w:r>
        <w:rPr>
          <w:rFonts w:hint="eastAsia"/>
        </w:rPr>
        <w:t>C  应选文件的编写</w:t>
      </w:r>
      <w:r>
        <w:rPr>
          <w:rFonts w:hint="eastAsia"/>
        </w:rPr>
        <w:tab/>
      </w:r>
      <w:r>
        <w:rPr>
          <w:rFonts w:hint="eastAsia"/>
        </w:rPr>
        <w:fldChar w:fldCharType="begin"/>
      </w:r>
      <w:r>
        <w:rPr>
          <w:rFonts w:hint="eastAsia"/>
        </w:rPr>
        <w:instrText xml:space="preserve"> PAGEREF _Toc203409146 \h </w:instrText>
      </w:r>
      <w:r>
        <w:rPr>
          <w:rFonts w:hint="eastAsia"/>
        </w:rPr>
        <w:fldChar w:fldCharType="separate"/>
      </w:r>
      <w:r>
        <w:rPr>
          <w:rFonts w:hint="eastAsia"/>
        </w:rPr>
        <w:t>6</w:t>
      </w:r>
      <w:r>
        <w:rPr>
          <w:rFonts w:hint="eastAsia"/>
        </w:rPr>
        <w:fldChar w:fldCharType="end"/>
      </w:r>
      <w:r>
        <w:rPr>
          <w:rFonts w:hint="eastAsia"/>
        </w:rPr>
        <w:fldChar w:fldCharType="end"/>
      </w:r>
    </w:p>
    <w:p w14:paraId="4910D465">
      <w:pPr>
        <w:pStyle w:val="12"/>
        <w:bidi w:val="0"/>
        <w:rPr>
          <w:rFonts w:hint="eastAsia"/>
          <w:lang w:val="en-US" w:eastAsia="zh-CN"/>
        </w:rPr>
      </w:pPr>
      <w:r>
        <w:rPr>
          <w:rFonts w:hint="eastAsia"/>
        </w:rPr>
        <w:fldChar w:fldCharType="begin"/>
      </w:r>
      <w:r>
        <w:rPr>
          <w:rFonts w:hint="eastAsia"/>
        </w:rPr>
        <w:instrText xml:space="preserve"> HYPERLINK \l "_Toc203409147" </w:instrText>
      </w:r>
      <w:r>
        <w:rPr>
          <w:rFonts w:hint="eastAsia"/>
        </w:rPr>
        <w:fldChar w:fldCharType="separate"/>
      </w:r>
      <w:r>
        <w:rPr>
          <w:rFonts w:hint="eastAsia"/>
        </w:rPr>
        <w:t>D  应选文件的递交</w:t>
      </w:r>
      <w:r>
        <w:rPr>
          <w:rFonts w:hint="eastAsia"/>
        </w:rPr>
        <w:tab/>
      </w:r>
      <w:r>
        <w:rPr>
          <w:rFonts w:hint="eastAsia"/>
        </w:rPr>
        <w:fldChar w:fldCharType="begin"/>
      </w:r>
      <w:r>
        <w:rPr>
          <w:rFonts w:hint="eastAsia"/>
        </w:rPr>
        <w:instrText xml:space="preserve"> PAGEREF _Toc203409147 \h </w:instrText>
      </w:r>
      <w:r>
        <w:rPr>
          <w:rFonts w:hint="eastAsia"/>
        </w:rPr>
        <w:fldChar w:fldCharType="separate"/>
      </w:r>
      <w:r>
        <w:rPr>
          <w:rFonts w:hint="eastAsia"/>
        </w:rPr>
        <w:t>8</w:t>
      </w:r>
      <w:r>
        <w:rPr>
          <w:rFonts w:hint="eastAsia"/>
        </w:rPr>
        <w:fldChar w:fldCharType="end"/>
      </w:r>
      <w:r>
        <w:rPr>
          <w:rFonts w:hint="eastAsia"/>
        </w:rPr>
        <w:fldChar w:fldCharType="end"/>
      </w:r>
    </w:p>
    <w:p w14:paraId="0016F0E7">
      <w:pPr>
        <w:pStyle w:val="12"/>
        <w:bidi w:val="0"/>
        <w:rPr>
          <w:rFonts w:hint="eastAsia"/>
          <w:lang w:val="en-US" w:eastAsia="zh-CN"/>
        </w:rPr>
      </w:pPr>
      <w:r>
        <w:rPr>
          <w:rFonts w:hint="eastAsia"/>
        </w:rPr>
        <w:fldChar w:fldCharType="begin"/>
      </w:r>
      <w:r>
        <w:rPr>
          <w:rFonts w:hint="eastAsia"/>
        </w:rPr>
        <w:instrText xml:space="preserve"> HYPERLINK \l "_Toc203409148" </w:instrText>
      </w:r>
      <w:r>
        <w:rPr>
          <w:rFonts w:hint="eastAsia"/>
        </w:rPr>
        <w:fldChar w:fldCharType="separate"/>
      </w:r>
      <w:r>
        <w:rPr>
          <w:rFonts w:hint="eastAsia"/>
        </w:rPr>
        <w:t>Ｅ 投标、评标和定标</w:t>
      </w:r>
      <w:r>
        <w:rPr>
          <w:rFonts w:hint="eastAsia"/>
        </w:rPr>
        <w:tab/>
      </w:r>
      <w:r>
        <w:rPr>
          <w:rFonts w:hint="eastAsia"/>
        </w:rPr>
        <w:fldChar w:fldCharType="begin"/>
      </w:r>
      <w:r>
        <w:rPr>
          <w:rFonts w:hint="eastAsia"/>
        </w:rPr>
        <w:instrText xml:space="preserve"> PAGEREF _Toc203409148 \h </w:instrText>
      </w:r>
      <w:r>
        <w:rPr>
          <w:rFonts w:hint="eastAsia"/>
        </w:rPr>
        <w:fldChar w:fldCharType="separate"/>
      </w:r>
      <w:r>
        <w:rPr>
          <w:rFonts w:hint="eastAsia"/>
        </w:rPr>
        <w:t>8</w:t>
      </w:r>
      <w:r>
        <w:rPr>
          <w:rFonts w:hint="eastAsia"/>
        </w:rPr>
        <w:fldChar w:fldCharType="end"/>
      </w:r>
      <w:r>
        <w:rPr>
          <w:rFonts w:hint="eastAsia"/>
        </w:rPr>
        <w:fldChar w:fldCharType="end"/>
      </w:r>
    </w:p>
    <w:p w14:paraId="7AFF372C">
      <w:pPr>
        <w:pStyle w:val="12"/>
        <w:bidi w:val="0"/>
        <w:rPr>
          <w:rFonts w:hint="eastAsia"/>
          <w:lang w:val="en-US" w:eastAsia="zh-CN"/>
        </w:rPr>
      </w:pPr>
      <w:r>
        <w:rPr>
          <w:rFonts w:hint="eastAsia"/>
        </w:rPr>
        <w:fldChar w:fldCharType="begin"/>
      </w:r>
      <w:r>
        <w:rPr>
          <w:rFonts w:hint="eastAsia"/>
        </w:rPr>
        <w:instrText xml:space="preserve"> HYPERLINK \l "_Toc203409149" </w:instrText>
      </w:r>
      <w:r>
        <w:rPr>
          <w:rFonts w:hint="eastAsia"/>
        </w:rPr>
        <w:fldChar w:fldCharType="separate"/>
      </w:r>
      <w:r>
        <w:rPr>
          <w:rFonts w:hint="eastAsia"/>
        </w:rPr>
        <w:t>Ｆ  授予合同</w:t>
      </w:r>
      <w:r>
        <w:rPr>
          <w:rFonts w:hint="eastAsia"/>
        </w:rPr>
        <w:tab/>
      </w:r>
      <w:r>
        <w:rPr>
          <w:rFonts w:hint="eastAsia"/>
        </w:rPr>
        <w:fldChar w:fldCharType="begin"/>
      </w:r>
      <w:r>
        <w:rPr>
          <w:rFonts w:hint="eastAsia"/>
        </w:rPr>
        <w:instrText xml:space="preserve"> PAGEREF _Toc203409149 \h </w:instrText>
      </w:r>
      <w:r>
        <w:rPr>
          <w:rFonts w:hint="eastAsia"/>
        </w:rPr>
        <w:fldChar w:fldCharType="separate"/>
      </w:r>
      <w:r>
        <w:rPr>
          <w:rFonts w:hint="eastAsia"/>
        </w:rPr>
        <w:t>11</w:t>
      </w:r>
      <w:r>
        <w:rPr>
          <w:rFonts w:hint="eastAsia"/>
        </w:rPr>
        <w:fldChar w:fldCharType="end"/>
      </w:r>
      <w:r>
        <w:rPr>
          <w:rFonts w:hint="eastAsia"/>
        </w:rPr>
        <w:fldChar w:fldCharType="end"/>
      </w:r>
    </w:p>
    <w:p w14:paraId="7F7164C5">
      <w:pPr>
        <w:pStyle w:val="12"/>
        <w:bidi w:val="0"/>
        <w:rPr>
          <w:lang w:val="en-US" w:eastAsia="zh-CN"/>
        </w:rPr>
      </w:pPr>
      <w:r>
        <w:rPr>
          <w:rFonts w:hint="eastAsia"/>
        </w:rPr>
        <w:fldChar w:fldCharType="begin"/>
      </w:r>
      <w:r>
        <w:rPr>
          <w:rFonts w:hint="eastAsia"/>
        </w:rPr>
        <w:instrText xml:space="preserve"> HYPERLINK \l "_Toc203409150" </w:instrText>
      </w:r>
      <w:r>
        <w:rPr>
          <w:rFonts w:hint="eastAsia"/>
        </w:rPr>
        <w:fldChar w:fldCharType="separate"/>
      </w:r>
      <w:r>
        <w:rPr>
          <w:rFonts w:hint="eastAsia"/>
        </w:rPr>
        <w:t>第三部分附件—应选文件格式</w:t>
      </w:r>
      <w:r>
        <w:rPr>
          <w:rFonts w:hint="eastAsia"/>
        </w:rPr>
        <w:tab/>
      </w:r>
      <w:r>
        <w:rPr>
          <w:rFonts w:hint="eastAsia"/>
        </w:rPr>
        <w:fldChar w:fldCharType="begin"/>
      </w:r>
      <w:r>
        <w:rPr>
          <w:rFonts w:hint="eastAsia"/>
        </w:rPr>
        <w:instrText xml:space="preserve"> PAGEREF _Toc203409150 \h </w:instrText>
      </w:r>
      <w:r>
        <w:rPr>
          <w:rFonts w:hint="eastAsia"/>
        </w:rPr>
        <w:fldChar w:fldCharType="separate"/>
      </w:r>
      <w:r>
        <w:rPr>
          <w:rFonts w:hint="eastAsia"/>
        </w:rPr>
        <w:t>12</w:t>
      </w:r>
      <w:r>
        <w:rPr>
          <w:rFonts w:hint="eastAsia"/>
        </w:rPr>
        <w:fldChar w:fldCharType="end"/>
      </w:r>
      <w:r>
        <w:rPr>
          <w:rFonts w:hint="eastAsia"/>
        </w:rPr>
        <w:fldChar w:fldCharType="end"/>
      </w:r>
    </w:p>
    <w:p w14:paraId="1C00A88C">
      <w:pPr>
        <w:pStyle w:val="12"/>
        <w:bidi w:val="0"/>
        <w:rPr>
          <w:rFonts w:hint="eastAsia"/>
          <w:lang w:val="en-US" w:eastAsia="zh-CN"/>
        </w:rPr>
      </w:pPr>
      <w:r>
        <w:rPr>
          <w:rFonts w:hint="eastAsia"/>
        </w:rPr>
        <w:fldChar w:fldCharType="begin"/>
      </w:r>
      <w:r>
        <w:rPr>
          <w:rFonts w:hint="eastAsia"/>
        </w:rPr>
        <w:instrText xml:space="preserve"> HYPERLINK \l "_Toc203409151" </w:instrText>
      </w:r>
      <w:r>
        <w:rPr>
          <w:rFonts w:hint="eastAsia"/>
        </w:rPr>
        <w:fldChar w:fldCharType="separate"/>
      </w:r>
      <w:r>
        <w:rPr>
          <w:rFonts w:hint="eastAsia"/>
        </w:rPr>
        <w:t>应选书</w:t>
      </w:r>
      <w:r>
        <w:rPr>
          <w:rFonts w:hint="eastAsia"/>
        </w:rPr>
        <w:tab/>
      </w:r>
      <w:r>
        <w:rPr>
          <w:rFonts w:hint="eastAsia"/>
        </w:rPr>
        <w:fldChar w:fldCharType="begin"/>
      </w:r>
      <w:r>
        <w:rPr>
          <w:rFonts w:hint="eastAsia"/>
        </w:rPr>
        <w:instrText xml:space="preserve"> PAGEREF _Toc203409151 \h </w:instrText>
      </w:r>
      <w:r>
        <w:rPr>
          <w:rFonts w:hint="eastAsia"/>
        </w:rPr>
        <w:fldChar w:fldCharType="separate"/>
      </w:r>
      <w:r>
        <w:rPr>
          <w:rFonts w:hint="eastAsia"/>
        </w:rPr>
        <w:t>12</w:t>
      </w:r>
      <w:r>
        <w:rPr>
          <w:rFonts w:hint="eastAsia"/>
        </w:rPr>
        <w:fldChar w:fldCharType="end"/>
      </w:r>
      <w:r>
        <w:rPr>
          <w:rFonts w:hint="eastAsia"/>
        </w:rPr>
        <w:fldChar w:fldCharType="end"/>
      </w:r>
    </w:p>
    <w:p w14:paraId="774C695C">
      <w:pPr>
        <w:pStyle w:val="12"/>
        <w:bidi w:val="0"/>
        <w:rPr>
          <w:rFonts w:hint="eastAsia"/>
          <w:lang w:val="en-US" w:eastAsia="zh-CN"/>
        </w:rPr>
      </w:pPr>
      <w:r>
        <w:rPr>
          <w:rFonts w:hint="eastAsia"/>
        </w:rPr>
        <w:fldChar w:fldCharType="begin"/>
      </w:r>
      <w:r>
        <w:rPr>
          <w:rFonts w:hint="eastAsia"/>
        </w:rPr>
        <w:instrText xml:space="preserve"> HYPERLINK \l "_Toc203409152" </w:instrText>
      </w:r>
      <w:r>
        <w:rPr>
          <w:rFonts w:hint="eastAsia"/>
        </w:rPr>
        <w:fldChar w:fldCharType="separate"/>
      </w:r>
      <w:r>
        <w:rPr>
          <w:rFonts w:hint="eastAsia"/>
        </w:rPr>
        <w:t>开标一览表</w:t>
      </w:r>
      <w:r>
        <w:rPr>
          <w:rFonts w:hint="eastAsia"/>
        </w:rPr>
        <w:tab/>
      </w:r>
      <w:r>
        <w:rPr>
          <w:rFonts w:hint="eastAsia"/>
        </w:rPr>
        <w:fldChar w:fldCharType="begin"/>
      </w:r>
      <w:r>
        <w:rPr>
          <w:rFonts w:hint="eastAsia"/>
        </w:rPr>
        <w:instrText xml:space="preserve"> PAGEREF _Toc203409152 \h </w:instrText>
      </w:r>
      <w:r>
        <w:rPr>
          <w:rFonts w:hint="eastAsia"/>
        </w:rPr>
        <w:fldChar w:fldCharType="separate"/>
      </w:r>
      <w:r>
        <w:rPr>
          <w:rFonts w:hint="eastAsia"/>
        </w:rPr>
        <w:t>13</w:t>
      </w:r>
      <w:r>
        <w:rPr>
          <w:rFonts w:hint="eastAsia"/>
        </w:rPr>
        <w:fldChar w:fldCharType="end"/>
      </w:r>
      <w:r>
        <w:rPr>
          <w:rFonts w:hint="eastAsia"/>
        </w:rPr>
        <w:fldChar w:fldCharType="end"/>
      </w:r>
    </w:p>
    <w:p w14:paraId="0DE21729">
      <w:pPr>
        <w:pStyle w:val="12"/>
        <w:bidi w:val="0"/>
        <w:rPr>
          <w:rFonts w:hint="eastAsia"/>
          <w:lang w:val="en-US" w:eastAsia="zh-CN"/>
        </w:rPr>
      </w:pPr>
      <w:r>
        <w:rPr>
          <w:rFonts w:hint="eastAsia"/>
        </w:rPr>
        <w:fldChar w:fldCharType="begin"/>
      </w:r>
      <w:r>
        <w:rPr>
          <w:rFonts w:hint="eastAsia"/>
        </w:rPr>
        <w:instrText xml:space="preserve"> HYPERLINK \l "_Toc203409153" </w:instrText>
      </w:r>
      <w:r>
        <w:rPr>
          <w:rFonts w:hint="eastAsia"/>
        </w:rPr>
        <w:fldChar w:fldCharType="separate"/>
      </w:r>
      <w:r>
        <w:rPr>
          <w:rFonts w:hint="eastAsia"/>
        </w:rPr>
        <w:t>技术与商务应答</w:t>
      </w:r>
      <w:r>
        <w:rPr>
          <w:rFonts w:hint="eastAsia"/>
        </w:rPr>
        <w:tab/>
      </w:r>
      <w:r>
        <w:rPr>
          <w:rFonts w:hint="eastAsia"/>
        </w:rPr>
        <w:fldChar w:fldCharType="begin"/>
      </w:r>
      <w:r>
        <w:rPr>
          <w:rFonts w:hint="eastAsia"/>
        </w:rPr>
        <w:instrText xml:space="preserve"> PAGEREF _Toc203409153 \h </w:instrText>
      </w:r>
      <w:r>
        <w:rPr>
          <w:rFonts w:hint="eastAsia"/>
        </w:rPr>
        <w:fldChar w:fldCharType="separate"/>
      </w:r>
      <w:r>
        <w:rPr>
          <w:rFonts w:hint="eastAsia"/>
        </w:rPr>
        <w:t>14</w:t>
      </w:r>
      <w:r>
        <w:rPr>
          <w:rFonts w:hint="eastAsia"/>
        </w:rPr>
        <w:fldChar w:fldCharType="end"/>
      </w:r>
      <w:r>
        <w:rPr>
          <w:rFonts w:hint="eastAsia"/>
        </w:rPr>
        <w:fldChar w:fldCharType="end"/>
      </w:r>
    </w:p>
    <w:p w14:paraId="547EC067">
      <w:pPr>
        <w:pStyle w:val="12"/>
        <w:bidi w:val="0"/>
        <w:rPr>
          <w:rFonts w:hint="eastAsia"/>
          <w:lang w:val="en-US" w:eastAsia="zh-CN"/>
        </w:rPr>
      </w:pPr>
      <w:r>
        <w:rPr>
          <w:rFonts w:hint="eastAsia"/>
        </w:rPr>
        <w:fldChar w:fldCharType="begin"/>
      </w:r>
      <w:r>
        <w:rPr>
          <w:rFonts w:hint="eastAsia"/>
        </w:rPr>
        <w:instrText xml:space="preserve"> HYPERLINK \l "_Toc203409154" </w:instrText>
      </w:r>
      <w:r>
        <w:rPr>
          <w:rFonts w:hint="eastAsia"/>
        </w:rPr>
        <w:fldChar w:fldCharType="separate"/>
      </w:r>
      <w:r>
        <w:rPr>
          <w:rFonts w:hint="eastAsia"/>
        </w:rPr>
        <w:t>应选人参与本项目应选须提供的资格证明文件</w:t>
      </w:r>
      <w:r>
        <w:rPr>
          <w:rFonts w:hint="eastAsia"/>
        </w:rPr>
        <w:tab/>
      </w:r>
      <w:r>
        <w:rPr>
          <w:rFonts w:hint="eastAsia"/>
        </w:rPr>
        <w:fldChar w:fldCharType="begin"/>
      </w:r>
      <w:r>
        <w:rPr>
          <w:rFonts w:hint="eastAsia"/>
        </w:rPr>
        <w:instrText xml:space="preserve"> PAGEREF _Toc203409154 \h </w:instrText>
      </w:r>
      <w:r>
        <w:rPr>
          <w:rFonts w:hint="eastAsia"/>
        </w:rPr>
        <w:fldChar w:fldCharType="separate"/>
      </w:r>
      <w:r>
        <w:rPr>
          <w:rFonts w:hint="eastAsia"/>
        </w:rPr>
        <w:t>15</w:t>
      </w:r>
      <w:r>
        <w:rPr>
          <w:rFonts w:hint="eastAsia"/>
        </w:rPr>
        <w:fldChar w:fldCharType="end"/>
      </w:r>
      <w:r>
        <w:rPr>
          <w:rFonts w:hint="eastAsia"/>
        </w:rPr>
        <w:fldChar w:fldCharType="end"/>
      </w:r>
    </w:p>
    <w:p w14:paraId="089EC3C0">
      <w:pPr>
        <w:pStyle w:val="12"/>
        <w:bidi w:val="0"/>
        <w:rPr>
          <w:lang w:val="en-US" w:eastAsia="zh-CN"/>
        </w:rPr>
      </w:pPr>
      <w:r>
        <w:rPr>
          <w:rFonts w:hint="eastAsia"/>
        </w:rPr>
        <w:fldChar w:fldCharType="begin"/>
      </w:r>
      <w:r>
        <w:rPr>
          <w:rFonts w:hint="eastAsia"/>
        </w:rPr>
        <w:instrText xml:space="preserve"> HYPERLINK \l "_Toc203409155" </w:instrText>
      </w:r>
      <w:r>
        <w:rPr>
          <w:rFonts w:hint="eastAsia"/>
        </w:rPr>
        <w:fldChar w:fldCharType="separate"/>
      </w:r>
      <w:r>
        <w:rPr>
          <w:rFonts w:hint="eastAsia"/>
        </w:rPr>
        <w:t>应选人的资格声明</w:t>
      </w:r>
      <w:r>
        <w:rPr>
          <w:rFonts w:hint="eastAsia"/>
        </w:rPr>
        <w:tab/>
      </w:r>
      <w:r>
        <w:rPr>
          <w:rFonts w:hint="eastAsia"/>
        </w:rPr>
        <w:fldChar w:fldCharType="begin"/>
      </w:r>
      <w:r>
        <w:rPr>
          <w:rFonts w:hint="eastAsia"/>
        </w:rPr>
        <w:instrText xml:space="preserve"> PAGEREF _Toc203409155 \h </w:instrText>
      </w:r>
      <w:r>
        <w:rPr>
          <w:rFonts w:hint="eastAsia"/>
        </w:rPr>
        <w:fldChar w:fldCharType="separate"/>
      </w:r>
      <w:r>
        <w:rPr>
          <w:rFonts w:hint="eastAsia"/>
        </w:rPr>
        <w:t>16</w:t>
      </w:r>
      <w:r>
        <w:rPr>
          <w:rFonts w:hint="eastAsia"/>
        </w:rPr>
        <w:fldChar w:fldCharType="end"/>
      </w:r>
      <w:r>
        <w:rPr>
          <w:rFonts w:hint="eastAsia"/>
        </w:rPr>
        <w:fldChar w:fldCharType="end"/>
      </w:r>
    </w:p>
    <w:p w14:paraId="2319474B">
      <w:pPr>
        <w:pStyle w:val="11"/>
        <w:bidi w:val="0"/>
      </w:pPr>
      <w:r>
        <w:fldChar w:fldCharType="end"/>
      </w:r>
    </w:p>
    <w:p w14:paraId="5761F377">
      <w:pPr>
        <w:rPr>
          <w:rFonts w:hint="eastAsia"/>
        </w:rPr>
      </w:pPr>
    </w:p>
    <w:p w14:paraId="1810A0E3">
      <w:pPr>
        <w:pStyle w:val="9"/>
        <w:rPr>
          <w:rFonts w:hint="eastAsia"/>
          <w:sz w:val="28"/>
          <w:szCs w:val="28"/>
        </w:rPr>
      </w:pPr>
    </w:p>
    <w:p w14:paraId="42FDEFB8">
      <w:pPr>
        <w:pStyle w:val="9"/>
        <w:rPr>
          <w:rFonts w:hint="eastAsia"/>
          <w:sz w:val="28"/>
          <w:szCs w:val="28"/>
        </w:rPr>
      </w:pPr>
    </w:p>
    <w:p w14:paraId="6FE057C1">
      <w:pPr>
        <w:pStyle w:val="9"/>
        <w:outlineLvl w:val="0"/>
        <w:rPr>
          <w:rFonts w:hint="eastAsia"/>
          <w:b/>
          <w:sz w:val="28"/>
          <w:szCs w:val="28"/>
        </w:rPr>
      </w:pPr>
      <w:r>
        <w:rPr>
          <w:b/>
          <w:sz w:val="28"/>
          <w:szCs w:val="28"/>
        </w:rPr>
        <w:br w:type="page"/>
      </w:r>
      <w:bookmarkStart w:id="22" w:name="_Toc203409140"/>
      <w:r>
        <w:rPr>
          <w:rFonts w:hint="eastAsia"/>
          <w:b/>
          <w:sz w:val="28"/>
          <w:szCs w:val="28"/>
        </w:rPr>
        <w:t>应选人须知前附表</w:t>
      </w:r>
      <w:bookmarkEnd w:id="22"/>
    </w:p>
    <w:p w14:paraId="1C2604A4">
      <w:pPr>
        <w:pStyle w:val="9"/>
        <w:rPr>
          <w:rFonts w:hint="eastAsia"/>
        </w:rPr>
      </w:pPr>
    </w:p>
    <w:tbl>
      <w:tblPr>
        <w:tblStyle w:val="15"/>
        <w:tblW w:w="8678" w:type="dxa"/>
        <w:tblInd w:w="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26"/>
        <w:gridCol w:w="1938"/>
        <w:gridCol w:w="6214"/>
      </w:tblGrid>
      <w:tr w14:paraId="175F0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trPr>
        <w:tc>
          <w:tcPr>
            <w:tcW w:w="526" w:type="dxa"/>
            <w:tcBorders>
              <w:bottom w:val="single" w:color="auto" w:sz="4" w:space="0"/>
            </w:tcBorders>
            <w:noWrap w:val="0"/>
            <w:vAlign w:val="center"/>
          </w:tcPr>
          <w:p w14:paraId="52E8AA9C">
            <w:pPr>
              <w:adjustRightInd w:val="0"/>
              <w:snapToGrid w:val="0"/>
              <w:rPr>
                <w:rFonts w:hint="eastAsia" w:ascii="宋体" w:hAnsi="宋体"/>
                <w:bCs/>
                <w:spacing w:val="4"/>
              </w:rPr>
            </w:pPr>
            <w:r>
              <w:rPr>
                <w:rFonts w:hint="eastAsia" w:ascii="宋体" w:hAnsi="宋体"/>
                <w:bCs/>
                <w:spacing w:val="4"/>
              </w:rPr>
              <w:t>序号</w:t>
            </w:r>
          </w:p>
        </w:tc>
        <w:tc>
          <w:tcPr>
            <w:tcW w:w="1938" w:type="dxa"/>
            <w:tcBorders>
              <w:bottom w:val="single" w:color="auto" w:sz="4" w:space="0"/>
            </w:tcBorders>
            <w:noWrap w:val="0"/>
            <w:vAlign w:val="center"/>
          </w:tcPr>
          <w:p w14:paraId="03F7F8F0">
            <w:pPr>
              <w:adjustRightInd w:val="0"/>
              <w:snapToGrid w:val="0"/>
              <w:ind w:firstLine="654" w:firstLineChars="300"/>
              <w:rPr>
                <w:rFonts w:hint="eastAsia" w:ascii="宋体" w:hAnsi="宋体"/>
                <w:bCs/>
                <w:spacing w:val="4"/>
              </w:rPr>
            </w:pPr>
            <w:r>
              <w:rPr>
                <w:rFonts w:hint="eastAsia" w:ascii="宋体" w:hAnsi="宋体"/>
                <w:bCs/>
                <w:spacing w:val="4"/>
              </w:rPr>
              <w:t>项目</w:t>
            </w:r>
          </w:p>
        </w:tc>
        <w:tc>
          <w:tcPr>
            <w:tcW w:w="6214" w:type="dxa"/>
            <w:tcBorders>
              <w:bottom w:val="single" w:color="auto" w:sz="4" w:space="0"/>
            </w:tcBorders>
            <w:noWrap w:val="0"/>
            <w:vAlign w:val="center"/>
          </w:tcPr>
          <w:p w14:paraId="5C2739CD">
            <w:pPr>
              <w:adjustRightInd w:val="0"/>
              <w:snapToGrid w:val="0"/>
              <w:ind w:firstLine="2180" w:firstLineChars="1000"/>
              <w:rPr>
                <w:rFonts w:hint="eastAsia" w:ascii="宋体" w:hAnsi="宋体"/>
                <w:bCs/>
                <w:spacing w:val="4"/>
              </w:rPr>
            </w:pPr>
            <w:r>
              <w:rPr>
                <w:rFonts w:hint="eastAsia" w:ascii="宋体" w:hAnsi="宋体"/>
                <w:bCs/>
                <w:spacing w:val="4"/>
              </w:rPr>
              <w:t>约定内容</w:t>
            </w:r>
          </w:p>
        </w:tc>
      </w:tr>
      <w:tr w14:paraId="3C060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trPr>
        <w:tc>
          <w:tcPr>
            <w:tcW w:w="526" w:type="dxa"/>
            <w:tcBorders>
              <w:top w:val="single" w:color="auto" w:sz="4" w:space="0"/>
              <w:bottom w:val="single" w:color="auto" w:sz="6" w:space="0"/>
            </w:tcBorders>
            <w:noWrap w:val="0"/>
            <w:vAlign w:val="center"/>
          </w:tcPr>
          <w:p w14:paraId="02176927">
            <w:pPr>
              <w:pStyle w:val="21"/>
              <w:ind w:firstLine="0" w:firstLineChars="0"/>
              <w:jc w:val="center"/>
              <w:rPr>
                <w:rFonts w:hint="eastAsia"/>
              </w:rPr>
            </w:pPr>
            <w:r>
              <w:t>1</w:t>
            </w:r>
          </w:p>
        </w:tc>
        <w:tc>
          <w:tcPr>
            <w:tcW w:w="1938" w:type="dxa"/>
            <w:tcBorders>
              <w:top w:val="single" w:color="auto" w:sz="4" w:space="0"/>
              <w:bottom w:val="single" w:color="auto" w:sz="6" w:space="0"/>
            </w:tcBorders>
            <w:noWrap w:val="0"/>
            <w:vAlign w:val="center"/>
          </w:tcPr>
          <w:p w14:paraId="1652474A">
            <w:pPr>
              <w:pStyle w:val="21"/>
              <w:ind w:firstLine="0" w:firstLineChars="0"/>
              <w:rPr>
                <w:rFonts w:hint="eastAsia"/>
              </w:rPr>
            </w:pPr>
            <w:r>
              <w:rPr>
                <w:rFonts w:hint="eastAsia"/>
              </w:rPr>
              <w:t>招标项目</w:t>
            </w:r>
          </w:p>
        </w:tc>
        <w:tc>
          <w:tcPr>
            <w:tcW w:w="6214" w:type="dxa"/>
            <w:tcBorders>
              <w:top w:val="single" w:color="auto" w:sz="4" w:space="0"/>
              <w:bottom w:val="single" w:color="auto" w:sz="6" w:space="0"/>
            </w:tcBorders>
            <w:noWrap w:val="0"/>
            <w:vAlign w:val="center"/>
          </w:tcPr>
          <w:p w14:paraId="266F921E">
            <w:pPr>
              <w:adjustRightInd w:val="0"/>
              <w:snapToGrid w:val="0"/>
              <w:rPr>
                <w:rFonts w:hint="eastAsia" w:ascii="宋体" w:hAnsi="宋体" w:eastAsiaTheme="minorEastAsia"/>
                <w:bCs/>
                <w:color w:val="FF0000"/>
                <w:spacing w:val="4"/>
                <w:lang w:eastAsia="zh-CN"/>
              </w:rPr>
            </w:pPr>
            <w:r>
              <w:rPr>
                <w:rFonts w:hint="eastAsia" w:ascii="宋体" w:hAnsi="宋体"/>
                <w:color w:val="FF0000"/>
                <w:szCs w:val="31"/>
                <w:lang w:eastAsia="zh-CN"/>
              </w:rPr>
              <w:t>2025年-2026年晋江市第三医院集中供养病人日常物资采购项目供应商遴选</w:t>
            </w:r>
          </w:p>
        </w:tc>
      </w:tr>
      <w:tr w14:paraId="54A48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33AA7DF4">
            <w:pPr>
              <w:adjustRightInd w:val="0"/>
              <w:snapToGrid w:val="0"/>
              <w:jc w:val="center"/>
              <w:rPr>
                <w:rFonts w:hint="eastAsia" w:ascii="宋体" w:hAnsi="宋体"/>
                <w:bCs/>
                <w:spacing w:val="4"/>
              </w:rPr>
            </w:pPr>
            <w:r>
              <w:rPr>
                <w:rFonts w:hint="eastAsia" w:ascii="宋体" w:hAnsi="宋体"/>
                <w:bCs/>
                <w:spacing w:val="4"/>
              </w:rPr>
              <w:t>2</w:t>
            </w:r>
          </w:p>
        </w:tc>
        <w:tc>
          <w:tcPr>
            <w:tcW w:w="1938" w:type="dxa"/>
            <w:noWrap w:val="0"/>
            <w:vAlign w:val="center"/>
          </w:tcPr>
          <w:p w14:paraId="34F6294B">
            <w:pPr>
              <w:adjustRightInd w:val="0"/>
              <w:snapToGrid w:val="0"/>
              <w:rPr>
                <w:rFonts w:hint="eastAsia" w:ascii="宋体" w:hAnsi="宋体"/>
                <w:bCs/>
                <w:spacing w:val="4"/>
              </w:rPr>
            </w:pPr>
            <w:r>
              <w:rPr>
                <w:rFonts w:hint="eastAsia" w:ascii="宋体" w:hAnsi="宋体"/>
                <w:szCs w:val="31"/>
              </w:rPr>
              <w:t>服务地点</w:t>
            </w:r>
          </w:p>
        </w:tc>
        <w:tc>
          <w:tcPr>
            <w:tcW w:w="6214" w:type="dxa"/>
            <w:noWrap w:val="0"/>
            <w:vAlign w:val="center"/>
          </w:tcPr>
          <w:p w14:paraId="7ECCF47C">
            <w:pPr>
              <w:adjustRightInd w:val="0"/>
              <w:snapToGrid w:val="0"/>
              <w:rPr>
                <w:rFonts w:hint="eastAsia" w:ascii="宋体" w:hAnsi="宋体"/>
                <w:bCs/>
                <w:color w:val="FF0000"/>
                <w:spacing w:val="4"/>
              </w:rPr>
            </w:pPr>
            <w:r>
              <w:rPr>
                <w:rFonts w:hint="eastAsia" w:ascii="宋体" w:hAnsi="宋体"/>
                <w:color w:val="auto"/>
                <w:szCs w:val="31"/>
              </w:rPr>
              <w:t>晋江市</w:t>
            </w:r>
          </w:p>
        </w:tc>
      </w:tr>
      <w:tr w14:paraId="23893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1F579A70">
            <w:pPr>
              <w:adjustRightInd w:val="0"/>
              <w:snapToGrid w:val="0"/>
              <w:jc w:val="center"/>
              <w:rPr>
                <w:rFonts w:hint="eastAsia" w:ascii="宋体" w:hAnsi="宋体"/>
                <w:bCs/>
                <w:spacing w:val="4"/>
              </w:rPr>
            </w:pPr>
            <w:r>
              <w:rPr>
                <w:rFonts w:hint="eastAsia" w:ascii="宋体" w:hAnsi="宋体"/>
                <w:bCs/>
                <w:spacing w:val="4"/>
              </w:rPr>
              <w:t>3</w:t>
            </w:r>
          </w:p>
        </w:tc>
        <w:tc>
          <w:tcPr>
            <w:tcW w:w="1938" w:type="dxa"/>
            <w:noWrap w:val="0"/>
            <w:vAlign w:val="center"/>
          </w:tcPr>
          <w:p w14:paraId="3EE6AEF8">
            <w:pPr>
              <w:adjustRightInd w:val="0"/>
              <w:snapToGrid w:val="0"/>
              <w:rPr>
                <w:rFonts w:hint="eastAsia" w:ascii="宋体" w:hAnsi="宋体"/>
                <w:bCs/>
                <w:spacing w:val="4"/>
              </w:rPr>
            </w:pPr>
            <w:r>
              <w:rPr>
                <w:rFonts w:hint="eastAsia" w:ascii="宋体" w:hAnsi="宋体"/>
                <w:bCs/>
                <w:spacing w:val="4"/>
              </w:rPr>
              <w:t>招标方式</w:t>
            </w:r>
          </w:p>
        </w:tc>
        <w:tc>
          <w:tcPr>
            <w:tcW w:w="6214" w:type="dxa"/>
            <w:noWrap w:val="0"/>
            <w:vAlign w:val="center"/>
          </w:tcPr>
          <w:p w14:paraId="7B153CA4">
            <w:pPr>
              <w:adjustRightInd w:val="0"/>
              <w:snapToGrid w:val="0"/>
              <w:rPr>
                <w:rFonts w:hint="eastAsia" w:ascii="宋体" w:hAnsi="宋体"/>
                <w:bCs/>
                <w:spacing w:val="4"/>
              </w:rPr>
            </w:pPr>
            <w:r>
              <w:rPr>
                <w:rFonts w:hint="eastAsia" w:ascii="宋体" w:hAnsi="宋体"/>
                <w:bCs/>
                <w:spacing w:val="4"/>
              </w:rPr>
              <w:t>公开遴选</w:t>
            </w:r>
          </w:p>
        </w:tc>
      </w:tr>
      <w:tr w14:paraId="0998E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53A5762A">
            <w:pPr>
              <w:adjustRightInd w:val="0"/>
              <w:snapToGrid w:val="0"/>
              <w:jc w:val="center"/>
              <w:rPr>
                <w:rFonts w:hint="eastAsia" w:ascii="宋体" w:hAnsi="宋体"/>
                <w:bCs/>
                <w:spacing w:val="4"/>
              </w:rPr>
            </w:pPr>
            <w:r>
              <w:rPr>
                <w:rFonts w:hint="eastAsia" w:ascii="宋体" w:hAnsi="宋体"/>
                <w:bCs/>
                <w:spacing w:val="4"/>
              </w:rPr>
              <w:t>4</w:t>
            </w:r>
          </w:p>
        </w:tc>
        <w:tc>
          <w:tcPr>
            <w:tcW w:w="1938" w:type="dxa"/>
            <w:noWrap w:val="0"/>
            <w:vAlign w:val="center"/>
          </w:tcPr>
          <w:p w14:paraId="65B6F460">
            <w:pPr>
              <w:adjustRightInd w:val="0"/>
              <w:snapToGrid w:val="0"/>
              <w:rPr>
                <w:rFonts w:hint="eastAsia" w:ascii="宋体" w:hAnsi="宋体"/>
                <w:bCs/>
                <w:spacing w:val="4"/>
              </w:rPr>
            </w:pPr>
            <w:r>
              <w:rPr>
                <w:rFonts w:hint="eastAsia" w:ascii="宋体" w:hAnsi="宋体"/>
                <w:bCs/>
                <w:spacing w:val="4"/>
              </w:rPr>
              <w:t>招标内容</w:t>
            </w:r>
          </w:p>
        </w:tc>
        <w:tc>
          <w:tcPr>
            <w:tcW w:w="6214" w:type="dxa"/>
            <w:noWrap w:val="0"/>
            <w:vAlign w:val="center"/>
          </w:tcPr>
          <w:p w14:paraId="2F9D23D6">
            <w:pPr>
              <w:adjustRightInd w:val="0"/>
              <w:snapToGrid w:val="0"/>
              <w:rPr>
                <w:rFonts w:hint="eastAsia" w:ascii="宋体" w:hAnsi="宋体"/>
                <w:bCs/>
                <w:color w:val="auto"/>
                <w:spacing w:val="4"/>
              </w:rPr>
            </w:pPr>
            <w:r>
              <w:rPr>
                <w:rFonts w:hint="eastAsia" w:ascii="宋体" w:hAnsi="宋体"/>
                <w:bCs/>
                <w:color w:val="auto"/>
                <w:spacing w:val="4"/>
              </w:rPr>
              <w:t>详见文件第二部分“</w:t>
            </w:r>
            <w:r>
              <w:rPr>
                <w:rFonts w:hint="eastAsia" w:ascii="宋体" w:hAnsi="宋体"/>
                <w:color w:val="auto"/>
                <w:szCs w:val="31"/>
                <w:lang w:eastAsia="zh-CN"/>
              </w:rPr>
              <w:t>2025年-2026年晋江市第三医院集中供养病人日常物资采购项目供应商遴选</w:t>
            </w:r>
            <w:r>
              <w:rPr>
                <w:rFonts w:hint="eastAsia" w:ascii="宋体" w:hAnsi="宋体"/>
                <w:bCs/>
                <w:color w:val="auto"/>
                <w:spacing w:val="4"/>
              </w:rPr>
              <w:t>需求与技术商务应答内容”</w:t>
            </w:r>
          </w:p>
        </w:tc>
      </w:tr>
      <w:tr w14:paraId="04B9B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1D6D3E7A">
            <w:pPr>
              <w:adjustRightInd w:val="0"/>
              <w:snapToGrid w:val="0"/>
              <w:jc w:val="center"/>
              <w:rPr>
                <w:rFonts w:hint="eastAsia" w:ascii="宋体" w:hAnsi="宋体"/>
                <w:bCs/>
                <w:spacing w:val="4"/>
              </w:rPr>
            </w:pPr>
            <w:r>
              <w:rPr>
                <w:rFonts w:hint="eastAsia" w:ascii="宋体" w:hAnsi="宋体"/>
                <w:bCs/>
                <w:spacing w:val="4"/>
              </w:rPr>
              <w:t>5</w:t>
            </w:r>
          </w:p>
        </w:tc>
        <w:tc>
          <w:tcPr>
            <w:tcW w:w="1938" w:type="dxa"/>
            <w:noWrap w:val="0"/>
            <w:vAlign w:val="center"/>
          </w:tcPr>
          <w:p w14:paraId="65FBD990">
            <w:pPr>
              <w:adjustRightInd w:val="0"/>
              <w:snapToGrid w:val="0"/>
              <w:rPr>
                <w:rFonts w:hint="eastAsia" w:ascii="宋体" w:hAnsi="宋体"/>
                <w:bCs/>
                <w:spacing w:val="4"/>
              </w:rPr>
            </w:pPr>
            <w:r>
              <w:rPr>
                <w:rFonts w:hint="eastAsia" w:ascii="宋体" w:hAnsi="宋体"/>
                <w:szCs w:val="31"/>
              </w:rPr>
              <w:t>服务期限</w:t>
            </w:r>
          </w:p>
        </w:tc>
        <w:tc>
          <w:tcPr>
            <w:tcW w:w="6214" w:type="dxa"/>
            <w:noWrap w:val="0"/>
            <w:vAlign w:val="center"/>
          </w:tcPr>
          <w:p w14:paraId="01F202C0">
            <w:pPr>
              <w:adjustRightInd w:val="0"/>
              <w:snapToGrid w:val="0"/>
              <w:ind w:left="-29" w:leftChars="-14"/>
              <w:rPr>
                <w:rFonts w:hint="eastAsia" w:ascii="宋体" w:hAnsi="宋体"/>
                <w:bCs/>
                <w:color w:val="auto"/>
                <w:spacing w:val="4"/>
              </w:rPr>
            </w:pPr>
            <w:r>
              <w:rPr>
                <w:rFonts w:hint="eastAsia" w:ascii="宋体" w:hAnsi="宋体"/>
                <w:color w:val="auto"/>
                <w:szCs w:val="31"/>
              </w:rPr>
              <w:t>自协议签订之日起</w:t>
            </w:r>
            <w:r>
              <w:rPr>
                <w:rFonts w:hint="eastAsia" w:ascii="宋体" w:hAnsi="宋体"/>
                <w:color w:val="FF0000"/>
                <w:szCs w:val="31"/>
              </w:rPr>
              <w:t>1年</w:t>
            </w:r>
          </w:p>
        </w:tc>
      </w:tr>
      <w:tr w14:paraId="4C082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6" w:hRule="atLeast"/>
        </w:trPr>
        <w:tc>
          <w:tcPr>
            <w:tcW w:w="526" w:type="dxa"/>
            <w:noWrap w:val="0"/>
            <w:vAlign w:val="center"/>
          </w:tcPr>
          <w:p w14:paraId="7DF32C35">
            <w:pPr>
              <w:adjustRightInd w:val="0"/>
              <w:snapToGrid w:val="0"/>
              <w:jc w:val="center"/>
              <w:rPr>
                <w:rFonts w:hint="eastAsia" w:ascii="宋体" w:hAnsi="宋体"/>
                <w:bCs/>
                <w:spacing w:val="4"/>
              </w:rPr>
            </w:pPr>
            <w:r>
              <w:rPr>
                <w:rFonts w:hint="eastAsia" w:ascii="宋体" w:hAnsi="宋体"/>
                <w:bCs/>
                <w:spacing w:val="4"/>
              </w:rPr>
              <w:t>6</w:t>
            </w:r>
          </w:p>
        </w:tc>
        <w:tc>
          <w:tcPr>
            <w:tcW w:w="1938" w:type="dxa"/>
            <w:noWrap w:val="0"/>
            <w:vAlign w:val="center"/>
          </w:tcPr>
          <w:p w14:paraId="037DDBA1">
            <w:pPr>
              <w:adjustRightInd w:val="0"/>
              <w:snapToGrid w:val="0"/>
              <w:rPr>
                <w:rFonts w:hint="eastAsia" w:ascii="宋体" w:hAnsi="宋体"/>
                <w:bCs/>
                <w:spacing w:val="4"/>
              </w:rPr>
            </w:pPr>
            <w:r>
              <w:rPr>
                <w:rFonts w:hint="eastAsia" w:ascii="宋体" w:hAnsi="宋体"/>
                <w:bCs/>
                <w:spacing w:val="4"/>
              </w:rPr>
              <w:t>价格与费用</w:t>
            </w:r>
          </w:p>
        </w:tc>
        <w:tc>
          <w:tcPr>
            <w:tcW w:w="6214" w:type="dxa"/>
            <w:noWrap w:val="0"/>
            <w:vAlign w:val="center"/>
          </w:tcPr>
          <w:p w14:paraId="5ED8CC91">
            <w:pPr>
              <w:pStyle w:val="5"/>
              <w:rPr>
                <w:rFonts w:hint="eastAsia"/>
                <w:color w:val="auto"/>
              </w:rPr>
            </w:pPr>
            <w:r>
              <w:rPr>
                <w:rFonts w:hint="eastAsia"/>
                <w:color w:val="auto"/>
              </w:rPr>
              <w:t>按照</w:t>
            </w:r>
            <w:r>
              <w:rPr>
                <w:rFonts w:hint="eastAsia" w:ascii="宋体" w:hAnsi="宋体"/>
                <w:color w:val="auto"/>
                <w:szCs w:val="21"/>
              </w:rPr>
              <w:t>“</w:t>
            </w:r>
            <w:r>
              <w:rPr>
                <w:rFonts w:hint="eastAsia" w:ascii="宋体" w:hAnsi="宋体"/>
                <w:color w:val="auto"/>
                <w:szCs w:val="21"/>
                <w:lang w:eastAsia="zh-CN"/>
              </w:rPr>
              <w:t>2025年-2026年晋江市第三医院集中供养病人日常物资采购项目供应商遴选</w:t>
            </w:r>
            <w:r>
              <w:rPr>
                <w:rFonts w:hint="eastAsia" w:ascii="宋体" w:hAnsi="宋体"/>
                <w:color w:val="auto"/>
                <w:szCs w:val="21"/>
              </w:rPr>
              <w:t>需求与技术商务应答内容”要求，其中包括人员工资、</w:t>
            </w:r>
            <w:r>
              <w:rPr>
                <w:rFonts w:hint="eastAsia" w:ascii="宋体" w:hAnsi="宋体"/>
                <w:color w:val="auto"/>
                <w:szCs w:val="21"/>
                <w:lang w:val="en-US" w:eastAsia="zh-CN"/>
              </w:rPr>
              <w:t>配送费、</w:t>
            </w:r>
            <w:r>
              <w:rPr>
                <w:rFonts w:hint="eastAsia" w:ascii="宋体" w:hAnsi="宋体"/>
                <w:color w:val="auto"/>
                <w:szCs w:val="21"/>
              </w:rPr>
              <w:t>福利、保险、人员培训、技术服务费、保险费、税金等以及一切不可预见的费用</w:t>
            </w:r>
            <w:r>
              <w:rPr>
                <w:rFonts w:hint="eastAsia"/>
                <w:color w:val="auto"/>
              </w:rPr>
              <w:t>。</w:t>
            </w:r>
          </w:p>
        </w:tc>
      </w:tr>
      <w:tr w14:paraId="2B72D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6BFDC2A2">
            <w:pPr>
              <w:adjustRightInd w:val="0"/>
              <w:snapToGrid w:val="0"/>
              <w:jc w:val="center"/>
              <w:rPr>
                <w:rFonts w:hint="eastAsia" w:ascii="宋体" w:hAnsi="宋体"/>
                <w:bCs/>
                <w:spacing w:val="4"/>
              </w:rPr>
            </w:pPr>
            <w:r>
              <w:rPr>
                <w:rFonts w:hint="eastAsia" w:ascii="宋体" w:hAnsi="宋体"/>
                <w:bCs/>
                <w:spacing w:val="4"/>
              </w:rPr>
              <w:t>7</w:t>
            </w:r>
          </w:p>
        </w:tc>
        <w:tc>
          <w:tcPr>
            <w:tcW w:w="1938" w:type="dxa"/>
            <w:noWrap w:val="0"/>
            <w:vAlign w:val="center"/>
          </w:tcPr>
          <w:p w14:paraId="5D4ADAAC">
            <w:pPr>
              <w:adjustRightInd w:val="0"/>
              <w:snapToGrid w:val="0"/>
              <w:rPr>
                <w:rFonts w:hint="eastAsia" w:ascii="宋体" w:hAnsi="宋体"/>
                <w:bCs/>
                <w:spacing w:val="4"/>
              </w:rPr>
            </w:pPr>
            <w:r>
              <w:rPr>
                <w:rFonts w:hint="eastAsia" w:ascii="宋体" w:hAnsi="宋体"/>
                <w:bCs/>
                <w:spacing w:val="4"/>
              </w:rPr>
              <w:t>对应选人的资格要求</w:t>
            </w:r>
          </w:p>
        </w:tc>
        <w:tc>
          <w:tcPr>
            <w:tcW w:w="6214" w:type="dxa"/>
            <w:noWrap w:val="0"/>
            <w:vAlign w:val="center"/>
          </w:tcPr>
          <w:p w14:paraId="6312451A">
            <w:pPr>
              <w:adjustRightInd w:val="0"/>
              <w:snapToGrid w:val="0"/>
              <w:rPr>
                <w:rFonts w:hint="eastAsia" w:ascii="宋体" w:hAnsi="宋体"/>
                <w:bCs/>
                <w:spacing w:val="4"/>
              </w:rPr>
            </w:pPr>
            <w:r>
              <w:rPr>
                <w:rFonts w:hint="eastAsia" w:ascii="宋体" w:hAnsi="宋体"/>
                <w:bCs/>
                <w:spacing w:val="4"/>
              </w:rPr>
              <w:t>详见文件</w:t>
            </w:r>
            <w:r>
              <w:rPr>
                <w:rFonts w:hint="eastAsia" w:ascii="宋体" w:hAnsi="宋体"/>
                <w:bCs/>
                <w:color w:val="auto"/>
                <w:spacing w:val="4"/>
              </w:rPr>
              <w:t>第二部分（一）“应选人须知”“</w:t>
            </w:r>
            <w:r>
              <w:rPr>
                <w:rFonts w:hint="eastAsia" w:ascii="宋体" w:hAnsi="宋体"/>
                <w:b/>
                <w:bCs/>
                <w:color w:val="auto"/>
                <w:szCs w:val="21"/>
                <w:u w:val="single"/>
              </w:rPr>
              <w:t>3.应选人条件：”</w:t>
            </w:r>
          </w:p>
        </w:tc>
      </w:tr>
      <w:tr w14:paraId="0FFAF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tcBorders>
              <w:top w:val="single" w:color="auto" w:sz="4" w:space="0"/>
            </w:tcBorders>
            <w:noWrap w:val="0"/>
            <w:vAlign w:val="center"/>
          </w:tcPr>
          <w:p w14:paraId="09421208">
            <w:pPr>
              <w:adjustRightInd w:val="0"/>
              <w:snapToGrid w:val="0"/>
              <w:jc w:val="center"/>
              <w:rPr>
                <w:rFonts w:hint="eastAsia" w:ascii="宋体" w:hAnsi="宋体"/>
                <w:bCs/>
                <w:spacing w:val="4"/>
              </w:rPr>
            </w:pPr>
            <w:r>
              <w:rPr>
                <w:rFonts w:hint="eastAsia" w:ascii="宋体" w:hAnsi="宋体"/>
                <w:bCs/>
                <w:spacing w:val="4"/>
              </w:rPr>
              <w:t>8</w:t>
            </w:r>
          </w:p>
        </w:tc>
        <w:tc>
          <w:tcPr>
            <w:tcW w:w="1938" w:type="dxa"/>
            <w:tcBorders>
              <w:top w:val="single" w:color="auto" w:sz="4" w:space="0"/>
            </w:tcBorders>
            <w:noWrap w:val="0"/>
            <w:vAlign w:val="center"/>
          </w:tcPr>
          <w:p w14:paraId="3D5251F5">
            <w:pPr>
              <w:adjustRightInd w:val="0"/>
              <w:snapToGrid w:val="0"/>
              <w:rPr>
                <w:rFonts w:hint="eastAsia" w:ascii="宋体" w:hAnsi="宋体"/>
                <w:bCs/>
                <w:spacing w:val="4"/>
              </w:rPr>
            </w:pPr>
            <w:r>
              <w:rPr>
                <w:rFonts w:hint="eastAsia" w:ascii="宋体" w:hAnsi="宋体"/>
                <w:szCs w:val="21"/>
              </w:rPr>
              <w:t>履约保证金</w:t>
            </w:r>
          </w:p>
        </w:tc>
        <w:tc>
          <w:tcPr>
            <w:tcW w:w="6214" w:type="dxa"/>
            <w:tcBorders>
              <w:top w:val="single" w:color="auto" w:sz="4" w:space="0"/>
            </w:tcBorders>
            <w:noWrap w:val="0"/>
            <w:vAlign w:val="center"/>
          </w:tcPr>
          <w:p w14:paraId="5A4D04C1">
            <w:pPr>
              <w:adjustRightInd w:val="0"/>
              <w:snapToGrid w:val="0"/>
              <w:rPr>
                <w:rFonts w:hint="eastAsia" w:ascii="宋体" w:hAnsi="宋体"/>
                <w:bCs/>
                <w:spacing w:val="4"/>
              </w:rPr>
            </w:pPr>
            <w:r>
              <w:rPr>
                <w:rFonts w:hint="eastAsia" w:ascii="宋体" w:hAnsi="宋体" w:cs="宋体"/>
                <w:bCs/>
                <w:color w:val="000000"/>
                <w:szCs w:val="21"/>
              </w:rPr>
              <w:t>无。遴选文件中有涉及履约保证金的内容均无效。</w:t>
            </w:r>
          </w:p>
        </w:tc>
      </w:tr>
      <w:tr w14:paraId="74183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tcBorders>
              <w:top w:val="single" w:color="auto" w:sz="4" w:space="0"/>
            </w:tcBorders>
            <w:noWrap w:val="0"/>
            <w:vAlign w:val="center"/>
          </w:tcPr>
          <w:p w14:paraId="75600932">
            <w:pPr>
              <w:adjustRightInd w:val="0"/>
              <w:snapToGrid w:val="0"/>
              <w:jc w:val="center"/>
              <w:rPr>
                <w:rFonts w:hint="eastAsia" w:ascii="宋体" w:hAnsi="宋体"/>
                <w:bCs/>
                <w:spacing w:val="4"/>
              </w:rPr>
            </w:pPr>
            <w:r>
              <w:rPr>
                <w:rFonts w:ascii="宋体" w:hAnsi="宋体"/>
                <w:bCs/>
                <w:spacing w:val="4"/>
              </w:rPr>
              <w:t>9</w:t>
            </w:r>
          </w:p>
        </w:tc>
        <w:tc>
          <w:tcPr>
            <w:tcW w:w="1938" w:type="dxa"/>
            <w:tcBorders>
              <w:top w:val="single" w:color="auto" w:sz="4" w:space="0"/>
            </w:tcBorders>
            <w:noWrap w:val="0"/>
            <w:vAlign w:val="center"/>
          </w:tcPr>
          <w:p w14:paraId="4549C44D">
            <w:pPr>
              <w:adjustRightInd w:val="0"/>
              <w:snapToGrid w:val="0"/>
              <w:rPr>
                <w:rFonts w:hint="eastAsia" w:ascii="宋体" w:hAnsi="宋体"/>
                <w:bCs/>
                <w:spacing w:val="4"/>
              </w:rPr>
            </w:pPr>
            <w:r>
              <w:rPr>
                <w:rFonts w:hint="eastAsia" w:ascii="宋体" w:hAnsi="宋体"/>
                <w:bCs/>
                <w:spacing w:val="4"/>
              </w:rPr>
              <w:t>制作应选文件数量</w:t>
            </w:r>
          </w:p>
        </w:tc>
        <w:tc>
          <w:tcPr>
            <w:tcW w:w="6214" w:type="dxa"/>
            <w:tcBorders>
              <w:top w:val="single" w:color="auto" w:sz="4" w:space="0"/>
            </w:tcBorders>
            <w:noWrap w:val="0"/>
            <w:vAlign w:val="center"/>
          </w:tcPr>
          <w:p w14:paraId="4D9BC761">
            <w:pPr>
              <w:adjustRightInd w:val="0"/>
              <w:snapToGrid w:val="0"/>
              <w:rPr>
                <w:rFonts w:ascii="宋体" w:hAnsi="宋体"/>
                <w:bCs/>
                <w:color w:val="FF0000"/>
                <w:spacing w:val="4"/>
              </w:rPr>
            </w:pPr>
            <w:r>
              <w:rPr>
                <w:rFonts w:hint="eastAsia" w:ascii="宋体" w:hAnsi="宋体"/>
                <w:bCs/>
                <w:color w:val="auto"/>
                <w:spacing w:val="4"/>
              </w:rPr>
              <w:t>正本1份、副本2份，电子版1份（U盘或光盘）</w:t>
            </w:r>
          </w:p>
        </w:tc>
      </w:tr>
      <w:tr w14:paraId="1D3DF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20A511AC">
            <w:pPr>
              <w:adjustRightInd w:val="0"/>
              <w:snapToGrid w:val="0"/>
              <w:jc w:val="center"/>
              <w:rPr>
                <w:rFonts w:hint="eastAsia" w:ascii="宋体" w:hAnsi="宋体"/>
                <w:bCs/>
                <w:spacing w:val="4"/>
              </w:rPr>
            </w:pPr>
            <w:r>
              <w:rPr>
                <w:rFonts w:hint="eastAsia" w:ascii="宋体" w:hAnsi="宋体"/>
                <w:bCs/>
                <w:spacing w:val="4"/>
              </w:rPr>
              <w:t>1</w:t>
            </w:r>
            <w:r>
              <w:rPr>
                <w:rFonts w:ascii="宋体" w:hAnsi="宋体"/>
                <w:bCs/>
                <w:spacing w:val="4"/>
              </w:rPr>
              <w:t>0</w:t>
            </w:r>
          </w:p>
        </w:tc>
        <w:tc>
          <w:tcPr>
            <w:tcW w:w="1938" w:type="dxa"/>
            <w:noWrap w:val="0"/>
            <w:vAlign w:val="center"/>
          </w:tcPr>
          <w:p w14:paraId="76F988B6">
            <w:pPr>
              <w:adjustRightInd w:val="0"/>
              <w:snapToGrid w:val="0"/>
              <w:rPr>
                <w:rFonts w:hint="eastAsia" w:ascii="宋体" w:hAnsi="宋体"/>
                <w:bCs/>
                <w:spacing w:val="4"/>
              </w:rPr>
            </w:pPr>
            <w:r>
              <w:rPr>
                <w:rFonts w:hint="eastAsia" w:ascii="宋体" w:hAnsi="宋体"/>
                <w:bCs/>
                <w:spacing w:val="4"/>
              </w:rPr>
              <w:t>中选人产生方法</w:t>
            </w:r>
          </w:p>
        </w:tc>
        <w:tc>
          <w:tcPr>
            <w:tcW w:w="6214" w:type="dxa"/>
            <w:noWrap w:val="0"/>
            <w:vAlign w:val="center"/>
          </w:tcPr>
          <w:p w14:paraId="2E701776">
            <w:pPr>
              <w:adjustRightInd w:val="0"/>
              <w:snapToGrid w:val="0"/>
              <w:rPr>
                <w:rFonts w:hint="eastAsia" w:ascii="宋体" w:hAnsi="宋体"/>
                <w:bCs/>
                <w:spacing w:val="4"/>
              </w:rPr>
            </w:pPr>
            <w:r>
              <w:rPr>
                <w:rFonts w:hint="eastAsia" w:ascii="宋体" w:hAnsi="宋体"/>
                <w:bCs/>
                <w:color w:val="auto"/>
                <w:spacing w:val="4"/>
              </w:rPr>
              <w:t>综合评分法</w:t>
            </w:r>
            <w:r>
              <w:rPr>
                <w:rFonts w:hint="eastAsia" w:ascii="宋体" w:hAnsi="宋体"/>
                <w:bCs/>
                <w:spacing w:val="4"/>
              </w:rPr>
              <w:t>（详见第二部分“应选人须知”第2</w:t>
            </w:r>
            <w:r>
              <w:rPr>
                <w:rFonts w:hint="eastAsia" w:ascii="宋体" w:hAnsi="宋体"/>
                <w:bCs/>
                <w:spacing w:val="4"/>
                <w:lang w:val="en-US" w:eastAsia="zh-CN"/>
              </w:rPr>
              <w:t>5</w:t>
            </w:r>
            <w:r>
              <w:rPr>
                <w:rFonts w:hint="eastAsia" w:ascii="宋体" w:hAnsi="宋体"/>
                <w:bCs/>
                <w:spacing w:val="4"/>
              </w:rPr>
              <w:t>条内容）</w:t>
            </w:r>
          </w:p>
          <w:p w14:paraId="0F68456A">
            <w:pPr>
              <w:adjustRightInd w:val="0"/>
              <w:snapToGrid w:val="0"/>
              <w:rPr>
                <w:rFonts w:hint="eastAsia" w:ascii="宋体" w:hAnsi="宋体"/>
                <w:bCs/>
                <w:spacing w:val="4"/>
                <w:u w:val="single"/>
              </w:rPr>
            </w:pPr>
            <w:r>
              <w:rPr>
                <w:rFonts w:hint="eastAsia" w:ascii="宋体" w:hAnsi="宋体"/>
                <w:szCs w:val="21"/>
              </w:rPr>
              <w:t>本项目按应选人的综合得分由高到低确定不超过</w:t>
            </w:r>
            <w:r>
              <w:rPr>
                <w:rFonts w:hint="eastAsia" w:ascii="宋体" w:hAnsi="宋体"/>
                <w:b/>
                <w:bCs/>
                <w:color w:val="FF0000"/>
                <w:szCs w:val="21"/>
                <w:lang w:val="en-US" w:eastAsia="zh-CN"/>
              </w:rPr>
              <w:t>5</w:t>
            </w:r>
            <w:r>
              <w:rPr>
                <w:rFonts w:hint="eastAsia" w:ascii="宋体" w:hAnsi="宋体"/>
                <w:b/>
                <w:bCs/>
                <w:color w:val="FF0000"/>
                <w:szCs w:val="21"/>
              </w:rPr>
              <w:t>家中选人</w:t>
            </w:r>
          </w:p>
        </w:tc>
      </w:tr>
      <w:tr w14:paraId="03817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15C80EA0">
            <w:pPr>
              <w:adjustRightInd w:val="0"/>
              <w:snapToGrid w:val="0"/>
              <w:jc w:val="center"/>
              <w:rPr>
                <w:rFonts w:hint="eastAsia" w:ascii="宋体" w:hAnsi="宋体"/>
                <w:bCs/>
                <w:spacing w:val="4"/>
              </w:rPr>
            </w:pPr>
            <w:r>
              <w:rPr>
                <w:rFonts w:hint="eastAsia" w:ascii="宋体" w:hAnsi="宋体"/>
                <w:bCs/>
                <w:spacing w:val="4"/>
              </w:rPr>
              <w:t>1</w:t>
            </w:r>
            <w:r>
              <w:rPr>
                <w:rFonts w:ascii="宋体" w:hAnsi="宋体"/>
                <w:bCs/>
                <w:spacing w:val="4"/>
              </w:rPr>
              <w:t>1</w:t>
            </w:r>
          </w:p>
        </w:tc>
        <w:tc>
          <w:tcPr>
            <w:tcW w:w="1938" w:type="dxa"/>
            <w:noWrap w:val="0"/>
            <w:vAlign w:val="center"/>
          </w:tcPr>
          <w:p w14:paraId="4679AF2B">
            <w:pPr>
              <w:adjustRightInd w:val="0"/>
              <w:snapToGrid w:val="0"/>
              <w:rPr>
                <w:rFonts w:hint="eastAsia" w:ascii="宋体" w:hAnsi="宋体"/>
                <w:bCs/>
                <w:spacing w:val="4"/>
              </w:rPr>
            </w:pPr>
            <w:r>
              <w:rPr>
                <w:rFonts w:hint="eastAsia" w:ascii="宋体" w:hAnsi="宋体"/>
                <w:bCs/>
                <w:spacing w:val="4"/>
              </w:rPr>
              <w:t>递交应选文件截止时间</w:t>
            </w:r>
          </w:p>
        </w:tc>
        <w:tc>
          <w:tcPr>
            <w:tcW w:w="6214" w:type="dxa"/>
            <w:noWrap w:val="0"/>
            <w:vAlign w:val="center"/>
          </w:tcPr>
          <w:p w14:paraId="01695570">
            <w:pPr>
              <w:adjustRightInd w:val="0"/>
              <w:snapToGrid w:val="0"/>
              <w:rPr>
                <w:rFonts w:hint="eastAsia" w:ascii="宋体" w:hAnsi="宋体"/>
                <w:b/>
                <w:bCs/>
                <w:spacing w:val="4"/>
              </w:rPr>
            </w:pPr>
            <w:r>
              <w:rPr>
                <w:rFonts w:hint="eastAsia" w:ascii="宋体" w:hAnsi="宋体"/>
                <w:b/>
                <w:bCs/>
                <w:spacing w:val="4"/>
              </w:rPr>
              <w:t xml:space="preserve">2025年 </w:t>
            </w:r>
            <w:r>
              <w:rPr>
                <w:rFonts w:hint="eastAsia" w:ascii="宋体" w:hAnsi="宋体"/>
                <w:b/>
                <w:bCs/>
                <w:spacing w:val="4"/>
                <w:lang w:val="en-US" w:eastAsia="zh-CN"/>
              </w:rPr>
              <w:t>9</w:t>
            </w:r>
            <w:r>
              <w:rPr>
                <w:rFonts w:hint="eastAsia" w:ascii="宋体" w:hAnsi="宋体"/>
                <w:b/>
                <w:bCs/>
                <w:spacing w:val="4"/>
              </w:rPr>
              <w:t xml:space="preserve"> 月 </w:t>
            </w:r>
            <w:r>
              <w:rPr>
                <w:rFonts w:hint="eastAsia" w:ascii="宋体" w:hAnsi="宋体"/>
                <w:b/>
                <w:bCs/>
                <w:spacing w:val="4"/>
                <w:lang w:val="en-US" w:eastAsia="zh-CN"/>
              </w:rPr>
              <w:t>17</w:t>
            </w:r>
            <w:r>
              <w:rPr>
                <w:rFonts w:hint="eastAsia" w:ascii="宋体" w:hAnsi="宋体"/>
                <w:b/>
                <w:bCs/>
                <w:spacing w:val="4"/>
              </w:rPr>
              <w:t xml:space="preserve"> 日09:00（北京时间）</w:t>
            </w:r>
          </w:p>
        </w:tc>
      </w:tr>
      <w:tr w14:paraId="7D125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758672E6">
            <w:pPr>
              <w:adjustRightInd w:val="0"/>
              <w:snapToGrid w:val="0"/>
              <w:jc w:val="center"/>
              <w:rPr>
                <w:rFonts w:ascii="宋体" w:hAnsi="宋体"/>
                <w:bCs/>
                <w:spacing w:val="4"/>
              </w:rPr>
            </w:pPr>
            <w:r>
              <w:rPr>
                <w:rFonts w:hint="eastAsia" w:ascii="宋体" w:hAnsi="宋体"/>
                <w:bCs/>
                <w:spacing w:val="4"/>
              </w:rPr>
              <w:t>12</w:t>
            </w:r>
          </w:p>
        </w:tc>
        <w:tc>
          <w:tcPr>
            <w:tcW w:w="1938" w:type="dxa"/>
            <w:noWrap w:val="0"/>
            <w:vAlign w:val="center"/>
          </w:tcPr>
          <w:p w14:paraId="4DAA9132">
            <w:pPr>
              <w:pStyle w:val="22"/>
              <w:adjustRightInd w:val="0"/>
              <w:snapToGrid w:val="0"/>
              <w:rPr>
                <w:rFonts w:hint="eastAsia" w:ascii="宋体" w:hAnsi="宋体"/>
                <w:bCs/>
                <w:spacing w:val="4"/>
                <w:szCs w:val="24"/>
              </w:rPr>
            </w:pPr>
            <w:r>
              <w:rPr>
                <w:rFonts w:hint="eastAsia" w:ascii="宋体" w:hAnsi="宋体"/>
                <w:bCs/>
                <w:spacing w:val="4"/>
                <w:szCs w:val="24"/>
              </w:rPr>
              <w:t>递交应选文件</w:t>
            </w:r>
          </w:p>
        </w:tc>
        <w:tc>
          <w:tcPr>
            <w:tcW w:w="6214" w:type="dxa"/>
            <w:noWrap w:val="0"/>
            <w:vAlign w:val="center"/>
          </w:tcPr>
          <w:p w14:paraId="53499C63">
            <w:pPr>
              <w:pStyle w:val="5"/>
              <w:rPr>
                <w:rFonts w:hint="eastAsia"/>
              </w:rPr>
            </w:pPr>
            <w:r>
              <w:rPr>
                <w:rFonts w:hint="eastAsia" w:ascii="宋体" w:hAnsi="宋体"/>
                <w:color w:val="auto"/>
                <w:szCs w:val="21"/>
              </w:rPr>
              <w:t>晋江市第三医院（地址：晋江市陈埭镇湖中村南片174号）</w:t>
            </w:r>
          </w:p>
        </w:tc>
      </w:tr>
      <w:tr w14:paraId="4732A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526" w:type="dxa"/>
            <w:noWrap w:val="0"/>
            <w:vAlign w:val="center"/>
          </w:tcPr>
          <w:p w14:paraId="64D222D8">
            <w:pPr>
              <w:adjustRightInd w:val="0"/>
              <w:snapToGrid w:val="0"/>
              <w:jc w:val="center"/>
              <w:rPr>
                <w:rFonts w:ascii="宋体" w:hAnsi="宋体"/>
                <w:bCs/>
                <w:spacing w:val="4"/>
              </w:rPr>
            </w:pPr>
            <w:r>
              <w:rPr>
                <w:rFonts w:hint="eastAsia" w:ascii="宋体" w:hAnsi="宋体"/>
                <w:bCs/>
                <w:spacing w:val="4"/>
              </w:rPr>
              <w:t>13</w:t>
            </w:r>
          </w:p>
        </w:tc>
        <w:tc>
          <w:tcPr>
            <w:tcW w:w="1938" w:type="dxa"/>
            <w:noWrap w:val="0"/>
            <w:vAlign w:val="center"/>
          </w:tcPr>
          <w:p w14:paraId="4529C1C0">
            <w:pPr>
              <w:adjustRightInd w:val="0"/>
              <w:snapToGrid w:val="0"/>
              <w:rPr>
                <w:rFonts w:hint="eastAsia" w:ascii="宋体" w:hAnsi="宋体"/>
                <w:bCs/>
                <w:spacing w:val="4"/>
              </w:rPr>
            </w:pPr>
            <w:r>
              <w:rPr>
                <w:rFonts w:hint="eastAsia" w:ascii="宋体" w:hAnsi="宋体"/>
                <w:bCs/>
                <w:spacing w:val="4"/>
              </w:rPr>
              <w:t>评审时间</w:t>
            </w:r>
          </w:p>
        </w:tc>
        <w:tc>
          <w:tcPr>
            <w:tcW w:w="6214" w:type="dxa"/>
            <w:noWrap w:val="0"/>
            <w:vAlign w:val="center"/>
          </w:tcPr>
          <w:p w14:paraId="1339BFAD">
            <w:pPr>
              <w:adjustRightInd w:val="0"/>
              <w:snapToGrid w:val="0"/>
              <w:rPr>
                <w:rFonts w:hint="eastAsia" w:ascii="宋体" w:hAnsi="宋体"/>
                <w:b/>
                <w:bCs/>
                <w:spacing w:val="4"/>
              </w:rPr>
            </w:pPr>
            <w:r>
              <w:rPr>
                <w:rFonts w:hint="eastAsia" w:ascii="宋体" w:hAnsi="宋体"/>
                <w:b/>
                <w:bCs/>
                <w:spacing w:val="4"/>
              </w:rPr>
              <w:t xml:space="preserve">2025年 </w:t>
            </w:r>
            <w:r>
              <w:rPr>
                <w:rFonts w:hint="eastAsia" w:ascii="宋体" w:hAnsi="宋体"/>
                <w:b/>
                <w:bCs/>
                <w:spacing w:val="4"/>
                <w:lang w:val="en-US" w:eastAsia="zh-CN"/>
              </w:rPr>
              <w:t>9</w:t>
            </w:r>
            <w:r>
              <w:rPr>
                <w:rFonts w:hint="eastAsia" w:ascii="宋体" w:hAnsi="宋体"/>
                <w:b/>
                <w:bCs/>
                <w:spacing w:val="4"/>
              </w:rPr>
              <w:t xml:space="preserve"> 月 </w:t>
            </w:r>
            <w:r>
              <w:rPr>
                <w:rFonts w:hint="eastAsia" w:ascii="宋体" w:hAnsi="宋体"/>
                <w:b/>
                <w:bCs/>
                <w:spacing w:val="4"/>
                <w:lang w:val="en-US" w:eastAsia="zh-CN"/>
              </w:rPr>
              <w:t>19</w:t>
            </w:r>
            <w:r>
              <w:rPr>
                <w:rFonts w:hint="eastAsia" w:ascii="宋体" w:hAnsi="宋体"/>
                <w:b/>
                <w:bCs/>
                <w:spacing w:val="4"/>
              </w:rPr>
              <w:t xml:space="preserve"> 日09:00（北京时间）</w:t>
            </w:r>
          </w:p>
        </w:tc>
      </w:tr>
    </w:tbl>
    <w:p w14:paraId="7508FCEC">
      <w:pPr>
        <w:spacing w:line="360" w:lineRule="auto"/>
        <w:jc w:val="center"/>
        <w:rPr>
          <w:b/>
        </w:rPr>
      </w:pPr>
    </w:p>
    <w:p w14:paraId="2484EF5A">
      <w:pPr>
        <w:pStyle w:val="11"/>
        <w:rPr>
          <w:rFonts w:hint="eastAsia"/>
          <w:color w:val="auto"/>
        </w:rPr>
      </w:pPr>
    </w:p>
    <w:p w14:paraId="0473F69B">
      <w:pPr>
        <w:rPr>
          <w:rFonts w:hint="eastAsia"/>
        </w:rPr>
      </w:pPr>
    </w:p>
    <w:p w14:paraId="6EEBF86E">
      <w:pPr>
        <w:spacing w:line="360" w:lineRule="auto"/>
        <w:jc w:val="center"/>
        <w:rPr>
          <w:rFonts w:hint="eastAsia" w:eastAsia="隶书"/>
          <w:b/>
          <w:sz w:val="72"/>
        </w:rPr>
      </w:pPr>
    </w:p>
    <w:p w14:paraId="4FF67150">
      <w:pPr>
        <w:spacing w:line="360" w:lineRule="auto"/>
        <w:jc w:val="center"/>
        <w:rPr>
          <w:rFonts w:hint="eastAsia" w:eastAsia="隶书"/>
          <w:b/>
          <w:sz w:val="72"/>
        </w:rPr>
      </w:pPr>
    </w:p>
    <w:p w14:paraId="6BD44106">
      <w:pPr>
        <w:pStyle w:val="2"/>
        <w:rPr>
          <w:rFonts w:hint="eastAsia" w:ascii="黑体" w:hAnsi="黑体" w:eastAsia="黑体"/>
          <w:b/>
          <w:sz w:val="32"/>
          <w:szCs w:val="32"/>
        </w:rPr>
      </w:pPr>
      <w:bookmarkStart w:id="23" w:name="_Toc203409141"/>
      <w:bookmarkStart w:id="24" w:name="_Toc203409094"/>
      <w:r>
        <w:rPr>
          <w:rFonts w:hint="eastAsia" w:ascii="黑体" w:hAnsi="黑体" w:eastAsia="黑体"/>
          <w:b/>
          <w:sz w:val="32"/>
          <w:szCs w:val="32"/>
        </w:rPr>
        <w:t>第一部分遴选邀请书</w:t>
      </w:r>
      <w:bookmarkEnd w:id="23"/>
      <w:bookmarkEnd w:id="24"/>
    </w:p>
    <w:p w14:paraId="4BBD06BE">
      <w:pPr>
        <w:pStyle w:val="14"/>
        <w:snapToGrid w:val="0"/>
        <w:spacing w:after="0" w:line="300" w:lineRule="auto"/>
        <w:ind w:firstLineChars="200"/>
        <w:textAlignment w:val="auto"/>
        <w:rPr>
          <w:rFonts w:hint="eastAsia" w:ascii="宋体" w:hAnsi="宋体"/>
          <w:kern w:val="2"/>
          <w:szCs w:val="31"/>
        </w:rPr>
      </w:pPr>
    </w:p>
    <w:p w14:paraId="1F625CF5">
      <w:pPr>
        <w:pStyle w:val="14"/>
        <w:snapToGrid w:val="0"/>
        <w:spacing w:after="0" w:line="360" w:lineRule="auto"/>
        <w:ind w:firstLineChars="200"/>
        <w:textAlignment w:val="auto"/>
        <w:rPr>
          <w:rFonts w:ascii="宋体" w:hAnsi="宋体"/>
          <w:color w:val="auto"/>
          <w:kern w:val="2"/>
          <w:szCs w:val="21"/>
        </w:rPr>
      </w:pPr>
      <w:r>
        <w:rPr>
          <w:rFonts w:hint="eastAsia" w:ascii="宋体" w:hAnsi="宋体"/>
          <w:color w:val="auto"/>
          <w:kern w:val="2"/>
          <w:szCs w:val="31"/>
        </w:rPr>
        <w:t>晋江市第三医院公开遴选</w:t>
      </w:r>
      <w:r>
        <w:rPr>
          <w:rFonts w:hint="eastAsia" w:ascii="宋体" w:hAnsi="宋体"/>
          <w:color w:val="auto"/>
          <w:szCs w:val="21"/>
        </w:rPr>
        <w:t>2025年-2026年晋江市第三医院集中供养病人日常物资采购项目供应商遴选</w:t>
      </w:r>
      <w:r>
        <w:rPr>
          <w:rFonts w:hint="eastAsia" w:ascii="宋体" w:hAnsi="宋体"/>
          <w:color w:val="auto"/>
          <w:kern w:val="2"/>
          <w:szCs w:val="31"/>
        </w:rPr>
        <w:t>，现邀请符合资格条件的应选人前来应选。</w:t>
      </w:r>
    </w:p>
    <w:p w14:paraId="37AF8EF0">
      <w:pPr>
        <w:adjustRightInd w:val="0"/>
        <w:snapToGrid w:val="0"/>
        <w:spacing w:line="360" w:lineRule="auto"/>
        <w:ind w:firstLine="420" w:firstLineChars="200"/>
        <w:rPr>
          <w:rFonts w:hint="eastAsia" w:ascii="宋体" w:hAnsi="宋体"/>
          <w:color w:val="auto"/>
          <w:szCs w:val="21"/>
          <w:u w:val="single"/>
        </w:rPr>
      </w:pPr>
      <w:r>
        <w:rPr>
          <w:rFonts w:hint="eastAsia" w:ascii="宋体" w:hAnsi="宋体"/>
          <w:color w:val="auto"/>
          <w:szCs w:val="21"/>
        </w:rPr>
        <w:t>1.遴选编号：</w:t>
      </w:r>
      <w:r>
        <w:rPr>
          <w:color w:val="auto"/>
        </w:rPr>
        <w:t>[202</w:t>
      </w:r>
      <w:r>
        <w:rPr>
          <w:rFonts w:hint="eastAsia"/>
          <w:color w:val="auto"/>
          <w:lang w:val="en-US" w:eastAsia="zh-CN"/>
        </w:rPr>
        <w:t>5</w:t>
      </w:r>
      <w:r>
        <w:rPr>
          <w:color w:val="auto"/>
        </w:rPr>
        <w:t>]</w:t>
      </w:r>
      <w:r>
        <w:rPr>
          <w:rFonts w:hint="eastAsia"/>
          <w:color w:val="auto"/>
          <w:lang w:val="en-US" w:eastAsia="zh-CN"/>
        </w:rPr>
        <w:t>0908</w:t>
      </w:r>
      <w:r>
        <w:rPr>
          <w:color w:val="auto"/>
        </w:rPr>
        <w:t>号</w:t>
      </w:r>
    </w:p>
    <w:p w14:paraId="7287409B">
      <w:pPr>
        <w:adjustRightInd w:val="0"/>
        <w:snapToGrid w:val="0"/>
        <w:spacing w:line="360" w:lineRule="auto"/>
        <w:ind w:firstLine="420" w:firstLineChars="200"/>
        <w:rPr>
          <w:rFonts w:hint="eastAsia" w:ascii="宋体" w:hAnsi="宋体"/>
          <w:color w:val="auto"/>
          <w:spacing w:val="-4"/>
          <w:szCs w:val="21"/>
        </w:rPr>
      </w:pPr>
      <w:r>
        <w:rPr>
          <w:rFonts w:hint="eastAsia" w:ascii="宋体" w:hAnsi="宋体"/>
          <w:color w:val="auto"/>
          <w:szCs w:val="21"/>
        </w:rPr>
        <w:t>2.遴选服务的名称、数量、服务范围等：详见</w:t>
      </w:r>
      <w:r>
        <w:rPr>
          <w:rFonts w:hint="eastAsia" w:ascii="宋体" w:hAnsi="宋体"/>
          <w:color w:val="auto"/>
          <w:spacing w:val="-4"/>
          <w:szCs w:val="21"/>
        </w:rPr>
        <w:t>第二部分。</w:t>
      </w:r>
    </w:p>
    <w:p w14:paraId="0284AC57">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3.应选人条件：</w:t>
      </w:r>
    </w:p>
    <w:p w14:paraId="1156AF8C">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3.1具有具备食品卫生许可证或食品经营许可证，提供证书复印件。</w:t>
      </w:r>
    </w:p>
    <w:p w14:paraId="47CEA416">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3.2具有独立法人资格、有能力为本项目提供服务，提供营业执照复印件。</w:t>
      </w:r>
    </w:p>
    <w:p w14:paraId="787D2578">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3.3应选人未被列入“中国政府采购网（www.ccgp.gov.cn）”政府采购严重违法失信行为记录名单，提供网页查询截图。</w:t>
      </w:r>
    </w:p>
    <w:p w14:paraId="7C07BC9D">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3.4应选人未被列入“信用中国（www.creditchina.gov.cn）”失信被执行人、重大税收违法案件当事人名单、政府采购严重违法失信名单，提供网页查询截图。</w:t>
      </w:r>
    </w:p>
    <w:p w14:paraId="00E8C2FC">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3.5具备法律、行政法规规定的其他条件。</w:t>
      </w:r>
    </w:p>
    <w:p w14:paraId="1C5EBD62">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3.6本项目</w:t>
      </w:r>
      <w:r>
        <w:rPr>
          <w:rFonts w:hint="eastAsia" w:ascii="宋体" w:hAnsi="宋体"/>
          <w:b/>
          <w:bCs/>
          <w:color w:val="auto"/>
          <w:szCs w:val="21"/>
          <w:u w:val="single"/>
          <w:lang w:val="en-US" w:eastAsia="zh-CN"/>
        </w:rPr>
        <w:t>不</w:t>
      </w:r>
      <w:r>
        <w:rPr>
          <w:rFonts w:hint="eastAsia" w:ascii="宋体" w:hAnsi="宋体"/>
          <w:b/>
          <w:bCs/>
          <w:color w:val="auto"/>
          <w:szCs w:val="21"/>
          <w:u w:val="single"/>
        </w:rPr>
        <w:t>接受联合体应选。</w:t>
      </w:r>
    </w:p>
    <w:p w14:paraId="70CD0D1B">
      <w:pPr>
        <w:adjustRightInd w:val="0"/>
        <w:snapToGrid w:val="0"/>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rPr>
        <w:t>本项目报名及文件</w:t>
      </w:r>
      <w:r>
        <w:rPr>
          <w:rFonts w:hint="eastAsia" w:ascii="宋体" w:hAnsi="宋体"/>
          <w:szCs w:val="31"/>
        </w:rPr>
        <w:t>索</w:t>
      </w:r>
      <w:r>
        <w:rPr>
          <w:rFonts w:hint="eastAsia" w:ascii="宋体" w:hAnsi="宋体"/>
        </w:rPr>
        <w:t>取时间（即遴选文件公告期限）为</w:t>
      </w:r>
      <w:r>
        <w:rPr>
          <w:rFonts w:hint="eastAsia" w:ascii="宋体" w:hAnsi="宋体"/>
          <w:b/>
        </w:rPr>
        <w:t>2025年</w:t>
      </w:r>
      <w:r>
        <w:rPr>
          <w:rFonts w:hint="eastAsia" w:ascii="宋体" w:hAnsi="宋体"/>
          <w:b/>
          <w:u w:val="single"/>
          <w:lang w:val="en-US" w:eastAsia="zh-CN"/>
        </w:rPr>
        <w:t xml:space="preserve"> 9</w:t>
      </w:r>
      <w:r>
        <w:rPr>
          <w:rFonts w:hint="eastAsia" w:ascii="宋体" w:hAnsi="宋体"/>
          <w:b/>
          <w:u w:val="single"/>
        </w:rPr>
        <w:t xml:space="preserve"> </w:t>
      </w:r>
      <w:r>
        <w:rPr>
          <w:rFonts w:hint="eastAsia" w:ascii="宋体" w:hAnsi="宋体"/>
          <w:b/>
        </w:rPr>
        <w:t>月</w:t>
      </w:r>
      <w:r>
        <w:rPr>
          <w:rFonts w:hint="eastAsia" w:ascii="宋体" w:hAnsi="宋体"/>
          <w:b/>
          <w:u w:val="single"/>
        </w:rPr>
        <w:t xml:space="preserve"> </w:t>
      </w:r>
      <w:r>
        <w:rPr>
          <w:rFonts w:hint="eastAsia" w:ascii="宋体" w:hAnsi="宋体"/>
          <w:b/>
          <w:u w:val="single"/>
          <w:lang w:val="en-US" w:eastAsia="zh-CN"/>
        </w:rPr>
        <w:t>10</w:t>
      </w:r>
      <w:r>
        <w:rPr>
          <w:rFonts w:hint="eastAsia" w:ascii="宋体" w:hAnsi="宋体"/>
          <w:b/>
          <w:u w:val="single"/>
        </w:rPr>
        <w:t xml:space="preserve"> </w:t>
      </w:r>
      <w:r>
        <w:rPr>
          <w:rFonts w:hint="eastAsia" w:ascii="宋体" w:hAnsi="宋体"/>
          <w:b/>
        </w:rPr>
        <w:t>日至2025年</w:t>
      </w:r>
      <w:r>
        <w:rPr>
          <w:rFonts w:hint="eastAsia" w:ascii="宋体" w:hAnsi="宋体"/>
          <w:b/>
          <w:u w:val="single"/>
        </w:rPr>
        <w:t xml:space="preserve"> </w:t>
      </w:r>
      <w:r>
        <w:rPr>
          <w:rFonts w:hint="eastAsia" w:ascii="宋体" w:hAnsi="宋体"/>
          <w:b/>
          <w:u w:val="single"/>
          <w:lang w:val="en-US" w:eastAsia="zh-CN"/>
        </w:rPr>
        <w:t>9</w:t>
      </w:r>
      <w:r>
        <w:rPr>
          <w:rFonts w:hint="eastAsia" w:ascii="宋体" w:hAnsi="宋体"/>
          <w:b/>
        </w:rPr>
        <w:t>月</w:t>
      </w:r>
      <w:r>
        <w:rPr>
          <w:rFonts w:hint="eastAsia" w:ascii="宋体" w:hAnsi="宋体"/>
          <w:b/>
          <w:u w:val="single"/>
        </w:rPr>
        <w:t xml:space="preserve"> </w:t>
      </w:r>
      <w:r>
        <w:rPr>
          <w:rFonts w:hint="eastAsia" w:ascii="宋体" w:hAnsi="宋体"/>
          <w:b/>
          <w:u w:val="single"/>
          <w:lang w:val="en-US" w:eastAsia="zh-CN"/>
        </w:rPr>
        <w:t>17</w:t>
      </w:r>
      <w:r>
        <w:rPr>
          <w:rFonts w:hint="eastAsia" w:ascii="宋体" w:hAnsi="宋体"/>
          <w:b/>
          <w:u w:val="single"/>
        </w:rPr>
        <w:t xml:space="preserve"> </w:t>
      </w:r>
      <w:r>
        <w:rPr>
          <w:rFonts w:hint="eastAsia" w:ascii="宋体" w:hAnsi="宋体"/>
          <w:b/>
        </w:rPr>
        <w:t>日</w:t>
      </w:r>
      <w:r>
        <w:rPr>
          <w:rFonts w:hint="eastAsia" w:ascii="宋体" w:hAnsi="宋体"/>
          <w:b/>
          <w:szCs w:val="21"/>
        </w:rPr>
        <w:t>17:30（北京时间）</w:t>
      </w:r>
      <w:r>
        <w:rPr>
          <w:rFonts w:hint="eastAsia" w:ascii="宋体" w:hAnsi="宋体"/>
          <w:szCs w:val="21"/>
        </w:rPr>
        <w:t>止</w:t>
      </w:r>
      <w:r>
        <w:rPr>
          <w:rFonts w:hint="eastAsia" w:ascii="宋体" w:hAnsi="宋体"/>
          <w:color w:val="000000"/>
        </w:rPr>
        <w:t>。接受参加应选的应选人请在上述期限内通过</w:t>
      </w:r>
      <w:r>
        <w:rPr>
          <w:rFonts w:hint="eastAsia" w:ascii="宋体" w:hAnsi="宋体"/>
          <w:color w:val="FF0000"/>
        </w:rPr>
        <w:t>“www.jinjiang.gov.cn</w:t>
      </w:r>
      <w:r>
        <w:rPr>
          <w:rFonts w:ascii="宋体" w:hAnsi="宋体"/>
          <w:color w:val="FF0000"/>
        </w:rPr>
        <w:t>”</w:t>
      </w:r>
      <w:r>
        <w:rPr>
          <w:rFonts w:hint="eastAsia" w:ascii="宋体" w:hAnsi="宋体"/>
          <w:color w:val="auto"/>
        </w:rPr>
        <w:t>和</w:t>
      </w:r>
      <w:r>
        <w:rPr>
          <w:rFonts w:hint="eastAsia" w:ascii="宋体" w:hAnsi="宋体"/>
          <w:color w:val="FF0000"/>
        </w:rPr>
        <w:t>“晋江市第三医院订阅号”公告下载</w:t>
      </w:r>
      <w:r>
        <w:rPr>
          <w:rFonts w:hint="eastAsia" w:ascii="宋体" w:hAnsi="宋体"/>
        </w:rPr>
        <w:t>遴选文件。</w:t>
      </w:r>
    </w:p>
    <w:p w14:paraId="10CAA342">
      <w:pPr>
        <w:adjustRightInd w:val="0"/>
        <w:snapToGrid w:val="0"/>
        <w:spacing w:line="360" w:lineRule="auto"/>
        <w:ind w:firstLine="420" w:firstLineChars="200"/>
        <w:rPr>
          <w:rFonts w:ascii="宋体" w:hAnsi="宋体"/>
          <w:color w:val="auto"/>
          <w:szCs w:val="21"/>
        </w:rPr>
      </w:pPr>
      <w:r>
        <w:rPr>
          <w:rFonts w:hint="eastAsia" w:ascii="宋体" w:hAnsi="宋体"/>
          <w:szCs w:val="21"/>
        </w:rPr>
        <w:t>5.提交应选文件截止时间：</w:t>
      </w:r>
      <w:r>
        <w:rPr>
          <w:rFonts w:hint="eastAsia" w:ascii="宋体" w:hAnsi="宋体"/>
          <w:b/>
          <w:bCs/>
          <w:color w:val="FF0000"/>
          <w:spacing w:val="4"/>
          <w:szCs w:val="21"/>
        </w:rPr>
        <w:t xml:space="preserve">2025年 </w:t>
      </w:r>
      <w:r>
        <w:rPr>
          <w:rFonts w:hint="eastAsia" w:ascii="宋体" w:hAnsi="宋体"/>
          <w:b/>
          <w:bCs/>
          <w:color w:val="FF0000"/>
          <w:spacing w:val="4"/>
          <w:szCs w:val="21"/>
          <w:lang w:val="en-US" w:eastAsia="zh-CN"/>
        </w:rPr>
        <w:t>9</w:t>
      </w:r>
      <w:r>
        <w:rPr>
          <w:rFonts w:hint="eastAsia" w:ascii="宋体" w:hAnsi="宋体"/>
          <w:b/>
          <w:bCs/>
          <w:color w:val="FF0000"/>
          <w:spacing w:val="4"/>
          <w:szCs w:val="21"/>
        </w:rPr>
        <w:t xml:space="preserve"> 月 </w:t>
      </w:r>
      <w:r>
        <w:rPr>
          <w:rFonts w:hint="eastAsia" w:ascii="宋体" w:hAnsi="宋体"/>
          <w:b/>
          <w:bCs/>
          <w:color w:val="FF0000"/>
          <w:spacing w:val="4"/>
          <w:szCs w:val="21"/>
          <w:lang w:val="en-US" w:eastAsia="zh-CN"/>
        </w:rPr>
        <w:t>17</w:t>
      </w:r>
      <w:r>
        <w:rPr>
          <w:rFonts w:hint="eastAsia" w:ascii="宋体" w:hAnsi="宋体"/>
          <w:b/>
          <w:bCs/>
          <w:color w:val="FF0000"/>
          <w:spacing w:val="4"/>
          <w:szCs w:val="21"/>
        </w:rPr>
        <w:t xml:space="preserve"> 日17:00</w:t>
      </w:r>
      <w:r>
        <w:rPr>
          <w:rFonts w:hint="eastAsia" w:ascii="宋体" w:hAnsi="宋体"/>
          <w:b/>
          <w:color w:val="FF0000"/>
          <w:szCs w:val="21"/>
        </w:rPr>
        <w:t>(北京时间)</w:t>
      </w:r>
      <w:r>
        <w:rPr>
          <w:rFonts w:hint="eastAsia" w:ascii="宋体" w:hAnsi="宋体"/>
          <w:color w:val="auto"/>
          <w:szCs w:val="21"/>
        </w:rPr>
        <w:t>前递交应选文件，逾期不予受理。</w:t>
      </w:r>
    </w:p>
    <w:p w14:paraId="4B467C5F">
      <w:pPr>
        <w:adjustRightInd w:val="0"/>
        <w:snapToGrid w:val="0"/>
        <w:spacing w:line="360" w:lineRule="auto"/>
        <w:ind w:firstLine="420" w:firstLineChars="200"/>
        <w:rPr>
          <w:rFonts w:ascii="宋体" w:hAnsi="宋体"/>
          <w:color w:val="auto"/>
          <w:szCs w:val="31"/>
        </w:rPr>
      </w:pPr>
      <w:r>
        <w:rPr>
          <w:rFonts w:hint="eastAsia" w:ascii="宋体" w:hAnsi="宋体"/>
          <w:color w:val="auto"/>
          <w:szCs w:val="31"/>
        </w:rPr>
        <w:t>6.递交应选文件及开标地点：</w:t>
      </w:r>
      <w:r>
        <w:rPr>
          <w:rFonts w:hint="eastAsia" w:ascii="宋体" w:hAnsi="宋体"/>
          <w:color w:val="auto"/>
          <w:szCs w:val="21"/>
        </w:rPr>
        <w:t>晋江市第三医院后勤保障科A506办公室</w:t>
      </w:r>
    </w:p>
    <w:p w14:paraId="1B4ED87D">
      <w:pPr>
        <w:adjustRightInd w:val="0"/>
        <w:snapToGrid w:val="0"/>
        <w:spacing w:line="360" w:lineRule="auto"/>
        <w:ind w:firstLine="420" w:firstLineChars="200"/>
        <w:rPr>
          <w:rFonts w:hint="eastAsia" w:ascii="宋体" w:hAnsi="宋体"/>
          <w:color w:val="auto"/>
        </w:rPr>
      </w:pPr>
      <w:r>
        <w:rPr>
          <w:rFonts w:hint="eastAsia" w:ascii="宋体" w:hAnsi="宋体"/>
          <w:color w:val="auto"/>
          <w:szCs w:val="31"/>
        </w:rPr>
        <w:t>7.</w:t>
      </w:r>
      <w:r>
        <w:rPr>
          <w:rFonts w:hint="eastAsia" w:ascii="宋体" w:hAnsi="宋体"/>
          <w:color w:val="auto"/>
        </w:rPr>
        <w:t>遴选人：</w:t>
      </w:r>
      <w:r>
        <w:rPr>
          <w:rFonts w:hint="eastAsia" w:ascii="宋体" w:hAnsi="宋体"/>
          <w:color w:val="auto"/>
          <w:szCs w:val="21"/>
        </w:rPr>
        <w:t>晋江市第三医院</w:t>
      </w:r>
    </w:p>
    <w:p w14:paraId="26E28565">
      <w:pPr>
        <w:adjustRightInd w:val="0"/>
        <w:snapToGrid w:val="0"/>
        <w:spacing w:line="360" w:lineRule="auto"/>
        <w:ind w:firstLine="882" w:firstLineChars="420"/>
        <w:rPr>
          <w:rFonts w:hint="eastAsia" w:ascii="宋体" w:hAnsi="宋体"/>
          <w:color w:val="000000"/>
        </w:rPr>
      </w:pPr>
      <w:r>
        <w:rPr>
          <w:rFonts w:hint="eastAsia" w:ascii="宋体" w:hAnsi="宋体"/>
          <w:color w:val="000000"/>
        </w:rPr>
        <w:t>地　址：</w:t>
      </w:r>
      <w:r>
        <w:rPr>
          <w:rFonts w:hint="eastAsia" w:ascii="宋体" w:hAnsi="宋体" w:cs="宋体"/>
          <w:color w:val="000000"/>
          <w:kern w:val="0"/>
          <w:szCs w:val="21"/>
        </w:rPr>
        <w:t>晋江市陈埭镇湖中村南片174号</w:t>
      </w:r>
    </w:p>
    <w:p w14:paraId="15ECA725">
      <w:pPr>
        <w:adjustRightInd w:val="0"/>
        <w:snapToGrid w:val="0"/>
        <w:spacing w:line="360" w:lineRule="auto"/>
        <w:ind w:firstLine="882" w:firstLineChars="420"/>
        <w:rPr>
          <w:rFonts w:hint="eastAsia" w:ascii="宋体" w:hAnsi="宋体"/>
          <w:color w:val="000000"/>
        </w:rPr>
      </w:pPr>
      <w:r>
        <w:rPr>
          <w:rFonts w:hint="eastAsia" w:ascii="宋体" w:hAnsi="宋体"/>
          <w:color w:val="000000"/>
        </w:rPr>
        <w:t xml:space="preserve">联系人：陈科长 </w:t>
      </w:r>
    </w:p>
    <w:p w14:paraId="2881A79D">
      <w:pPr>
        <w:adjustRightInd w:val="0"/>
        <w:snapToGrid w:val="0"/>
        <w:spacing w:line="360" w:lineRule="auto"/>
        <w:ind w:firstLine="882" w:firstLineChars="420"/>
        <w:rPr>
          <w:rFonts w:ascii="宋体" w:hAnsi="宋体"/>
          <w:color w:val="000000"/>
        </w:rPr>
      </w:pPr>
      <w:r>
        <w:rPr>
          <w:rFonts w:hint="eastAsia" w:ascii="宋体" w:hAnsi="宋体"/>
          <w:color w:val="000000"/>
        </w:rPr>
        <w:t>电　话：0595 86777704</w:t>
      </w:r>
    </w:p>
    <w:p w14:paraId="1CA52D76">
      <w:pPr>
        <w:adjustRightInd w:val="0"/>
        <w:snapToGrid w:val="0"/>
        <w:spacing w:line="300" w:lineRule="auto"/>
        <w:ind w:firstLine="8419" w:firstLineChars="3007"/>
        <w:rPr>
          <w:rFonts w:hint="eastAsia" w:ascii="宋体" w:hAnsi="宋体"/>
          <w:sz w:val="28"/>
          <w:szCs w:val="31"/>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0962838">
      <w:pPr>
        <w:spacing w:line="360" w:lineRule="auto"/>
        <w:jc w:val="center"/>
        <w:rPr>
          <w:rFonts w:hint="eastAsia" w:ascii="宋体" w:hAnsi="宋体"/>
          <w:b/>
          <w:sz w:val="28"/>
          <w:szCs w:val="28"/>
        </w:rPr>
      </w:pPr>
      <w:bookmarkStart w:id="25" w:name="_Toc487249575"/>
      <w:bookmarkStart w:id="26" w:name="_Toc468617337"/>
      <w:bookmarkStart w:id="27" w:name="_Toc492357123"/>
      <w:bookmarkStart w:id="28" w:name="_Toc487249715"/>
      <w:bookmarkStart w:id="29" w:name="_Toc482528418"/>
      <w:bookmarkStart w:id="30" w:name="_Toc475765818"/>
      <w:bookmarkStart w:id="31" w:name="_Toc475768606"/>
      <w:bookmarkStart w:id="32" w:name="_Toc57451641"/>
      <w:bookmarkStart w:id="33" w:name="_Toc475439102"/>
      <w:bookmarkStart w:id="34" w:name="_Toc487249827"/>
    </w:p>
    <w:p w14:paraId="707E3360">
      <w:pPr>
        <w:rPr>
          <w:rFonts w:hint="eastAsia"/>
        </w:rPr>
      </w:pPr>
    </w:p>
    <w:p w14:paraId="29C4E0C3">
      <w:pPr>
        <w:rPr>
          <w:rFonts w:hint="eastAsia"/>
        </w:rPr>
      </w:pPr>
    </w:p>
    <w:p w14:paraId="032CE4A9">
      <w:pPr>
        <w:rPr>
          <w:rFonts w:hint="eastAsia"/>
        </w:rPr>
      </w:pPr>
    </w:p>
    <w:p w14:paraId="483022EB">
      <w:pPr>
        <w:rPr>
          <w:rFonts w:hint="eastAsia"/>
        </w:rPr>
      </w:pPr>
    </w:p>
    <w:p w14:paraId="495ACD98">
      <w:pPr>
        <w:rPr>
          <w:rFonts w:hint="eastAsia"/>
        </w:rPr>
      </w:pPr>
    </w:p>
    <w:p w14:paraId="3FACDC4E">
      <w:pPr>
        <w:rPr>
          <w:rFonts w:hint="eastAsia"/>
        </w:rPr>
      </w:pPr>
    </w:p>
    <w:p w14:paraId="7975A7DB">
      <w:pPr>
        <w:pStyle w:val="2"/>
        <w:spacing w:line="360" w:lineRule="auto"/>
        <w:rPr>
          <w:rFonts w:hint="eastAsia" w:ascii="黑体" w:hAnsi="黑体" w:eastAsia="黑体"/>
          <w:b/>
          <w:bCs/>
          <w:sz w:val="32"/>
          <w:szCs w:val="32"/>
        </w:rPr>
      </w:pPr>
      <w:bookmarkStart w:id="35" w:name="_Toc203409142"/>
      <w:bookmarkStart w:id="36" w:name="_Toc203409095"/>
      <w:r>
        <w:rPr>
          <w:rFonts w:ascii="黑体" w:hAnsi="黑体" w:eastAsia="黑体"/>
          <w:b/>
          <w:sz w:val="32"/>
          <w:szCs w:val="32"/>
        </w:rPr>
        <w:br w:type="page"/>
      </w:r>
      <w:r>
        <w:rPr>
          <w:rFonts w:hint="eastAsia" w:ascii="黑体" w:hAnsi="黑体" w:eastAsia="黑体"/>
          <w:b/>
          <w:sz w:val="32"/>
          <w:szCs w:val="32"/>
        </w:rPr>
        <w:t>第二部分</w:t>
      </w:r>
      <w:bookmarkEnd w:id="25"/>
      <w:bookmarkEnd w:id="26"/>
      <w:bookmarkEnd w:id="27"/>
      <w:bookmarkEnd w:id="28"/>
      <w:bookmarkEnd w:id="29"/>
      <w:bookmarkEnd w:id="30"/>
      <w:bookmarkEnd w:id="31"/>
      <w:bookmarkEnd w:id="32"/>
      <w:bookmarkEnd w:id="33"/>
      <w:bookmarkEnd w:id="34"/>
      <w:bookmarkStart w:id="37" w:name="_Toc466896358"/>
      <w:bookmarkStart w:id="38" w:name="_Toc462535888"/>
      <w:bookmarkStart w:id="39" w:name="_Toc462503547"/>
      <w:bookmarkStart w:id="40" w:name="_Toc463071335"/>
      <w:bookmarkStart w:id="41" w:name="_Toc57451642"/>
      <w:bookmarkStart w:id="42" w:name="_Toc48614308"/>
      <w:r>
        <w:rPr>
          <w:rFonts w:hint="eastAsia" w:ascii="黑体" w:hAnsi="黑体" w:eastAsia="黑体"/>
          <w:b/>
          <w:sz w:val="32"/>
          <w:szCs w:val="32"/>
        </w:rPr>
        <w:t>遴选需求</w:t>
      </w:r>
      <w:bookmarkEnd w:id="37"/>
      <w:bookmarkEnd w:id="38"/>
      <w:bookmarkEnd w:id="39"/>
      <w:bookmarkEnd w:id="40"/>
      <w:bookmarkEnd w:id="41"/>
      <w:bookmarkEnd w:id="42"/>
      <w:r>
        <w:rPr>
          <w:rFonts w:hint="eastAsia" w:ascii="黑体" w:hAnsi="黑体" w:eastAsia="黑体"/>
          <w:b/>
          <w:sz w:val="32"/>
          <w:szCs w:val="32"/>
        </w:rPr>
        <w:t>与技术商务应答内容</w:t>
      </w:r>
      <w:bookmarkEnd w:id="35"/>
      <w:bookmarkEnd w:id="36"/>
      <w:bookmarkStart w:id="43" w:name="_Toc466896359"/>
      <w:bookmarkStart w:id="44" w:name="_Toc478753852"/>
      <w:bookmarkStart w:id="45" w:name="_Toc57451643"/>
      <w:bookmarkStart w:id="46" w:name="_Toc463071336"/>
      <w:bookmarkStart w:id="47" w:name="_Toc458854504"/>
      <w:bookmarkStart w:id="48" w:name="_Toc57451644"/>
    </w:p>
    <w:bookmarkEnd w:id="43"/>
    <w:bookmarkEnd w:id="44"/>
    <w:bookmarkEnd w:id="45"/>
    <w:bookmarkEnd w:id="46"/>
    <w:bookmarkEnd w:id="47"/>
    <w:bookmarkEnd w:id="48"/>
    <w:p w14:paraId="77148496">
      <w:pPr>
        <w:pStyle w:val="2"/>
        <w:spacing w:line="360" w:lineRule="auto"/>
        <w:rPr>
          <w:rFonts w:hint="eastAsia" w:ascii="黑体" w:hAnsi="黑体" w:eastAsia="黑体"/>
          <w:sz w:val="28"/>
          <w:szCs w:val="28"/>
        </w:rPr>
      </w:pPr>
      <w:bookmarkStart w:id="49" w:name="_Toc203409096"/>
      <w:bookmarkStart w:id="50" w:name="_Toc203409143"/>
      <w:bookmarkStart w:id="51" w:name="_Toc462486143"/>
      <w:bookmarkStart w:id="52" w:name="_Toc57451673"/>
      <w:bookmarkStart w:id="53" w:name="_Toc464397404"/>
      <w:bookmarkStart w:id="54" w:name="_Toc468617341"/>
      <w:bookmarkStart w:id="55" w:name="_Toc464457651"/>
      <w:bookmarkStart w:id="56" w:name="_Toc464401359"/>
      <w:bookmarkStart w:id="57" w:name="_Toc492357156"/>
      <w:bookmarkStart w:id="58" w:name="_Toc487249579"/>
      <w:bookmarkStart w:id="59" w:name="_Toc475768610"/>
      <w:bookmarkStart w:id="60" w:name="_Toc462487368"/>
      <w:bookmarkStart w:id="61" w:name="_Toc475439106"/>
      <w:bookmarkStart w:id="62" w:name="_Toc487249831"/>
      <w:bookmarkStart w:id="63" w:name="_Toc475765822"/>
      <w:bookmarkStart w:id="64" w:name="_Toc463067507"/>
      <w:bookmarkStart w:id="65" w:name="_Toc464451512"/>
      <w:bookmarkStart w:id="66" w:name="_Toc482528422"/>
      <w:bookmarkStart w:id="67" w:name="_Toc466971985"/>
      <w:bookmarkStart w:id="68" w:name="_Toc466896361"/>
      <w:bookmarkStart w:id="69" w:name="_Toc487249719"/>
      <w:bookmarkStart w:id="70" w:name="_Toc463071338"/>
      <w:bookmarkStart w:id="71" w:name="_Toc463071791"/>
      <w:r>
        <w:rPr>
          <w:rFonts w:hint="eastAsia" w:ascii="黑体" w:hAnsi="黑体" w:eastAsia="黑体"/>
          <w:sz w:val="28"/>
          <w:szCs w:val="28"/>
        </w:rPr>
        <w:t>应选人须知</w:t>
      </w:r>
      <w:bookmarkEnd w:id="49"/>
      <w:bookmarkEnd w:id="50"/>
    </w:p>
    <w:p w14:paraId="4A3D9BF3">
      <w:pPr>
        <w:pStyle w:val="2"/>
        <w:adjustRightInd w:val="0"/>
        <w:snapToGrid w:val="0"/>
        <w:spacing w:line="360" w:lineRule="auto"/>
        <w:rPr>
          <w:b/>
          <w:bCs/>
          <w:sz w:val="21"/>
        </w:rPr>
      </w:pPr>
      <w:bookmarkStart w:id="72" w:name="_Toc203409097"/>
      <w:bookmarkStart w:id="73" w:name="_Toc203409144"/>
      <w:r>
        <w:rPr>
          <w:rFonts w:hint="eastAsia"/>
          <w:b/>
          <w:bCs/>
          <w:sz w:val="21"/>
        </w:rPr>
        <w:t>Ａ  说明</w:t>
      </w:r>
      <w:bookmarkEnd w:id="72"/>
      <w:bookmarkEnd w:id="73"/>
    </w:p>
    <w:p w14:paraId="616F187F">
      <w:pPr>
        <w:adjustRightInd w:val="0"/>
        <w:snapToGrid w:val="0"/>
        <w:spacing w:line="348" w:lineRule="auto"/>
        <w:rPr>
          <w:rFonts w:ascii="宋体" w:hAnsi="宋体"/>
          <w:b/>
          <w:szCs w:val="21"/>
        </w:rPr>
      </w:pPr>
      <w:r>
        <w:rPr>
          <w:rFonts w:hint="eastAsia" w:ascii="宋体" w:hAnsi="宋体"/>
          <w:b/>
          <w:szCs w:val="21"/>
        </w:rPr>
        <w:t>１.适用范围</w:t>
      </w:r>
    </w:p>
    <w:p w14:paraId="33A0B1E6">
      <w:pPr>
        <w:adjustRightInd w:val="0"/>
        <w:snapToGrid w:val="0"/>
        <w:spacing w:line="348" w:lineRule="auto"/>
        <w:rPr>
          <w:rFonts w:ascii="宋体" w:hAnsi="宋体"/>
          <w:szCs w:val="21"/>
        </w:rPr>
      </w:pPr>
      <w:r>
        <w:rPr>
          <w:rFonts w:hint="eastAsia" w:ascii="宋体" w:hAnsi="宋体"/>
          <w:szCs w:val="21"/>
        </w:rPr>
        <w:t xml:space="preserve">    1.1 本遴选文件仅适用于本次遴选中所叙项目的供应商遴选。</w:t>
      </w:r>
    </w:p>
    <w:p w14:paraId="4D6409B3">
      <w:pPr>
        <w:adjustRightInd w:val="0"/>
        <w:snapToGrid w:val="0"/>
        <w:spacing w:line="348" w:lineRule="auto"/>
        <w:rPr>
          <w:rFonts w:ascii="宋体" w:hAnsi="宋体"/>
          <w:b/>
          <w:szCs w:val="21"/>
        </w:rPr>
      </w:pPr>
      <w:r>
        <w:rPr>
          <w:rFonts w:hint="eastAsia" w:ascii="宋体" w:hAnsi="宋体"/>
          <w:b/>
          <w:szCs w:val="21"/>
        </w:rPr>
        <w:t>２.定义</w:t>
      </w:r>
    </w:p>
    <w:p w14:paraId="4DB69285">
      <w:pPr>
        <w:tabs>
          <w:tab w:val="left" w:pos="360"/>
        </w:tabs>
        <w:adjustRightInd w:val="0"/>
        <w:snapToGrid w:val="0"/>
        <w:spacing w:line="348" w:lineRule="auto"/>
        <w:ind w:firstLine="420" w:firstLineChars="200"/>
        <w:rPr>
          <w:rFonts w:hint="eastAsia" w:ascii="宋体" w:hAnsi="宋体"/>
          <w:color w:val="auto"/>
          <w:szCs w:val="21"/>
        </w:rPr>
      </w:pPr>
      <w:r>
        <w:rPr>
          <w:rFonts w:hint="eastAsia" w:ascii="宋体" w:hAnsi="宋体"/>
          <w:color w:val="auto"/>
          <w:szCs w:val="21"/>
        </w:rPr>
        <w:t>2.1“遴选人”系遴选文件第一部分所指的本次遴选活动的委托方晋江市第三医院。</w:t>
      </w:r>
    </w:p>
    <w:p w14:paraId="1B3B5F51">
      <w:pPr>
        <w:tabs>
          <w:tab w:val="left" w:pos="360"/>
        </w:tabs>
        <w:adjustRightInd w:val="0"/>
        <w:snapToGrid w:val="0"/>
        <w:spacing w:line="348" w:lineRule="auto"/>
        <w:ind w:firstLine="420" w:firstLineChars="200"/>
        <w:rPr>
          <w:rFonts w:hint="eastAsia" w:ascii="宋体" w:hAnsi="宋体"/>
          <w:color w:val="auto"/>
          <w:szCs w:val="21"/>
        </w:rPr>
      </w:pPr>
      <w:r>
        <w:rPr>
          <w:rFonts w:hint="eastAsia" w:ascii="宋体" w:hAnsi="宋体"/>
          <w:color w:val="auto"/>
          <w:szCs w:val="21"/>
        </w:rPr>
        <w:t>2.2“应选人”系指满足遴选文件规定的条件，并向遴选人提交应选《遴选文件》，参与本次采购活动的供应商。</w:t>
      </w:r>
    </w:p>
    <w:p w14:paraId="401A1937">
      <w:pPr>
        <w:adjustRightInd w:val="0"/>
        <w:snapToGrid w:val="0"/>
        <w:spacing w:line="348" w:lineRule="auto"/>
        <w:ind w:firstLine="420" w:firstLineChars="200"/>
        <w:rPr>
          <w:rFonts w:ascii="宋体" w:hAnsi="宋体"/>
          <w:color w:val="auto"/>
          <w:szCs w:val="21"/>
        </w:rPr>
      </w:pPr>
      <w:r>
        <w:rPr>
          <w:rFonts w:hint="eastAsia" w:ascii="宋体" w:hAnsi="宋体"/>
          <w:color w:val="auto"/>
          <w:szCs w:val="21"/>
        </w:rPr>
        <w:t>2.3“应选人代表”指全权代表应选人签署应选《遴选文件》，参加招标活动的法定代表人或须持有《法人委托授权书》的授权代理人。</w:t>
      </w:r>
    </w:p>
    <w:p w14:paraId="3E921BBD">
      <w:pPr>
        <w:adjustRightInd w:val="0"/>
        <w:snapToGrid w:val="0"/>
        <w:spacing w:line="348" w:lineRule="auto"/>
        <w:ind w:firstLine="420" w:firstLineChars="200"/>
        <w:rPr>
          <w:rFonts w:ascii="宋体" w:hAnsi="宋体"/>
          <w:color w:val="auto"/>
          <w:szCs w:val="21"/>
        </w:rPr>
      </w:pPr>
      <w:r>
        <w:rPr>
          <w:rFonts w:hint="eastAsia" w:ascii="宋体" w:hAnsi="宋体"/>
          <w:color w:val="auto"/>
          <w:szCs w:val="21"/>
        </w:rPr>
        <w:t>2.4“服务”系指按遴选文件规定，中选人须承担的项目服务及自身承诺的义务。</w:t>
      </w:r>
    </w:p>
    <w:p w14:paraId="6A2CC07F">
      <w:pPr>
        <w:adjustRightInd w:val="0"/>
        <w:snapToGrid w:val="0"/>
        <w:spacing w:line="348" w:lineRule="auto"/>
        <w:ind w:firstLine="420" w:firstLineChars="200"/>
        <w:rPr>
          <w:rFonts w:hint="eastAsia" w:ascii="宋体" w:hAnsi="宋体"/>
          <w:color w:val="auto"/>
          <w:szCs w:val="21"/>
        </w:rPr>
      </w:pPr>
      <w:r>
        <w:rPr>
          <w:rFonts w:hint="eastAsia" w:ascii="宋体" w:hAnsi="宋体"/>
          <w:color w:val="auto"/>
          <w:szCs w:val="21"/>
        </w:rPr>
        <w:t>2.5“中选人” 指经过参与本次遴选项目的评审小组审查、考评、推荐，与遴选人签订《政府采购合同》的供应商。</w:t>
      </w:r>
    </w:p>
    <w:p w14:paraId="49989A00">
      <w:pPr>
        <w:adjustRightInd w:val="0"/>
        <w:snapToGrid w:val="0"/>
        <w:spacing w:line="348" w:lineRule="auto"/>
        <w:ind w:firstLine="0" w:firstLineChars="0"/>
        <w:rPr>
          <w:rFonts w:hint="eastAsia" w:ascii="宋体" w:hAnsi="宋体"/>
          <w:b/>
          <w:bCs/>
          <w:color w:val="auto"/>
          <w:szCs w:val="21"/>
          <w:u w:val="single"/>
        </w:rPr>
      </w:pPr>
      <w:r>
        <w:rPr>
          <w:rFonts w:hint="eastAsia" w:ascii="宋体" w:hAnsi="宋体"/>
          <w:b/>
          <w:bCs/>
          <w:color w:val="auto"/>
          <w:szCs w:val="21"/>
          <w:u w:val="single"/>
        </w:rPr>
        <w:t>3.应选人条件：</w:t>
      </w:r>
    </w:p>
    <w:p w14:paraId="314D5926">
      <w:pPr>
        <w:adjustRightInd w:val="0"/>
        <w:snapToGrid w:val="0"/>
        <w:spacing w:line="348"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3.1具有具备食品卫生许可证或食品经营许可证，提供证书复印件。</w:t>
      </w:r>
    </w:p>
    <w:p w14:paraId="6F4F2E69">
      <w:pPr>
        <w:adjustRightInd w:val="0"/>
        <w:snapToGrid w:val="0"/>
        <w:spacing w:line="348"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3.2具有独立法人资格、有能力为本项目提供服务，提供营业执照复印件。</w:t>
      </w:r>
    </w:p>
    <w:p w14:paraId="28F527B6">
      <w:pPr>
        <w:adjustRightInd w:val="0"/>
        <w:snapToGrid w:val="0"/>
        <w:spacing w:line="348"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3.3应选人未被列入“中国政府采购网（www.ccgp.gov.cn）”政府采购严重违法失信行为记录名单，提供网页查询截图。</w:t>
      </w:r>
    </w:p>
    <w:p w14:paraId="2CB5DCC0">
      <w:pPr>
        <w:adjustRightInd w:val="0"/>
        <w:snapToGrid w:val="0"/>
        <w:spacing w:line="348"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3.4应选人未被列入“信用中国（www.creditchina.gov.cn）”失信被执行人、重大税收违法案件当事人名单、政府采购严重违法失信名单，提供网页查询截图。</w:t>
      </w:r>
    </w:p>
    <w:p w14:paraId="5F82CC49">
      <w:pPr>
        <w:adjustRightInd w:val="0"/>
        <w:snapToGrid w:val="0"/>
        <w:spacing w:line="348"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3.5具备法律、行政法规规定的其他条件。</w:t>
      </w:r>
    </w:p>
    <w:p w14:paraId="654B2DD9">
      <w:pPr>
        <w:adjustRightInd w:val="0"/>
        <w:snapToGrid w:val="0"/>
        <w:spacing w:line="348"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3.6本项目不接受联合体应选。</w:t>
      </w:r>
    </w:p>
    <w:p w14:paraId="44EA45FB">
      <w:pPr>
        <w:pStyle w:val="2"/>
        <w:adjustRightInd w:val="0"/>
        <w:snapToGrid w:val="0"/>
        <w:spacing w:line="348" w:lineRule="auto"/>
        <w:rPr>
          <w:rFonts w:hint="eastAsia" w:ascii="宋体" w:hAnsi="宋体"/>
          <w:b/>
          <w:bCs/>
          <w:sz w:val="21"/>
          <w:szCs w:val="21"/>
        </w:rPr>
      </w:pPr>
      <w:bookmarkStart w:id="74" w:name="_Toc203409145"/>
      <w:bookmarkStart w:id="75" w:name="_Toc203409098"/>
      <w:r>
        <w:rPr>
          <w:rFonts w:hint="eastAsia" w:ascii="宋体" w:hAnsi="宋体"/>
          <w:b/>
          <w:bCs/>
          <w:sz w:val="21"/>
          <w:szCs w:val="21"/>
        </w:rPr>
        <w:t>Ｂ   遴选文件</w:t>
      </w:r>
      <w:bookmarkEnd w:id="74"/>
      <w:bookmarkEnd w:id="75"/>
    </w:p>
    <w:p w14:paraId="7BD65512">
      <w:pPr>
        <w:adjustRightInd w:val="0"/>
        <w:snapToGrid w:val="0"/>
        <w:spacing w:line="348" w:lineRule="auto"/>
        <w:rPr>
          <w:rFonts w:ascii="宋体" w:hAnsi="宋体"/>
          <w:b/>
          <w:szCs w:val="21"/>
        </w:rPr>
      </w:pPr>
      <w:r>
        <w:rPr>
          <w:rFonts w:hint="eastAsia" w:ascii="宋体" w:hAnsi="宋体"/>
          <w:b/>
          <w:szCs w:val="21"/>
          <w:lang w:val="en-US" w:eastAsia="zh-CN"/>
        </w:rPr>
        <w:t>4</w:t>
      </w:r>
      <w:r>
        <w:rPr>
          <w:rFonts w:hint="eastAsia" w:ascii="宋体" w:hAnsi="宋体"/>
          <w:b/>
          <w:szCs w:val="21"/>
        </w:rPr>
        <w:t>.遴选文件的组成</w:t>
      </w:r>
    </w:p>
    <w:p w14:paraId="33E59C5C">
      <w:pPr>
        <w:adjustRightInd w:val="0"/>
        <w:snapToGrid w:val="0"/>
        <w:spacing w:line="348" w:lineRule="auto"/>
        <w:rPr>
          <w:rFonts w:ascii="宋体" w:hAnsi="宋体"/>
          <w:spacing w:val="-4"/>
          <w:szCs w:val="21"/>
        </w:rPr>
      </w:pPr>
      <w:r>
        <w:rPr>
          <w:rFonts w:hint="eastAsia" w:ascii="宋体" w:hAnsi="宋体"/>
          <w:szCs w:val="21"/>
        </w:rPr>
        <w:t xml:space="preserve">    </w:t>
      </w:r>
      <w:r>
        <w:rPr>
          <w:rFonts w:hint="eastAsia" w:ascii="宋体" w:hAnsi="宋体"/>
          <w:szCs w:val="21"/>
          <w:lang w:eastAsia="zh-CN"/>
        </w:rPr>
        <w:t>4.1</w:t>
      </w:r>
      <w:r>
        <w:rPr>
          <w:rFonts w:hint="eastAsia" w:ascii="宋体" w:hAnsi="宋体"/>
          <w:szCs w:val="21"/>
        </w:rPr>
        <w:t xml:space="preserve"> </w:t>
      </w:r>
      <w:r>
        <w:rPr>
          <w:rFonts w:hint="eastAsia" w:ascii="宋体" w:hAnsi="宋体"/>
          <w:spacing w:val="-4"/>
          <w:szCs w:val="21"/>
        </w:rPr>
        <w:t>遴选文件是用以阐明所需货物与服务、遴选程序和合同条款的资料。遴选文件由下述部分组成：</w:t>
      </w:r>
    </w:p>
    <w:p w14:paraId="13433BA3">
      <w:pPr>
        <w:adjustRightInd w:val="0"/>
        <w:snapToGrid w:val="0"/>
        <w:spacing w:line="348" w:lineRule="auto"/>
        <w:rPr>
          <w:rFonts w:ascii="宋体" w:hAnsi="宋体"/>
          <w:szCs w:val="21"/>
        </w:rPr>
      </w:pPr>
      <w:r>
        <w:rPr>
          <w:rFonts w:hint="eastAsia" w:ascii="宋体" w:hAnsi="宋体"/>
          <w:szCs w:val="21"/>
        </w:rPr>
        <w:t xml:space="preserve">    </w:t>
      </w:r>
      <w:r>
        <w:rPr>
          <w:rFonts w:hint="eastAsia" w:ascii="宋体" w:hAnsi="宋体"/>
          <w:szCs w:val="21"/>
          <w:lang w:eastAsia="zh-CN"/>
        </w:rPr>
        <w:t>4.1</w:t>
      </w:r>
      <w:r>
        <w:rPr>
          <w:rFonts w:hint="eastAsia" w:ascii="宋体" w:hAnsi="宋体"/>
          <w:szCs w:val="21"/>
        </w:rPr>
        <w:t>.1遴选邀请书；</w:t>
      </w:r>
    </w:p>
    <w:p w14:paraId="3C6637B9">
      <w:pPr>
        <w:adjustRightInd w:val="0"/>
        <w:snapToGrid w:val="0"/>
        <w:spacing w:line="348" w:lineRule="auto"/>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lang w:eastAsia="zh-CN"/>
        </w:rPr>
        <w:t>4.1</w:t>
      </w:r>
      <w:r>
        <w:rPr>
          <w:rFonts w:hint="eastAsia" w:ascii="宋体" w:hAnsi="宋体"/>
          <w:color w:val="auto"/>
          <w:szCs w:val="21"/>
        </w:rPr>
        <w:t>.2</w:t>
      </w:r>
      <w:r>
        <w:rPr>
          <w:rFonts w:hint="eastAsia" w:ascii="宋体" w:hAnsi="宋体"/>
          <w:color w:val="auto"/>
          <w:szCs w:val="21"/>
          <w:lang w:val="en-US" w:eastAsia="zh-CN"/>
        </w:rPr>
        <w:t xml:space="preserve"> </w:t>
      </w:r>
      <w:r>
        <w:rPr>
          <w:rFonts w:hint="eastAsia" w:ascii="宋体" w:hAnsi="宋体"/>
          <w:color w:val="auto"/>
          <w:szCs w:val="21"/>
          <w:lang w:eastAsia="zh-CN"/>
        </w:rPr>
        <w:t>2025年-2026年晋江市第三医院集中供养病人日常物资采购项目供应商遴选</w:t>
      </w:r>
      <w:r>
        <w:rPr>
          <w:rFonts w:hint="eastAsia" w:ascii="宋体" w:hAnsi="宋体"/>
          <w:color w:val="auto"/>
          <w:szCs w:val="21"/>
        </w:rPr>
        <w:t>需求与技术商务应答内容；</w:t>
      </w:r>
    </w:p>
    <w:p w14:paraId="1A982E3B">
      <w:pPr>
        <w:adjustRightInd w:val="0"/>
        <w:snapToGrid w:val="0"/>
        <w:spacing w:line="348" w:lineRule="auto"/>
        <w:rPr>
          <w:rFonts w:ascii="宋体" w:hAnsi="宋体"/>
          <w:szCs w:val="21"/>
        </w:rPr>
      </w:pPr>
      <w:r>
        <w:rPr>
          <w:rFonts w:hint="eastAsia" w:ascii="宋体" w:hAnsi="宋体"/>
          <w:szCs w:val="21"/>
        </w:rPr>
        <w:t xml:space="preserve">    </w:t>
      </w:r>
      <w:r>
        <w:rPr>
          <w:rFonts w:hint="eastAsia" w:ascii="宋体" w:hAnsi="宋体"/>
          <w:szCs w:val="21"/>
          <w:lang w:eastAsia="zh-CN"/>
        </w:rPr>
        <w:t>4.1</w:t>
      </w:r>
      <w:r>
        <w:rPr>
          <w:rFonts w:hint="eastAsia" w:ascii="宋体" w:hAnsi="宋体"/>
          <w:szCs w:val="21"/>
        </w:rPr>
        <w:t>.3应选人须知；</w:t>
      </w:r>
    </w:p>
    <w:p w14:paraId="6669AFD1">
      <w:pPr>
        <w:adjustRightInd w:val="0"/>
        <w:snapToGrid w:val="0"/>
        <w:spacing w:line="348" w:lineRule="auto"/>
        <w:rPr>
          <w:rFonts w:ascii="宋体" w:hAnsi="宋体"/>
          <w:szCs w:val="21"/>
        </w:rPr>
      </w:pPr>
      <w:r>
        <w:rPr>
          <w:rFonts w:hint="eastAsia" w:ascii="宋体" w:hAnsi="宋体"/>
          <w:szCs w:val="21"/>
        </w:rPr>
        <w:t xml:space="preserve">    </w:t>
      </w:r>
      <w:r>
        <w:rPr>
          <w:rFonts w:hint="eastAsia" w:ascii="宋体" w:hAnsi="宋体"/>
          <w:szCs w:val="21"/>
          <w:lang w:eastAsia="zh-CN"/>
        </w:rPr>
        <w:t>4.1</w:t>
      </w:r>
      <w:r>
        <w:rPr>
          <w:rFonts w:hint="eastAsia" w:ascii="宋体" w:hAnsi="宋体"/>
          <w:szCs w:val="21"/>
        </w:rPr>
        <w:t>.4遴选文件格式。</w:t>
      </w:r>
    </w:p>
    <w:p w14:paraId="04E53AA3">
      <w:pPr>
        <w:adjustRightInd w:val="0"/>
        <w:snapToGrid w:val="0"/>
        <w:spacing w:line="348" w:lineRule="auto"/>
        <w:rPr>
          <w:rFonts w:ascii="宋体" w:hAnsi="宋体"/>
          <w:szCs w:val="21"/>
        </w:rPr>
      </w:pPr>
      <w:r>
        <w:rPr>
          <w:rFonts w:hint="eastAsia" w:ascii="宋体" w:hAnsi="宋体"/>
          <w:szCs w:val="21"/>
        </w:rPr>
        <w:t xml:space="preserve">    </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2</w:t>
      </w:r>
      <w:r>
        <w:rPr>
          <w:rFonts w:hint="eastAsia" w:ascii="宋体" w:hAnsi="宋体"/>
          <w:szCs w:val="21"/>
        </w:rPr>
        <w:t xml:space="preserve"> 除非有特殊要求，遴选文件不单独提供招标服务使用地的自然环境、气候条件、公用设施等情况，应选人被视为熟悉上述与履行合同有关的一切情况。</w:t>
      </w:r>
    </w:p>
    <w:p w14:paraId="17A55D89">
      <w:pPr>
        <w:adjustRightInd w:val="0"/>
        <w:snapToGrid w:val="0"/>
        <w:spacing w:line="348" w:lineRule="auto"/>
        <w:rPr>
          <w:rFonts w:ascii="宋体" w:hAnsi="宋体"/>
          <w:b/>
          <w:szCs w:val="21"/>
        </w:rPr>
      </w:pPr>
      <w:r>
        <w:rPr>
          <w:rFonts w:hint="eastAsia" w:ascii="宋体" w:hAnsi="宋体"/>
          <w:b/>
          <w:szCs w:val="21"/>
          <w:lang w:val="en-US" w:eastAsia="zh-CN"/>
        </w:rPr>
        <w:t>5</w:t>
      </w:r>
      <w:r>
        <w:rPr>
          <w:rFonts w:hint="eastAsia" w:ascii="宋体" w:hAnsi="宋体"/>
          <w:b/>
          <w:szCs w:val="21"/>
        </w:rPr>
        <w:t>.遴选文件的澄清</w:t>
      </w:r>
    </w:p>
    <w:p w14:paraId="668C4498">
      <w:pPr>
        <w:adjustRightInd w:val="0"/>
        <w:snapToGrid w:val="0"/>
        <w:spacing w:line="348" w:lineRule="auto"/>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.1应选人对遴选文件如有疑点，可要求澄清，应按遴选邀请书中载明的地址以书面形式(包括信函、或传真，下同)</w:t>
      </w:r>
      <w:r>
        <w:rPr>
          <w:rFonts w:hint="eastAsia" w:ascii="宋体" w:hAnsi="宋体"/>
          <w:szCs w:val="21"/>
          <w:lang w:eastAsia="zh-CN"/>
        </w:rPr>
        <w:t>通知</w:t>
      </w:r>
      <w:r>
        <w:rPr>
          <w:rFonts w:hint="eastAsia" w:ascii="宋体" w:hAnsi="宋体"/>
          <w:szCs w:val="21"/>
        </w:rPr>
        <w:t>遴选人。遴选人将视情况确定采用适当方式予以澄清或以书面形式予以答复，必要时将不标明查询来源的书面答复，分送已确认报名的每一应选人。</w:t>
      </w:r>
    </w:p>
    <w:p w14:paraId="35C7DEEE">
      <w:pPr>
        <w:adjustRightInd w:val="0"/>
        <w:snapToGrid w:val="0"/>
        <w:spacing w:line="348" w:lineRule="auto"/>
        <w:rPr>
          <w:rFonts w:ascii="宋体" w:hAnsi="宋体"/>
          <w:b/>
          <w:szCs w:val="21"/>
        </w:rPr>
      </w:pPr>
      <w:r>
        <w:rPr>
          <w:rFonts w:hint="eastAsia" w:ascii="宋体" w:hAnsi="宋体"/>
          <w:b/>
          <w:szCs w:val="21"/>
          <w:lang w:val="en-US" w:eastAsia="zh-CN"/>
        </w:rPr>
        <w:t>6</w:t>
      </w:r>
      <w:r>
        <w:rPr>
          <w:rFonts w:hint="eastAsia" w:ascii="宋体" w:hAnsi="宋体"/>
          <w:b/>
          <w:szCs w:val="21"/>
        </w:rPr>
        <w:t>.遴选文件的修改</w:t>
      </w:r>
    </w:p>
    <w:p w14:paraId="5F52C737">
      <w:pPr>
        <w:adjustRightInd w:val="0"/>
        <w:snapToGrid w:val="0"/>
        <w:spacing w:line="348"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.1遴选人可主动地或依据应选人要求澄清的问题而修改遴选文件，并以公告形式通知所有已确认报名的每一应选人。</w:t>
      </w:r>
    </w:p>
    <w:p w14:paraId="0EED570E">
      <w:pPr>
        <w:adjustRightInd w:val="0"/>
        <w:snapToGrid w:val="0"/>
        <w:spacing w:line="348"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.2因为修改遴选文件的缘故，可能影响应选人制作应选文件的，遴选人将根据规定延长应选截止时间和应选时间，并以公告形式通知已确认报名的所有应选人。</w:t>
      </w:r>
    </w:p>
    <w:p w14:paraId="2692F559">
      <w:pPr>
        <w:adjustRightInd w:val="0"/>
        <w:snapToGrid w:val="0"/>
        <w:ind w:firstLine="420" w:firstLineChars="200"/>
        <w:rPr>
          <w:rFonts w:ascii="宋体" w:hAnsi="宋体"/>
          <w:b/>
          <w:bCs/>
          <w:sz w:val="21"/>
          <w:szCs w:val="21"/>
        </w:rPr>
      </w:pPr>
      <w:r>
        <w:rPr>
          <w:rFonts w:hint="eastAsia" w:ascii="宋体" w:hAnsi="宋体"/>
          <w:szCs w:val="21"/>
          <w:lang w:val="en-US" w:eastAsia="zh-CN"/>
        </w:rPr>
        <w:t>6</w:t>
      </w:r>
      <w:r>
        <w:rPr>
          <w:rFonts w:hint="eastAsia" w:ascii="宋体" w:hAnsi="宋体"/>
          <w:szCs w:val="21"/>
        </w:rPr>
        <w:t>.3遴选文件的修改内容将构成遴选文件的一部分，对应选人有约束力。</w:t>
      </w:r>
    </w:p>
    <w:p w14:paraId="71287CED">
      <w:pPr>
        <w:pStyle w:val="2"/>
        <w:adjustRightInd w:val="0"/>
        <w:snapToGrid w:val="0"/>
        <w:rPr>
          <w:rFonts w:hint="eastAsia" w:ascii="宋体" w:hAnsi="宋体"/>
          <w:szCs w:val="21"/>
        </w:rPr>
      </w:pPr>
      <w:bookmarkStart w:id="76" w:name="_Toc203409099"/>
      <w:bookmarkStart w:id="77" w:name="_Toc203409146"/>
      <w:r>
        <w:rPr>
          <w:rFonts w:hint="eastAsia" w:ascii="宋体" w:hAnsi="宋体"/>
          <w:b/>
          <w:bCs/>
          <w:sz w:val="21"/>
          <w:szCs w:val="21"/>
        </w:rPr>
        <w:t>C  应选文件的编写</w:t>
      </w:r>
      <w:bookmarkEnd w:id="76"/>
      <w:bookmarkEnd w:id="77"/>
    </w:p>
    <w:p w14:paraId="2CD54B62">
      <w:pPr>
        <w:adjustRightInd w:val="0"/>
        <w:snapToGrid w:val="0"/>
        <w:spacing w:line="348" w:lineRule="auto"/>
        <w:rPr>
          <w:rFonts w:ascii="宋体" w:hAnsi="宋体"/>
          <w:b/>
          <w:szCs w:val="21"/>
        </w:rPr>
      </w:pPr>
      <w:r>
        <w:rPr>
          <w:rFonts w:hint="eastAsia" w:ascii="宋体" w:hAnsi="宋体"/>
          <w:b/>
          <w:szCs w:val="21"/>
          <w:lang w:val="en-US" w:eastAsia="zh-CN"/>
        </w:rPr>
        <w:t>7</w:t>
      </w:r>
      <w:r>
        <w:rPr>
          <w:rFonts w:hint="eastAsia" w:ascii="宋体" w:hAnsi="宋体"/>
          <w:b/>
          <w:szCs w:val="21"/>
        </w:rPr>
        <w:t>.要求</w:t>
      </w:r>
    </w:p>
    <w:p w14:paraId="05E26A7E">
      <w:pPr>
        <w:adjustRightInd w:val="0"/>
        <w:snapToGrid w:val="0"/>
        <w:spacing w:line="348"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.1应选人应仔细阅读遴选文件的所有的内容,按遴选文件的要求提供书面的应选文件，并保证所提供全部资料的真实性，以使其应选对遴选文件作出实质性响应，否则，其应选可能被拒绝。</w:t>
      </w:r>
    </w:p>
    <w:p w14:paraId="021EAF3B">
      <w:pPr>
        <w:adjustRightInd w:val="0"/>
        <w:snapToGrid w:val="0"/>
        <w:spacing w:line="348" w:lineRule="auto"/>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.2以电报、电话、传真形式代替应选文件的应选概不接受。</w:t>
      </w:r>
    </w:p>
    <w:p w14:paraId="1288B591">
      <w:pPr>
        <w:adjustRightInd w:val="0"/>
        <w:snapToGrid w:val="0"/>
        <w:spacing w:line="348" w:lineRule="auto"/>
        <w:rPr>
          <w:rFonts w:ascii="宋体" w:hAnsi="宋体"/>
          <w:b/>
          <w:szCs w:val="21"/>
        </w:rPr>
      </w:pPr>
      <w:r>
        <w:rPr>
          <w:rFonts w:hint="eastAsia" w:ascii="宋体" w:hAnsi="宋体"/>
          <w:b/>
          <w:szCs w:val="21"/>
          <w:lang w:val="en-US" w:eastAsia="zh-CN"/>
        </w:rPr>
        <w:t>8</w:t>
      </w:r>
      <w:r>
        <w:rPr>
          <w:rFonts w:hint="eastAsia" w:ascii="宋体" w:hAnsi="宋体"/>
          <w:b/>
          <w:szCs w:val="21"/>
        </w:rPr>
        <w:t>.应选语言及计量单位</w:t>
      </w:r>
    </w:p>
    <w:p w14:paraId="104E29AB">
      <w:pPr>
        <w:adjustRightInd w:val="0"/>
        <w:snapToGrid w:val="0"/>
        <w:spacing w:line="348" w:lineRule="auto"/>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.1应选文件及应选人和遴选人就应选交换的文件和来往信件，应以中文书写。</w:t>
      </w:r>
    </w:p>
    <w:p w14:paraId="6956A804">
      <w:pPr>
        <w:adjustRightInd w:val="0"/>
        <w:snapToGrid w:val="0"/>
        <w:spacing w:line="348" w:lineRule="auto"/>
        <w:ind w:firstLine="420"/>
        <w:rPr>
          <w:rFonts w:hint="eastAsia" w:ascii="宋体" w:hAnsi="宋体"/>
          <w:szCs w:val="21"/>
        </w:rPr>
      </w:pPr>
      <w:r>
        <w:rPr>
          <w:rFonts w:hint="eastAsia" w:ascii="宋体" w:hAnsi="宋体"/>
          <w:szCs w:val="21"/>
          <w:lang w:val="en-US" w:eastAsia="zh-CN"/>
        </w:rPr>
        <w:t>8</w:t>
      </w:r>
      <w:r>
        <w:rPr>
          <w:rFonts w:hint="eastAsia" w:ascii="宋体" w:hAnsi="宋体"/>
          <w:szCs w:val="21"/>
        </w:rPr>
        <w:t>.2计量单位使用中华人民共和国法定计量单位或国际单位。</w:t>
      </w:r>
    </w:p>
    <w:p w14:paraId="0CA5D449">
      <w:pPr>
        <w:tabs>
          <w:tab w:val="left" w:pos="475"/>
        </w:tabs>
        <w:adjustRightInd w:val="0"/>
        <w:snapToGrid w:val="0"/>
        <w:spacing w:line="348" w:lineRule="auto"/>
        <w:ind w:firstLine="420"/>
        <w:rPr>
          <w:rFonts w:ascii="宋体" w:hAnsi="宋体"/>
          <w:szCs w:val="21"/>
        </w:rPr>
      </w:pPr>
      <w:r>
        <w:rPr>
          <w:rFonts w:hint="eastAsia" w:ascii="宋体" w:hAnsi="宋体"/>
          <w:szCs w:val="21"/>
          <w:lang w:val="en-US" w:eastAsia="zh-CN"/>
        </w:rPr>
        <w:t>8</w:t>
      </w:r>
      <w:r>
        <w:rPr>
          <w:rFonts w:hint="eastAsia" w:ascii="宋体" w:hAnsi="宋体"/>
          <w:szCs w:val="21"/>
        </w:rPr>
        <w:t>.3除另有约定外,应选文件对日期的约定一律指日历天。</w:t>
      </w:r>
    </w:p>
    <w:p w14:paraId="56F29C77">
      <w:pPr>
        <w:adjustRightInd w:val="0"/>
        <w:snapToGrid w:val="0"/>
        <w:spacing w:line="348" w:lineRule="auto"/>
        <w:rPr>
          <w:rFonts w:ascii="宋体" w:hAnsi="宋体"/>
          <w:b/>
          <w:szCs w:val="21"/>
        </w:rPr>
      </w:pPr>
      <w:r>
        <w:rPr>
          <w:rFonts w:hint="eastAsia" w:ascii="宋体" w:hAnsi="宋体"/>
          <w:b/>
          <w:szCs w:val="21"/>
          <w:lang w:val="en-US" w:eastAsia="zh-CN"/>
        </w:rPr>
        <w:t>9</w:t>
      </w:r>
      <w:r>
        <w:rPr>
          <w:rFonts w:hint="eastAsia" w:ascii="宋体" w:hAnsi="宋体"/>
          <w:b/>
          <w:szCs w:val="21"/>
        </w:rPr>
        <w:t>.应选货币单位</w:t>
      </w:r>
    </w:p>
    <w:p w14:paraId="40311A5F">
      <w:pPr>
        <w:adjustRightInd w:val="0"/>
        <w:snapToGrid w:val="0"/>
        <w:spacing w:line="348" w:lineRule="auto"/>
        <w:rPr>
          <w:rFonts w:ascii="宋体" w:hAnsi="宋体"/>
          <w:szCs w:val="21"/>
        </w:rPr>
      </w:pPr>
      <w:r>
        <w:rPr>
          <w:rFonts w:hint="eastAsia" w:ascii="宋体" w:hAnsi="宋体"/>
          <w:szCs w:val="21"/>
        </w:rPr>
        <w:t xml:space="preserve">    </w:t>
      </w:r>
      <w:r>
        <w:rPr>
          <w:rFonts w:hint="eastAsia" w:ascii="宋体" w:hAnsi="宋体"/>
          <w:szCs w:val="21"/>
          <w:lang w:val="en-US" w:eastAsia="zh-CN"/>
        </w:rPr>
        <w:t>9</w:t>
      </w:r>
      <w:r>
        <w:rPr>
          <w:rFonts w:hint="eastAsia" w:ascii="宋体" w:hAnsi="宋体"/>
          <w:szCs w:val="21"/>
        </w:rPr>
        <w:t>.1应选文件涉及到的价格、金额一律使用人民币元为单位。</w:t>
      </w:r>
    </w:p>
    <w:p w14:paraId="087393A4">
      <w:pPr>
        <w:adjustRightInd w:val="0"/>
        <w:snapToGrid w:val="0"/>
        <w:spacing w:line="348" w:lineRule="auto"/>
        <w:rPr>
          <w:rFonts w:ascii="宋体" w:hAnsi="宋体"/>
          <w:b/>
          <w:szCs w:val="21"/>
        </w:rPr>
      </w:pPr>
      <w:r>
        <w:rPr>
          <w:rFonts w:hint="eastAsia" w:ascii="宋体" w:hAnsi="宋体"/>
          <w:b/>
          <w:szCs w:val="21"/>
        </w:rPr>
        <w:t>1</w:t>
      </w:r>
      <w:r>
        <w:rPr>
          <w:rFonts w:hint="eastAsia" w:ascii="宋体" w:hAnsi="宋体"/>
          <w:b/>
          <w:szCs w:val="21"/>
          <w:lang w:val="en-US" w:eastAsia="zh-CN"/>
        </w:rPr>
        <w:t>0</w:t>
      </w:r>
      <w:r>
        <w:rPr>
          <w:rFonts w:hint="eastAsia" w:ascii="宋体" w:hAnsi="宋体"/>
          <w:b/>
          <w:szCs w:val="21"/>
        </w:rPr>
        <w:t>.应选文件的组成</w:t>
      </w:r>
    </w:p>
    <w:p w14:paraId="206742D2">
      <w:pPr>
        <w:adjustRightInd w:val="0"/>
        <w:snapToGrid w:val="0"/>
        <w:spacing w:line="348" w:lineRule="auto"/>
        <w:rPr>
          <w:rFonts w:ascii="宋体" w:hAnsi="宋体"/>
          <w:szCs w:val="21"/>
        </w:rPr>
      </w:pPr>
      <w:r>
        <w:rPr>
          <w:rFonts w:hint="eastAsia" w:ascii="宋体" w:hAnsi="宋体"/>
          <w:szCs w:val="21"/>
        </w:rPr>
        <w:t xml:space="preserve">    </w:t>
      </w:r>
      <w:r>
        <w:rPr>
          <w:rFonts w:hint="eastAsia" w:ascii="宋体" w:hAnsi="宋体"/>
          <w:szCs w:val="21"/>
          <w:lang w:eastAsia="zh-CN"/>
        </w:rPr>
        <w:t>10.1</w:t>
      </w:r>
      <w:r>
        <w:rPr>
          <w:rFonts w:hint="eastAsia" w:ascii="宋体" w:hAnsi="宋体"/>
          <w:szCs w:val="21"/>
        </w:rPr>
        <w:t>应选文件应包括下列部分：</w:t>
      </w:r>
    </w:p>
    <w:p w14:paraId="7CA5E0E9">
      <w:pPr>
        <w:adjustRightInd w:val="0"/>
        <w:snapToGrid w:val="0"/>
        <w:spacing w:line="348" w:lineRule="auto"/>
        <w:ind w:firstLine="420" w:firstLineChars="200"/>
        <w:rPr>
          <w:rFonts w:hint="eastAsia" w:ascii="宋体" w:hAnsi="宋体"/>
          <w:szCs w:val="21"/>
        </w:rPr>
      </w:pPr>
      <w:r>
        <w:rPr>
          <w:rFonts w:hint="eastAsia" w:ascii="宋体" w:hAnsi="宋体"/>
          <w:szCs w:val="21"/>
          <w:lang w:eastAsia="zh-CN"/>
        </w:rPr>
        <w:t>10.1</w:t>
      </w:r>
      <w:r>
        <w:rPr>
          <w:rFonts w:hint="eastAsia" w:ascii="宋体" w:hAnsi="宋体"/>
          <w:szCs w:val="21"/>
        </w:rPr>
        <w:t>.1应选书、开标一览表；</w:t>
      </w:r>
    </w:p>
    <w:p w14:paraId="2C45D740">
      <w:pPr>
        <w:adjustRightInd w:val="0"/>
        <w:snapToGrid w:val="0"/>
        <w:spacing w:line="348" w:lineRule="auto"/>
        <w:ind w:firstLine="420" w:firstLineChars="200"/>
        <w:rPr>
          <w:rFonts w:hint="eastAsia" w:ascii="宋体" w:hAnsi="宋体"/>
          <w:szCs w:val="21"/>
        </w:rPr>
      </w:pPr>
      <w:r>
        <w:rPr>
          <w:rFonts w:hint="eastAsia" w:ascii="宋体" w:hAnsi="宋体"/>
          <w:szCs w:val="21"/>
          <w:lang w:eastAsia="zh-CN"/>
        </w:rPr>
        <w:t>10.1</w:t>
      </w:r>
      <w:r>
        <w:rPr>
          <w:rFonts w:ascii="宋体" w:hAnsi="宋体"/>
          <w:szCs w:val="21"/>
        </w:rPr>
        <w:t>.2</w:t>
      </w:r>
      <w:r>
        <w:rPr>
          <w:rFonts w:hint="eastAsia" w:ascii="宋体" w:hAnsi="宋体"/>
          <w:szCs w:val="21"/>
        </w:rPr>
        <w:t>技术商务应答书 ；</w:t>
      </w:r>
    </w:p>
    <w:p w14:paraId="4B45B84F">
      <w:pPr>
        <w:adjustRightInd w:val="0"/>
        <w:snapToGrid w:val="0"/>
        <w:spacing w:line="348" w:lineRule="auto"/>
        <w:ind w:firstLine="420" w:firstLineChars="200"/>
        <w:rPr>
          <w:rFonts w:hint="eastAsia" w:ascii="宋体" w:hAnsi="宋体"/>
          <w:szCs w:val="21"/>
        </w:rPr>
      </w:pPr>
      <w:r>
        <w:rPr>
          <w:rFonts w:hint="eastAsia" w:ascii="宋体" w:hAnsi="宋体"/>
          <w:szCs w:val="21"/>
          <w:lang w:eastAsia="zh-CN"/>
        </w:rPr>
        <w:t>10.1</w:t>
      </w:r>
      <w:r>
        <w:rPr>
          <w:rFonts w:hint="eastAsia" w:ascii="宋体" w:hAnsi="宋体"/>
          <w:szCs w:val="21"/>
        </w:rPr>
        <w:t>.3符合遴选文件规定的证明文件及应选人认为需加以说明的其他资料；</w:t>
      </w:r>
    </w:p>
    <w:p w14:paraId="09F0BD8D">
      <w:pPr>
        <w:adjustRightInd w:val="0"/>
        <w:snapToGrid w:val="0"/>
        <w:spacing w:line="348" w:lineRule="auto"/>
        <w:ind w:firstLine="420" w:firstLineChars="200"/>
        <w:rPr>
          <w:rFonts w:ascii="宋体" w:hAnsi="宋体"/>
          <w:szCs w:val="21"/>
        </w:rPr>
      </w:pPr>
      <w:r>
        <w:rPr>
          <w:rFonts w:hint="eastAsia" w:ascii="宋体" w:hAnsi="宋体"/>
          <w:szCs w:val="21"/>
          <w:lang w:eastAsia="zh-CN"/>
        </w:rPr>
        <w:t>10.1</w:t>
      </w:r>
      <w:r>
        <w:rPr>
          <w:rFonts w:hint="eastAsia" w:ascii="宋体" w:hAnsi="宋体"/>
          <w:szCs w:val="21"/>
        </w:rPr>
        <w:t>.</w:t>
      </w:r>
      <w:r>
        <w:rPr>
          <w:rFonts w:hint="eastAsia" w:ascii="宋体" w:hAnsi="宋体"/>
          <w:color w:val="auto"/>
          <w:szCs w:val="21"/>
        </w:rPr>
        <w:t>4</w:t>
      </w:r>
      <w:r>
        <w:rPr>
          <w:rFonts w:hint="eastAsia" w:ascii="宋体" w:hAnsi="宋体"/>
          <w:color w:val="FF0000"/>
          <w:szCs w:val="21"/>
        </w:rPr>
        <w:t>应选人资格的证明文件（根据第</w:t>
      </w:r>
      <w:r>
        <w:rPr>
          <w:rFonts w:hint="eastAsia" w:ascii="宋体" w:hAnsi="宋体"/>
          <w:color w:val="FF0000"/>
          <w:szCs w:val="21"/>
          <w:lang w:val="en-US" w:eastAsia="zh-CN"/>
        </w:rPr>
        <w:t>二</w:t>
      </w:r>
      <w:r>
        <w:rPr>
          <w:rFonts w:hint="eastAsia" w:ascii="宋体" w:hAnsi="宋体"/>
          <w:color w:val="FF0000"/>
          <w:szCs w:val="21"/>
        </w:rPr>
        <w:t>部分第1</w:t>
      </w:r>
      <w:r>
        <w:rPr>
          <w:rFonts w:hint="eastAsia" w:ascii="宋体" w:hAnsi="宋体"/>
          <w:color w:val="FF0000"/>
          <w:szCs w:val="21"/>
          <w:lang w:val="en-US" w:eastAsia="zh-CN"/>
        </w:rPr>
        <w:t>4</w:t>
      </w:r>
      <w:r>
        <w:rPr>
          <w:rFonts w:hint="eastAsia" w:ascii="宋体" w:hAnsi="宋体"/>
          <w:color w:val="FF0000"/>
          <w:szCs w:val="21"/>
        </w:rPr>
        <w:t>条的要求提供）；</w:t>
      </w:r>
      <w:r>
        <w:rPr>
          <w:rFonts w:ascii="宋体" w:hAnsi="宋体"/>
          <w:szCs w:val="21"/>
        </w:rPr>
        <w:t xml:space="preserve"> </w:t>
      </w:r>
    </w:p>
    <w:p w14:paraId="2858E65B">
      <w:pPr>
        <w:adjustRightInd w:val="0"/>
        <w:snapToGrid w:val="0"/>
        <w:spacing w:line="348" w:lineRule="auto"/>
        <w:ind w:firstLine="420" w:firstLineChars="200"/>
        <w:rPr>
          <w:rFonts w:hint="eastAsia" w:ascii="宋体" w:hAnsi="宋体"/>
          <w:b/>
          <w:szCs w:val="21"/>
          <w:u w:val="single"/>
        </w:rPr>
      </w:pPr>
      <w:r>
        <w:rPr>
          <w:rFonts w:hint="eastAsia" w:ascii="宋体" w:hAnsi="宋体"/>
          <w:szCs w:val="21"/>
        </w:rPr>
        <w:t>1</w:t>
      </w:r>
      <w:r>
        <w:rPr>
          <w:rFonts w:hint="eastAsia" w:ascii="宋体" w:hAnsi="宋体"/>
          <w:szCs w:val="21"/>
          <w:lang w:val="en-US" w:eastAsia="zh-CN"/>
        </w:rPr>
        <w:t>0</w:t>
      </w:r>
      <w:r>
        <w:rPr>
          <w:rFonts w:ascii="宋体" w:hAnsi="宋体"/>
          <w:szCs w:val="21"/>
        </w:rPr>
        <w:t>.</w:t>
      </w:r>
      <w:r>
        <w:rPr>
          <w:rFonts w:hint="eastAsia" w:ascii="宋体" w:hAnsi="宋体"/>
          <w:szCs w:val="21"/>
        </w:rPr>
        <w:t>2上述应选文件按</w:t>
      </w:r>
      <w:r>
        <w:rPr>
          <w:rFonts w:hint="eastAsia" w:ascii="宋体" w:hAnsi="宋体"/>
          <w:szCs w:val="21"/>
          <w:lang w:eastAsia="zh-CN"/>
        </w:rPr>
        <w:t>10.1</w:t>
      </w:r>
      <w:r>
        <w:rPr>
          <w:rFonts w:ascii="宋体" w:hAnsi="宋体"/>
          <w:szCs w:val="21"/>
        </w:rPr>
        <w:t>.</w:t>
      </w:r>
      <w:r>
        <w:rPr>
          <w:rFonts w:hint="eastAsia" w:ascii="宋体" w:hAnsi="宋体"/>
          <w:szCs w:val="21"/>
        </w:rPr>
        <w:t>1—</w:t>
      </w:r>
      <w:r>
        <w:rPr>
          <w:rFonts w:hint="eastAsia" w:ascii="宋体" w:hAnsi="宋体"/>
          <w:szCs w:val="21"/>
          <w:lang w:eastAsia="zh-CN"/>
        </w:rPr>
        <w:t>10.1</w:t>
      </w:r>
      <w:r>
        <w:rPr>
          <w:rFonts w:ascii="宋体" w:hAnsi="宋体"/>
          <w:szCs w:val="21"/>
        </w:rPr>
        <w:t>.</w:t>
      </w:r>
      <w:r>
        <w:rPr>
          <w:rFonts w:hint="eastAsia" w:ascii="宋体" w:hAnsi="宋体"/>
          <w:szCs w:val="21"/>
        </w:rPr>
        <w:t>4顺序装订成册，并填制“应选文件目录”</w:t>
      </w:r>
      <w:r>
        <w:rPr>
          <w:rFonts w:hint="eastAsia" w:ascii="宋体" w:hAnsi="宋体"/>
          <w:bCs/>
          <w:szCs w:val="21"/>
        </w:rPr>
        <w:t>。</w:t>
      </w:r>
    </w:p>
    <w:p w14:paraId="0899350C">
      <w:pPr>
        <w:adjustRightInd w:val="0"/>
        <w:snapToGrid w:val="0"/>
        <w:spacing w:line="348" w:lineRule="auto"/>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.3</w:t>
      </w:r>
      <w:r>
        <w:rPr>
          <w:rFonts w:hint="eastAsia" w:ascii="宋体" w:hAnsi="宋体"/>
          <w:szCs w:val="31"/>
        </w:rPr>
        <w:t>应选人不得提供虚假资料，否则将取消应选人资格及中选人资格。除《遴选文件》中另有约定外，应选人提供的证明资料原件在必要时，</w:t>
      </w:r>
      <w:r>
        <w:rPr>
          <w:rFonts w:hint="eastAsia" w:ascii="宋体" w:hAnsi="宋体"/>
          <w:szCs w:val="21"/>
        </w:rPr>
        <w:t>遴选人</w:t>
      </w:r>
      <w:r>
        <w:rPr>
          <w:rFonts w:hint="eastAsia" w:ascii="宋体" w:hAnsi="宋体"/>
          <w:szCs w:val="31"/>
        </w:rPr>
        <w:t>有权要求应选人在约定的时间内提交应选文件中的相关原件，以便确认应选文件的真实性。应选人须按照约定时间内提交相关证明资料原件。</w:t>
      </w:r>
    </w:p>
    <w:p w14:paraId="166A1256">
      <w:pPr>
        <w:adjustRightInd w:val="0"/>
        <w:snapToGrid w:val="0"/>
        <w:spacing w:line="348" w:lineRule="auto"/>
        <w:rPr>
          <w:rFonts w:ascii="宋体" w:hAnsi="宋体"/>
          <w:b/>
          <w:szCs w:val="21"/>
        </w:rPr>
      </w:pPr>
      <w:r>
        <w:rPr>
          <w:rFonts w:hint="eastAsia" w:ascii="宋体" w:hAnsi="宋体"/>
          <w:b/>
          <w:szCs w:val="21"/>
        </w:rPr>
        <w:t>1</w:t>
      </w:r>
      <w:r>
        <w:rPr>
          <w:rFonts w:hint="eastAsia" w:ascii="宋体" w:hAnsi="宋体"/>
          <w:b/>
          <w:szCs w:val="21"/>
          <w:lang w:val="en-US" w:eastAsia="zh-CN"/>
        </w:rPr>
        <w:t>1</w:t>
      </w:r>
      <w:r>
        <w:rPr>
          <w:rFonts w:hint="eastAsia" w:ascii="宋体" w:hAnsi="宋体"/>
          <w:b/>
          <w:szCs w:val="21"/>
        </w:rPr>
        <w:t>.应选文件格式</w:t>
      </w:r>
    </w:p>
    <w:p w14:paraId="1A260AB8">
      <w:pPr>
        <w:adjustRightInd w:val="0"/>
        <w:snapToGrid w:val="0"/>
        <w:spacing w:line="348" w:lineRule="auto"/>
        <w:ind w:firstLine="480"/>
        <w:rPr>
          <w:rFonts w:hint="eastAsia" w:ascii="宋体" w:hAnsi="宋体"/>
          <w:spacing w:val="-6"/>
          <w:szCs w:val="21"/>
        </w:rPr>
      </w:pPr>
      <w:r>
        <w:rPr>
          <w:rFonts w:hint="eastAsia" w:ascii="宋体" w:hAnsi="宋体"/>
          <w:spacing w:val="-6"/>
          <w:szCs w:val="21"/>
        </w:rPr>
        <w:t>1</w:t>
      </w:r>
      <w:r>
        <w:rPr>
          <w:rFonts w:hint="eastAsia" w:ascii="宋体" w:hAnsi="宋体"/>
          <w:spacing w:val="-6"/>
          <w:szCs w:val="21"/>
          <w:lang w:val="en-US" w:eastAsia="zh-CN"/>
        </w:rPr>
        <w:t>1</w:t>
      </w:r>
      <w:r>
        <w:rPr>
          <w:rFonts w:hint="eastAsia" w:ascii="宋体" w:hAnsi="宋体"/>
          <w:spacing w:val="-6"/>
          <w:szCs w:val="21"/>
        </w:rPr>
        <w:t>.1 应选人应按遴选文件中提供的</w:t>
      </w:r>
      <w:r>
        <w:rPr>
          <w:rFonts w:hint="eastAsia" w:ascii="宋体" w:hAnsi="宋体"/>
          <w:color w:val="FF0000"/>
          <w:spacing w:val="-6"/>
          <w:szCs w:val="21"/>
        </w:rPr>
        <w:t>第三部分应选文件格式填写应选书、开标一览表等资料</w:t>
      </w:r>
      <w:r>
        <w:rPr>
          <w:rFonts w:hint="eastAsia" w:ascii="宋体" w:hAnsi="宋体"/>
          <w:spacing w:val="-6"/>
          <w:szCs w:val="21"/>
        </w:rPr>
        <w:t>。</w:t>
      </w:r>
    </w:p>
    <w:p w14:paraId="3A279E0F">
      <w:pPr>
        <w:adjustRightInd w:val="0"/>
        <w:snapToGrid w:val="0"/>
        <w:spacing w:line="348" w:lineRule="auto"/>
        <w:rPr>
          <w:rFonts w:ascii="宋体" w:hAnsi="宋体"/>
          <w:b/>
          <w:szCs w:val="21"/>
          <w:highlight w:val="none"/>
        </w:rPr>
      </w:pPr>
      <w:r>
        <w:rPr>
          <w:rFonts w:hint="eastAsia" w:ascii="宋体" w:hAnsi="宋体"/>
          <w:b/>
          <w:szCs w:val="21"/>
          <w:highlight w:val="none"/>
        </w:rPr>
        <w:t>1</w:t>
      </w:r>
      <w:r>
        <w:rPr>
          <w:rFonts w:hint="eastAsia" w:ascii="宋体" w:hAnsi="宋体"/>
          <w:b/>
          <w:szCs w:val="21"/>
          <w:highlight w:val="none"/>
          <w:lang w:val="en-US" w:eastAsia="zh-CN"/>
        </w:rPr>
        <w:t>2</w:t>
      </w:r>
      <w:r>
        <w:rPr>
          <w:rFonts w:hint="eastAsia" w:ascii="宋体" w:hAnsi="宋体"/>
          <w:b/>
          <w:szCs w:val="21"/>
          <w:highlight w:val="none"/>
        </w:rPr>
        <w:t>.应选报价</w:t>
      </w:r>
    </w:p>
    <w:p w14:paraId="427D3147">
      <w:pPr>
        <w:adjustRightInd w:val="0"/>
        <w:snapToGrid w:val="0"/>
        <w:spacing w:line="348" w:lineRule="auto"/>
        <w:ind w:firstLine="420"/>
        <w:rPr>
          <w:rFonts w:hint="eastAsia" w:ascii="宋体" w:hAnsi="宋体"/>
          <w:b/>
          <w:szCs w:val="21"/>
          <w:highlight w:val="none"/>
          <w:u w:val="single"/>
        </w:rPr>
      </w:pPr>
      <w:r>
        <w:rPr>
          <w:rFonts w:hint="eastAsia" w:ascii="宋体" w:hAnsi="宋体"/>
          <w:szCs w:val="21"/>
          <w:highlight w:val="none"/>
        </w:rPr>
        <w:t>本次遴选项目，应选人</w:t>
      </w:r>
      <w:r>
        <w:rPr>
          <w:rFonts w:hint="eastAsia" w:ascii="宋体" w:hAnsi="宋体"/>
          <w:szCs w:val="21"/>
          <w:highlight w:val="none"/>
          <w:lang w:val="en-US" w:eastAsia="zh-CN"/>
        </w:rPr>
        <w:t>按附件1</w:t>
      </w:r>
      <w:r>
        <w:rPr>
          <w:rFonts w:hint="eastAsia" w:ascii="宋体" w:hAnsi="宋体"/>
          <w:szCs w:val="21"/>
          <w:highlight w:val="none"/>
        </w:rPr>
        <w:t>对项目进行报价。应选人</w:t>
      </w:r>
      <w:r>
        <w:rPr>
          <w:rFonts w:hint="eastAsia" w:ascii="宋体" w:hAnsi="宋体"/>
          <w:szCs w:val="21"/>
          <w:highlight w:val="none"/>
          <w:lang w:eastAsia="zh-CN"/>
        </w:rPr>
        <w:t>入选</w:t>
      </w:r>
      <w:r>
        <w:rPr>
          <w:rFonts w:hint="eastAsia" w:ascii="宋体" w:hAnsi="宋体"/>
          <w:szCs w:val="21"/>
          <w:highlight w:val="none"/>
        </w:rPr>
        <w:t>后，遴选人按需按批次对</w:t>
      </w:r>
      <w:r>
        <w:rPr>
          <w:rFonts w:hint="eastAsia" w:ascii="宋体" w:hAnsi="宋体"/>
          <w:szCs w:val="21"/>
          <w:highlight w:val="none"/>
          <w:lang w:eastAsia="zh-CN"/>
        </w:rPr>
        <w:t>入选</w:t>
      </w:r>
      <w:r>
        <w:rPr>
          <w:rFonts w:hint="eastAsia" w:ascii="宋体" w:hAnsi="宋体"/>
          <w:szCs w:val="21"/>
          <w:highlight w:val="none"/>
        </w:rPr>
        <w:t>应选供应商发出采购需求，</w:t>
      </w:r>
      <w:r>
        <w:rPr>
          <w:rFonts w:hint="eastAsia" w:ascii="宋体" w:hAnsi="宋体"/>
          <w:szCs w:val="21"/>
          <w:highlight w:val="none"/>
          <w:lang w:eastAsia="zh-CN"/>
        </w:rPr>
        <w:t>入选</w:t>
      </w:r>
      <w:r>
        <w:rPr>
          <w:rFonts w:hint="eastAsia" w:ascii="宋体" w:hAnsi="宋体"/>
          <w:szCs w:val="21"/>
          <w:highlight w:val="none"/>
        </w:rPr>
        <w:t>应选供应商在截止时间内提交报价清单，遴选人对提交的报价清单进行审核，报价最低的应选供应商授予该批次合同。（应选供应商的报价是指应选人根据遴选文件第二部分</w:t>
      </w:r>
      <w:r>
        <w:rPr>
          <w:rFonts w:hint="eastAsia" w:ascii="宋体" w:hAnsi="宋体"/>
          <w:color w:val="auto"/>
          <w:szCs w:val="21"/>
          <w:highlight w:val="none"/>
        </w:rPr>
        <w:t>“</w:t>
      </w:r>
      <w:r>
        <w:rPr>
          <w:rFonts w:hint="eastAsia" w:ascii="宋体" w:hAnsi="宋体"/>
          <w:color w:val="auto"/>
          <w:szCs w:val="21"/>
          <w:highlight w:val="none"/>
          <w:lang w:eastAsia="zh-CN"/>
        </w:rPr>
        <w:t>2025年-2026年晋江市第三医院集中供养病人日常物资采购项目供应商遴选</w:t>
      </w:r>
      <w:r>
        <w:rPr>
          <w:rFonts w:hint="eastAsia" w:ascii="宋体" w:hAnsi="宋体"/>
          <w:b/>
          <w:color w:val="FF0000"/>
          <w:szCs w:val="21"/>
          <w:highlight w:val="none"/>
        </w:rPr>
        <w:t>不同批次</w:t>
      </w:r>
      <w:r>
        <w:rPr>
          <w:rFonts w:hint="eastAsia" w:ascii="宋体" w:hAnsi="宋体"/>
          <w:color w:val="auto"/>
          <w:szCs w:val="21"/>
          <w:highlight w:val="none"/>
        </w:rPr>
        <w:t>需求与技术商务应答</w:t>
      </w:r>
      <w:r>
        <w:rPr>
          <w:rFonts w:hint="eastAsia" w:ascii="宋体" w:hAnsi="宋体"/>
          <w:szCs w:val="21"/>
          <w:highlight w:val="none"/>
        </w:rPr>
        <w:t>内容”要求完整提供服务的价格，其中包括人员工资、</w:t>
      </w:r>
      <w:r>
        <w:rPr>
          <w:rFonts w:hint="eastAsia" w:ascii="宋体" w:hAnsi="宋体"/>
          <w:szCs w:val="21"/>
          <w:highlight w:val="none"/>
          <w:lang w:val="en-US" w:eastAsia="zh-CN"/>
        </w:rPr>
        <w:t>配送费、</w:t>
      </w:r>
      <w:r>
        <w:rPr>
          <w:rFonts w:hint="eastAsia" w:ascii="宋体" w:hAnsi="宋体"/>
          <w:szCs w:val="21"/>
          <w:highlight w:val="none"/>
        </w:rPr>
        <w:t>福利、保险、人员培训、技术服务费、保险费、税金等以及一切不可预见的费用。）</w:t>
      </w:r>
    </w:p>
    <w:p w14:paraId="376CD9B7">
      <w:pPr>
        <w:adjustRightInd w:val="0"/>
        <w:snapToGrid w:val="0"/>
        <w:spacing w:line="348" w:lineRule="auto"/>
        <w:rPr>
          <w:rFonts w:ascii="宋体" w:hAnsi="宋体"/>
          <w:b/>
          <w:szCs w:val="21"/>
        </w:rPr>
      </w:pPr>
      <w:r>
        <w:rPr>
          <w:rFonts w:hint="eastAsia" w:ascii="宋体" w:hAnsi="宋体"/>
          <w:b/>
          <w:szCs w:val="21"/>
        </w:rPr>
        <w:t>1</w:t>
      </w:r>
      <w:r>
        <w:rPr>
          <w:rFonts w:hint="eastAsia" w:ascii="宋体" w:hAnsi="宋体"/>
          <w:b/>
          <w:szCs w:val="21"/>
          <w:lang w:val="en-US" w:eastAsia="zh-CN"/>
        </w:rPr>
        <w:t>3</w:t>
      </w:r>
      <w:r>
        <w:rPr>
          <w:rFonts w:hint="eastAsia" w:ascii="宋体" w:hAnsi="宋体"/>
          <w:b/>
          <w:szCs w:val="21"/>
        </w:rPr>
        <w:t>.应选服务符合遴选文件规定的证明文件</w:t>
      </w:r>
    </w:p>
    <w:p w14:paraId="3470C321">
      <w:pPr>
        <w:adjustRightInd w:val="0"/>
        <w:snapToGrid w:val="0"/>
        <w:spacing w:line="348" w:lineRule="auto"/>
        <w:rPr>
          <w:rFonts w:ascii="宋体" w:hAnsi="宋体"/>
          <w:szCs w:val="21"/>
        </w:rPr>
      </w:pPr>
      <w:r>
        <w:rPr>
          <w:rFonts w:ascii="宋体" w:hAnsi="宋体"/>
          <w:szCs w:val="21"/>
        </w:rPr>
        <w:t xml:space="preserve">    1</w:t>
      </w:r>
      <w:r>
        <w:rPr>
          <w:rFonts w:hint="eastAsia" w:ascii="宋体" w:hAnsi="宋体"/>
          <w:szCs w:val="21"/>
          <w:lang w:val="en-US" w:eastAsia="zh-CN"/>
        </w:rPr>
        <w:t>3</w:t>
      </w:r>
      <w:r>
        <w:rPr>
          <w:rFonts w:hint="eastAsia" w:ascii="宋体" w:hAnsi="宋体"/>
          <w:szCs w:val="21"/>
        </w:rPr>
        <w:t>.1应选人须提供证明其</w:t>
      </w:r>
      <w:r>
        <w:rPr>
          <w:rFonts w:hint="eastAsia" w:ascii="宋体" w:hAnsi="宋体"/>
          <w:szCs w:val="21"/>
          <w:lang w:eastAsia="zh-CN"/>
        </w:rPr>
        <w:t>提供</w:t>
      </w:r>
      <w:r>
        <w:rPr>
          <w:rFonts w:hint="eastAsia" w:ascii="宋体" w:hAnsi="宋体"/>
          <w:szCs w:val="21"/>
        </w:rPr>
        <w:t>服务符合遴选文件规定的技术响应文件。</w:t>
      </w:r>
    </w:p>
    <w:p w14:paraId="0DAE637A">
      <w:pPr>
        <w:adjustRightInd w:val="0"/>
        <w:snapToGrid w:val="0"/>
        <w:spacing w:line="348" w:lineRule="auto"/>
        <w:rPr>
          <w:rFonts w:hint="eastAsia" w:ascii="宋体" w:hAnsi="宋体"/>
          <w:szCs w:val="21"/>
        </w:rPr>
      </w:pPr>
      <w:r>
        <w:rPr>
          <w:rFonts w:hint="eastAsia" w:ascii="宋体" w:hAnsi="宋体"/>
          <w:szCs w:val="21"/>
        </w:rPr>
        <w:t xml:space="preserve">    1</w:t>
      </w:r>
      <w:r>
        <w:rPr>
          <w:rFonts w:hint="eastAsia" w:ascii="宋体" w:hAnsi="宋体"/>
          <w:szCs w:val="21"/>
          <w:lang w:val="en-US" w:eastAsia="zh-CN"/>
        </w:rPr>
        <w:t>3</w:t>
      </w:r>
      <w:r>
        <w:rPr>
          <w:rFonts w:hint="eastAsia" w:ascii="宋体" w:hAnsi="宋体"/>
          <w:szCs w:val="21"/>
        </w:rPr>
        <w:t>.2上述文件可以是文字资料、图纸和数据。</w:t>
      </w:r>
    </w:p>
    <w:p w14:paraId="34B1229D">
      <w:pPr>
        <w:adjustRightInd w:val="0"/>
        <w:snapToGrid w:val="0"/>
        <w:spacing w:line="348" w:lineRule="auto"/>
        <w:rPr>
          <w:rFonts w:ascii="宋体" w:hAnsi="宋体"/>
          <w:b/>
          <w:bCs/>
          <w:szCs w:val="21"/>
          <w:u w:val="single"/>
        </w:rPr>
      </w:pPr>
      <w:r>
        <w:rPr>
          <w:rFonts w:hint="eastAsia" w:ascii="宋体" w:hAnsi="宋体"/>
          <w:b/>
          <w:bCs/>
          <w:szCs w:val="21"/>
          <w:u w:val="single"/>
        </w:rPr>
        <w:t>1</w:t>
      </w:r>
      <w:r>
        <w:rPr>
          <w:rFonts w:hint="eastAsia" w:ascii="宋体" w:hAnsi="宋体"/>
          <w:b/>
          <w:bCs/>
          <w:szCs w:val="21"/>
          <w:u w:val="single"/>
          <w:lang w:val="en-US" w:eastAsia="zh-CN"/>
        </w:rPr>
        <w:t>4</w:t>
      </w:r>
      <w:r>
        <w:rPr>
          <w:rFonts w:hint="eastAsia" w:ascii="宋体" w:hAnsi="宋体"/>
          <w:b/>
          <w:bCs/>
          <w:szCs w:val="21"/>
          <w:u w:val="single"/>
        </w:rPr>
        <w:t>.应选人资格的证明文件（下述证明文件必须加盖应选人公章，否则评审小组有权认定为无效应选）</w:t>
      </w:r>
    </w:p>
    <w:p w14:paraId="36CE028F">
      <w:pPr>
        <w:adjustRightInd w:val="0"/>
        <w:snapToGrid w:val="0"/>
        <w:spacing w:line="348" w:lineRule="auto"/>
        <w:ind w:firstLine="422" w:firstLineChars="200"/>
        <w:rPr>
          <w:rFonts w:hint="eastAsia" w:ascii="宋体" w:hAnsi="宋体"/>
          <w:b/>
          <w:bCs/>
          <w:szCs w:val="21"/>
          <w:u w:val="single"/>
        </w:rPr>
      </w:pPr>
      <w:r>
        <w:rPr>
          <w:rFonts w:hint="eastAsia" w:ascii="宋体" w:hAnsi="宋体"/>
          <w:b/>
          <w:bCs/>
          <w:szCs w:val="21"/>
          <w:u w:val="single"/>
        </w:rPr>
        <w:t>1</w:t>
      </w:r>
      <w:r>
        <w:rPr>
          <w:rFonts w:hint="eastAsia" w:ascii="宋体" w:hAnsi="宋体"/>
          <w:b/>
          <w:bCs/>
          <w:szCs w:val="21"/>
          <w:u w:val="single"/>
          <w:lang w:eastAsia="zh-CN"/>
        </w:rPr>
        <w:t>4.1</w:t>
      </w:r>
      <w:r>
        <w:rPr>
          <w:rFonts w:hint="eastAsia" w:ascii="宋体" w:hAnsi="宋体"/>
          <w:b/>
          <w:bCs/>
          <w:szCs w:val="21"/>
          <w:u w:val="single"/>
        </w:rPr>
        <w:t>具有具备食品卫生许可证或食品经营许可证，提供证书复印件。</w:t>
      </w:r>
    </w:p>
    <w:p w14:paraId="050F189D">
      <w:pPr>
        <w:adjustRightInd w:val="0"/>
        <w:snapToGrid w:val="0"/>
        <w:spacing w:line="348" w:lineRule="auto"/>
        <w:ind w:firstLine="422" w:firstLineChars="200"/>
        <w:rPr>
          <w:rFonts w:hint="eastAsia" w:ascii="宋体" w:hAnsi="宋体"/>
          <w:b/>
          <w:bCs/>
          <w:szCs w:val="21"/>
          <w:u w:val="single"/>
        </w:rPr>
      </w:pPr>
      <w:r>
        <w:rPr>
          <w:rFonts w:hint="eastAsia" w:ascii="宋体" w:hAnsi="宋体"/>
          <w:b/>
          <w:bCs/>
          <w:szCs w:val="21"/>
          <w:u w:val="single"/>
        </w:rPr>
        <w:t>1</w:t>
      </w:r>
      <w:r>
        <w:rPr>
          <w:rFonts w:hint="eastAsia" w:ascii="宋体" w:hAnsi="宋体"/>
          <w:b/>
          <w:bCs/>
          <w:szCs w:val="21"/>
          <w:u w:val="single"/>
          <w:lang w:val="en-US" w:eastAsia="zh-CN"/>
        </w:rPr>
        <w:t>4</w:t>
      </w:r>
      <w:r>
        <w:rPr>
          <w:rFonts w:hint="eastAsia" w:ascii="宋体" w:hAnsi="宋体"/>
          <w:b/>
          <w:bCs/>
          <w:szCs w:val="21"/>
          <w:u w:val="single"/>
        </w:rPr>
        <w:t>.2具有独立法人资格、有能力为本项目提供服务，提供营业执照复印件。</w:t>
      </w:r>
    </w:p>
    <w:p w14:paraId="0B81BD57">
      <w:pPr>
        <w:adjustRightInd w:val="0"/>
        <w:snapToGrid w:val="0"/>
        <w:spacing w:line="348" w:lineRule="auto"/>
        <w:ind w:firstLine="422" w:firstLineChars="200"/>
        <w:rPr>
          <w:rFonts w:ascii="宋体" w:hAnsi="宋体"/>
          <w:b/>
          <w:bCs/>
          <w:szCs w:val="21"/>
          <w:u w:val="single"/>
        </w:rPr>
      </w:pPr>
      <w:r>
        <w:rPr>
          <w:rFonts w:hint="eastAsia" w:ascii="宋体" w:hAnsi="宋体"/>
          <w:b/>
          <w:bCs/>
          <w:szCs w:val="21"/>
          <w:u w:val="single"/>
        </w:rPr>
        <w:t>1</w:t>
      </w:r>
      <w:r>
        <w:rPr>
          <w:rFonts w:hint="eastAsia" w:ascii="宋体" w:hAnsi="宋体"/>
          <w:b/>
          <w:bCs/>
          <w:szCs w:val="21"/>
          <w:u w:val="single"/>
          <w:lang w:val="en-US" w:eastAsia="zh-CN"/>
        </w:rPr>
        <w:t>4</w:t>
      </w:r>
      <w:r>
        <w:rPr>
          <w:rFonts w:hint="eastAsia" w:ascii="宋体" w:hAnsi="宋体"/>
          <w:b/>
          <w:bCs/>
          <w:szCs w:val="21"/>
          <w:u w:val="single"/>
        </w:rPr>
        <w:t>.3应选人未被列入“中国政府采购网（www.ccgp.gov.cn）”政府采购严重违法失信行为记录名单，提供网页查询截图</w:t>
      </w:r>
      <w:r>
        <w:rPr>
          <w:rFonts w:ascii="宋体" w:hAnsi="宋体"/>
          <w:b/>
          <w:bCs/>
          <w:szCs w:val="21"/>
          <w:u w:val="single"/>
        </w:rPr>
        <w:t>。</w:t>
      </w:r>
    </w:p>
    <w:p w14:paraId="3F9FE664">
      <w:pPr>
        <w:adjustRightInd w:val="0"/>
        <w:snapToGrid w:val="0"/>
        <w:spacing w:line="348" w:lineRule="auto"/>
        <w:ind w:firstLine="422" w:firstLineChars="200"/>
        <w:rPr>
          <w:rFonts w:hint="eastAsia" w:ascii="宋体" w:hAnsi="宋体"/>
          <w:b/>
          <w:bCs/>
          <w:szCs w:val="21"/>
          <w:u w:val="single"/>
        </w:rPr>
      </w:pPr>
      <w:r>
        <w:rPr>
          <w:rFonts w:hint="eastAsia" w:ascii="宋体" w:hAnsi="宋体"/>
          <w:b/>
          <w:bCs/>
          <w:szCs w:val="21"/>
          <w:u w:val="single"/>
        </w:rPr>
        <w:t>1</w:t>
      </w:r>
      <w:r>
        <w:rPr>
          <w:rFonts w:hint="eastAsia" w:ascii="宋体" w:hAnsi="宋体"/>
          <w:b/>
          <w:bCs/>
          <w:szCs w:val="21"/>
          <w:u w:val="single"/>
          <w:lang w:val="en-US" w:eastAsia="zh-CN"/>
        </w:rPr>
        <w:t>4</w:t>
      </w:r>
      <w:r>
        <w:rPr>
          <w:rFonts w:hint="eastAsia" w:ascii="宋体" w:hAnsi="宋体"/>
          <w:b/>
          <w:bCs/>
          <w:szCs w:val="21"/>
          <w:u w:val="single"/>
        </w:rPr>
        <w:t>.4应选人未被列入“信用中国（www.creditchina.gov.cn）”失信被执行人、重大税收违法案件当事人名单、政府采购严重违法失信名单，提供网页查询截图。</w:t>
      </w:r>
    </w:p>
    <w:p w14:paraId="515B8992">
      <w:pPr>
        <w:adjustRightInd w:val="0"/>
        <w:snapToGrid w:val="0"/>
        <w:spacing w:line="348" w:lineRule="auto"/>
        <w:ind w:firstLine="422" w:firstLineChars="200"/>
        <w:rPr>
          <w:rFonts w:hint="eastAsia" w:ascii="宋体" w:hAnsi="宋体"/>
          <w:b/>
          <w:bCs/>
          <w:szCs w:val="21"/>
          <w:u w:val="single"/>
        </w:rPr>
      </w:pPr>
      <w:r>
        <w:rPr>
          <w:rFonts w:hint="eastAsia" w:ascii="宋体" w:hAnsi="宋体"/>
          <w:b/>
          <w:bCs/>
          <w:szCs w:val="21"/>
          <w:u w:val="single"/>
        </w:rPr>
        <w:t>1</w:t>
      </w:r>
      <w:r>
        <w:rPr>
          <w:rFonts w:hint="eastAsia" w:ascii="宋体" w:hAnsi="宋体"/>
          <w:b/>
          <w:bCs/>
          <w:szCs w:val="21"/>
          <w:u w:val="single"/>
          <w:lang w:val="en-US" w:eastAsia="zh-CN"/>
        </w:rPr>
        <w:t>4</w:t>
      </w:r>
      <w:r>
        <w:rPr>
          <w:rFonts w:hint="eastAsia" w:ascii="宋体" w:hAnsi="宋体"/>
          <w:b/>
          <w:bCs/>
          <w:szCs w:val="21"/>
          <w:u w:val="single"/>
        </w:rPr>
        <w:t>.5</w:t>
      </w:r>
      <w:r>
        <w:rPr>
          <w:rFonts w:ascii="宋体" w:hAnsi="宋体"/>
          <w:b/>
          <w:bCs/>
          <w:szCs w:val="21"/>
          <w:u w:val="single"/>
        </w:rPr>
        <w:t>具备法律、行政法规规定的其他条件</w:t>
      </w:r>
      <w:r>
        <w:rPr>
          <w:rFonts w:hint="eastAsia" w:ascii="宋体" w:hAnsi="宋体"/>
          <w:b/>
          <w:bCs/>
          <w:szCs w:val="21"/>
          <w:u w:val="single"/>
        </w:rPr>
        <w:t>。</w:t>
      </w:r>
    </w:p>
    <w:p w14:paraId="18643158">
      <w:pPr>
        <w:adjustRightInd w:val="0"/>
        <w:snapToGrid w:val="0"/>
        <w:spacing w:line="348" w:lineRule="auto"/>
        <w:ind w:firstLine="422" w:firstLineChars="200"/>
        <w:rPr>
          <w:rFonts w:ascii="宋体" w:hAnsi="宋体"/>
          <w:b/>
          <w:bCs/>
          <w:szCs w:val="21"/>
          <w:u w:val="single"/>
        </w:rPr>
      </w:pPr>
      <w:r>
        <w:rPr>
          <w:rFonts w:hint="eastAsia" w:ascii="宋体" w:hAnsi="宋体"/>
          <w:b/>
          <w:bCs/>
          <w:szCs w:val="21"/>
          <w:u w:val="single"/>
        </w:rPr>
        <w:t>1</w:t>
      </w:r>
      <w:r>
        <w:rPr>
          <w:rFonts w:hint="eastAsia" w:ascii="宋体" w:hAnsi="宋体"/>
          <w:b/>
          <w:bCs/>
          <w:szCs w:val="21"/>
          <w:u w:val="single"/>
          <w:lang w:val="en-US" w:eastAsia="zh-CN"/>
        </w:rPr>
        <w:t>4</w:t>
      </w:r>
      <w:r>
        <w:rPr>
          <w:rFonts w:hint="eastAsia" w:ascii="宋体" w:hAnsi="宋体"/>
          <w:b/>
          <w:bCs/>
          <w:szCs w:val="21"/>
          <w:u w:val="single"/>
        </w:rPr>
        <w:t>.6本项目不接受联合体应选。</w:t>
      </w:r>
    </w:p>
    <w:p w14:paraId="4973CDF3">
      <w:pPr>
        <w:adjustRightInd w:val="0"/>
        <w:snapToGrid w:val="0"/>
        <w:spacing w:line="348" w:lineRule="auto"/>
        <w:rPr>
          <w:rFonts w:ascii="宋体" w:hAnsi="宋体"/>
          <w:b/>
          <w:szCs w:val="21"/>
          <w:highlight w:val="none"/>
        </w:rPr>
      </w:pPr>
      <w:r>
        <w:rPr>
          <w:rFonts w:hint="eastAsia" w:ascii="宋体" w:hAnsi="宋体"/>
          <w:b/>
          <w:szCs w:val="21"/>
          <w:highlight w:val="none"/>
        </w:rPr>
        <w:t>1</w:t>
      </w:r>
      <w:r>
        <w:rPr>
          <w:rFonts w:hint="eastAsia" w:ascii="宋体" w:hAnsi="宋体"/>
          <w:b/>
          <w:szCs w:val="21"/>
          <w:highlight w:val="none"/>
          <w:lang w:val="en-US" w:eastAsia="zh-CN"/>
        </w:rPr>
        <w:t>5</w:t>
      </w:r>
      <w:r>
        <w:rPr>
          <w:rFonts w:hint="eastAsia" w:ascii="宋体" w:hAnsi="宋体"/>
          <w:b/>
          <w:szCs w:val="21"/>
          <w:highlight w:val="none"/>
        </w:rPr>
        <w:t>.应选</w:t>
      </w:r>
      <w:r>
        <w:rPr>
          <w:rFonts w:hint="eastAsia" w:ascii="宋体" w:hAnsi="宋体"/>
          <w:b/>
          <w:szCs w:val="21"/>
          <w:highlight w:val="none"/>
          <w:lang w:eastAsia="zh-CN"/>
        </w:rPr>
        <w:t>入选</w:t>
      </w:r>
      <w:r>
        <w:rPr>
          <w:rFonts w:hint="eastAsia" w:ascii="宋体" w:hAnsi="宋体"/>
          <w:b/>
          <w:szCs w:val="21"/>
          <w:highlight w:val="none"/>
        </w:rPr>
        <w:t>单位</w:t>
      </w:r>
    </w:p>
    <w:p w14:paraId="1A0D8D3C">
      <w:pPr>
        <w:adjustRightInd w:val="0"/>
        <w:snapToGrid w:val="0"/>
        <w:spacing w:line="348" w:lineRule="auto"/>
        <w:ind w:firstLine="42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.1本项目遴选</w:t>
      </w:r>
      <w:r>
        <w:rPr>
          <w:rFonts w:hint="eastAsia" w:ascii="宋体" w:hAnsi="宋体"/>
          <w:szCs w:val="21"/>
          <w:highlight w:val="none"/>
          <w:lang w:eastAsia="zh-CN"/>
        </w:rPr>
        <w:t>入选</w:t>
      </w:r>
      <w:r>
        <w:rPr>
          <w:rFonts w:hint="eastAsia" w:ascii="宋体" w:hAnsi="宋体"/>
          <w:szCs w:val="21"/>
          <w:highlight w:val="none"/>
        </w:rPr>
        <w:t>应选人</w:t>
      </w:r>
      <w:r>
        <w:rPr>
          <w:rFonts w:hint="eastAsia" w:ascii="宋体" w:hAnsi="宋体"/>
          <w:color w:val="FF0000"/>
          <w:szCs w:val="21"/>
          <w:highlight w:val="none"/>
          <w:lang w:val="en-US" w:eastAsia="zh-CN"/>
        </w:rPr>
        <w:t>1</w:t>
      </w:r>
      <w:r>
        <w:rPr>
          <w:rFonts w:hint="eastAsia" w:ascii="宋体" w:hAnsi="宋体"/>
          <w:color w:val="FF0000"/>
          <w:szCs w:val="21"/>
          <w:highlight w:val="none"/>
        </w:rPr>
        <w:t>-</w:t>
      </w:r>
      <w:r>
        <w:rPr>
          <w:rFonts w:hint="eastAsia" w:ascii="宋体" w:hAnsi="宋体"/>
          <w:color w:val="FF0000"/>
          <w:szCs w:val="21"/>
          <w:highlight w:val="none"/>
          <w:lang w:val="en-US" w:eastAsia="zh-CN"/>
        </w:rPr>
        <w:t>5</w:t>
      </w:r>
      <w:r>
        <w:rPr>
          <w:rFonts w:hint="eastAsia" w:ascii="宋体" w:hAnsi="宋体"/>
          <w:szCs w:val="21"/>
          <w:highlight w:val="none"/>
        </w:rPr>
        <w:t>家；当应选人少于</w:t>
      </w:r>
      <w:r>
        <w:rPr>
          <w:rFonts w:hint="eastAsia" w:ascii="宋体" w:hAnsi="宋体"/>
          <w:color w:val="FF0000"/>
          <w:szCs w:val="21"/>
          <w:highlight w:val="none"/>
          <w:lang w:val="en-US" w:eastAsia="zh-CN"/>
        </w:rPr>
        <w:t>5</w:t>
      </w:r>
      <w:r>
        <w:rPr>
          <w:rFonts w:hint="eastAsia" w:ascii="宋体" w:hAnsi="宋体"/>
          <w:szCs w:val="21"/>
          <w:highlight w:val="none"/>
        </w:rPr>
        <w:t>家（含）的且通过“3.应选人条件：” 应选人全部</w:t>
      </w:r>
      <w:r>
        <w:rPr>
          <w:rFonts w:hint="eastAsia" w:ascii="宋体" w:hAnsi="宋体"/>
          <w:szCs w:val="21"/>
          <w:highlight w:val="none"/>
          <w:lang w:eastAsia="zh-CN"/>
        </w:rPr>
        <w:t>入选</w:t>
      </w:r>
      <w:r>
        <w:rPr>
          <w:rFonts w:hint="eastAsia" w:ascii="宋体" w:hAnsi="宋体"/>
          <w:szCs w:val="21"/>
          <w:highlight w:val="none"/>
        </w:rPr>
        <w:t>本次遴选；</w:t>
      </w:r>
    </w:p>
    <w:p w14:paraId="06E84692">
      <w:pPr>
        <w:adjustRightInd w:val="0"/>
        <w:snapToGrid w:val="0"/>
        <w:spacing w:line="348" w:lineRule="auto"/>
        <w:rPr>
          <w:rFonts w:ascii="宋体" w:hAnsi="宋体"/>
          <w:b/>
          <w:szCs w:val="21"/>
        </w:rPr>
      </w:pPr>
      <w:r>
        <w:rPr>
          <w:rFonts w:ascii="宋体" w:hAnsi="宋体"/>
          <w:b/>
          <w:szCs w:val="21"/>
        </w:rPr>
        <w:t>1</w:t>
      </w:r>
      <w:r>
        <w:rPr>
          <w:rFonts w:hint="eastAsia" w:ascii="宋体" w:hAnsi="宋体"/>
          <w:b/>
          <w:szCs w:val="21"/>
          <w:lang w:val="en-US" w:eastAsia="zh-CN"/>
        </w:rPr>
        <w:t>6</w:t>
      </w:r>
      <w:r>
        <w:rPr>
          <w:rFonts w:hint="eastAsia" w:ascii="宋体" w:hAnsi="宋体"/>
          <w:b/>
          <w:szCs w:val="21"/>
        </w:rPr>
        <w:t>.应选文件的签署及规定</w:t>
      </w:r>
    </w:p>
    <w:p w14:paraId="116F9B2F">
      <w:pPr>
        <w:adjustRightInd w:val="0"/>
        <w:snapToGrid w:val="0"/>
        <w:spacing w:line="348" w:lineRule="auto"/>
        <w:rPr>
          <w:rFonts w:ascii="宋体" w:hAnsi="宋体"/>
          <w:szCs w:val="21"/>
        </w:rPr>
      </w:pPr>
      <w:r>
        <w:rPr>
          <w:rFonts w:hint="eastAsia" w:ascii="宋体" w:hAnsi="宋体"/>
          <w:szCs w:val="21"/>
        </w:rPr>
        <w:t xml:space="preserve">    1</w:t>
      </w:r>
      <w:r>
        <w:rPr>
          <w:rFonts w:hint="eastAsia" w:ascii="宋体" w:hAnsi="宋体"/>
          <w:szCs w:val="21"/>
          <w:lang w:val="en-US" w:eastAsia="zh-CN"/>
        </w:rPr>
        <w:t>6</w:t>
      </w:r>
      <w:r>
        <w:rPr>
          <w:rFonts w:hint="eastAsia" w:ascii="宋体" w:hAnsi="宋体"/>
          <w:szCs w:val="21"/>
        </w:rPr>
        <w:t>.1应选人应准备应选文</w:t>
      </w:r>
      <w:r>
        <w:rPr>
          <w:rFonts w:hint="eastAsia" w:ascii="宋体" w:hAnsi="宋体"/>
          <w:color w:val="auto"/>
          <w:szCs w:val="21"/>
        </w:rPr>
        <w:t>件</w:t>
      </w:r>
      <w:r>
        <w:rPr>
          <w:rFonts w:hint="eastAsia" w:ascii="宋体" w:hAnsi="宋体"/>
          <w:b/>
          <w:bCs/>
          <w:color w:val="auto"/>
          <w:szCs w:val="21"/>
          <w:u w:val="single"/>
        </w:rPr>
        <w:t>正本1份和副本2份，</w:t>
      </w:r>
      <w:r>
        <w:rPr>
          <w:rFonts w:hint="eastAsia" w:ascii="宋体" w:hAnsi="宋体"/>
          <w:szCs w:val="21"/>
        </w:rPr>
        <w:t>且在每一份应选文件封面上要注明“正本”或“副本”字样，一旦应选文件的正本和副本有差异时，以正本为准。</w:t>
      </w:r>
      <w:r>
        <w:rPr>
          <w:rFonts w:hint="eastAsia" w:ascii="宋体" w:hAnsi="宋体"/>
          <w:b/>
          <w:szCs w:val="31"/>
          <w:u w:val="single"/>
        </w:rPr>
        <w:t>并提供电子版应选文件1份（U盘或光盘）。</w:t>
      </w:r>
    </w:p>
    <w:p w14:paraId="2A162BC4">
      <w:pPr>
        <w:adjustRightInd w:val="0"/>
        <w:snapToGrid w:val="0"/>
        <w:spacing w:line="348" w:lineRule="auto"/>
        <w:ind w:firstLine="420" w:firstLineChars="200"/>
        <w:rPr>
          <w:rFonts w:hint="eastAsia" w:ascii="宋体" w:hAnsi="宋体"/>
          <w:szCs w:val="21"/>
          <w:u w:val="none"/>
        </w:rPr>
      </w:pPr>
      <w:r>
        <w:rPr>
          <w:rFonts w:hint="eastAsia" w:ascii="宋体" w:hAnsi="宋体"/>
          <w:szCs w:val="21"/>
          <w:u w:val="none"/>
        </w:rPr>
        <w:t>1</w:t>
      </w:r>
      <w:r>
        <w:rPr>
          <w:rFonts w:hint="eastAsia" w:ascii="宋体" w:hAnsi="宋体"/>
          <w:szCs w:val="21"/>
          <w:u w:val="none"/>
          <w:lang w:val="en-US" w:eastAsia="zh-CN"/>
        </w:rPr>
        <w:t>6</w:t>
      </w:r>
      <w:r>
        <w:rPr>
          <w:rFonts w:hint="eastAsia" w:ascii="宋体" w:hAnsi="宋体"/>
          <w:szCs w:val="21"/>
          <w:u w:val="none"/>
        </w:rPr>
        <w:t>.2应选文件的文字除签名及与签名相关日期外建议采用电脑打印</w:t>
      </w:r>
      <w:r>
        <w:rPr>
          <w:rFonts w:hint="eastAsia" w:ascii="宋体" w:hAnsi="宋体"/>
          <w:b/>
          <w:szCs w:val="21"/>
          <w:u w:val="none"/>
        </w:rPr>
        <w:t>。</w:t>
      </w:r>
    </w:p>
    <w:p w14:paraId="484EBD5C">
      <w:pPr>
        <w:adjustRightInd w:val="0"/>
        <w:snapToGrid w:val="0"/>
        <w:spacing w:line="348" w:lineRule="auto"/>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6</w:t>
      </w:r>
      <w:r>
        <w:rPr>
          <w:rFonts w:ascii="宋体" w:hAnsi="宋体"/>
          <w:szCs w:val="21"/>
        </w:rPr>
        <w:t>.3</w:t>
      </w:r>
      <w:r>
        <w:rPr>
          <w:rFonts w:hint="eastAsia" w:ascii="宋体" w:hAnsi="宋体"/>
          <w:b/>
          <w:szCs w:val="21"/>
          <w:u w:val="single"/>
        </w:rPr>
        <w:t>应选人代表应根据遴选文件的要求，在应选文件中签名和加盖应选人公章</w:t>
      </w:r>
      <w:r>
        <w:rPr>
          <w:rFonts w:hint="eastAsia" w:ascii="宋体" w:hAnsi="宋体"/>
          <w:szCs w:val="21"/>
          <w:u w:val="single"/>
        </w:rPr>
        <w:t>。</w:t>
      </w:r>
    </w:p>
    <w:p w14:paraId="32194A8C">
      <w:pPr>
        <w:adjustRightInd w:val="0"/>
        <w:snapToGrid w:val="0"/>
        <w:spacing w:line="348" w:lineRule="auto"/>
        <w:rPr>
          <w:rFonts w:ascii="宋体" w:hAnsi="宋体"/>
          <w:szCs w:val="21"/>
        </w:rPr>
      </w:pPr>
      <w:r>
        <w:rPr>
          <w:rFonts w:hint="eastAsia" w:ascii="宋体" w:hAnsi="宋体"/>
          <w:szCs w:val="21"/>
        </w:rPr>
        <w:t xml:space="preserve">    1</w:t>
      </w:r>
      <w:r>
        <w:rPr>
          <w:rFonts w:hint="eastAsia" w:ascii="宋体" w:hAnsi="宋体"/>
          <w:szCs w:val="21"/>
          <w:lang w:val="en-US" w:eastAsia="zh-CN"/>
        </w:rPr>
        <w:t>6</w:t>
      </w:r>
      <w:r>
        <w:rPr>
          <w:rFonts w:hint="eastAsia" w:ascii="宋体" w:hAnsi="宋体"/>
          <w:szCs w:val="21"/>
        </w:rPr>
        <w:t>.4除应选人对错处</w:t>
      </w:r>
      <w:r>
        <w:rPr>
          <w:rFonts w:hint="eastAsia" w:ascii="宋体" w:hAnsi="宋体"/>
          <w:szCs w:val="21"/>
          <w:lang w:eastAsia="zh-CN"/>
        </w:rPr>
        <w:t>做必要</w:t>
      </w:r>
      <w:r>
        <w:rPr>
          <w:rFonts w:hint="eastAsia" w:ascii="宋体" w:hAnsi="宋体"/>
          <w:szCs w:val="21"/>
        </w:rPr>
        <w:t>修改外，应选文件中不许有加行、涂抹或改写。若有修改须由签署应选文件的应选人代表进行签名。</w:t>
      </w:r>
    </w:p>
    <w:p w14:paraId="28B5CF9A">
      <w:pPr>
        <w:adjustRightInd w:val="0"/>
        <w:snapToGrid w:val="0"/>
        <w:spacing w:line="348" w:lineRule="auto"/>
        <w:rPr>
          <w:rFonts w:ascii="宋体" w:hAnsi="宋体"/>
          <w:b/>
          <w:szCs w:val="21"/>
        </w:rPr>
      </w:pPr>
      <w:r>
        <w:rPr>
          <w:rFonts w:hint="eastAsia" w:ascii="宋体" w:hAnsi="宋体"/>
          <w:b/>
          <w:szCs w:val="21"/>
        </w:rPr>
        <w:t>1</w:t>
      </w:r>
      <w:r>
        <w:rPr>
          <w:rFonts w:hint="eastAsia" w:ascii="宋体" w:hAnsi="宋体"/>
          <w:b/>
          <w:szCs w:val="21"/>
          <w:lang w:val="en-US" w:eastAsia="zh-CN"/>
        </w:rPr>
        <w:t>7</w:t>
      </w:r>
      <w:r>
        <w:rPr>
          <w:rFonts w:hint="eastAsia" w:ascii="宋体" w:hAnsi="宋体"/>
          <w:b/>
          <w:szCs w:val="21"/>
        </w:rPr>
        <w:t>.应选文件的密封和标记</w:t>
      </w:r>
    </w:p>
    <w:p w14:paraId="2E038464">
      <w:pPr>
        <w:adjustRightInd w:val="0"/>
        <w:snapToGrid w:val="0"/>
        <w:spacing w:line="348" w:lineRule="auto"/>
        <w:ind w:firstLine="420"/>
        <w:rPr>
          <w:rFonts w:hint="eastAsia" w:ascii="宋体" w:hAnsi="宋体"/>
          <w:szCs w:val="21"/>
        </w:rPr>
      </w:pPr>
      <w:r>
        <w:rPr>
          <w:rFonts w:hint="eastAsia" w:ascii="宋体" w:hAnsi="宋体"/>
          <w:szCs w:val="21"/>
        </w:rPr>
        <w:t>应选人应将应选文件正本和副本用纸质包装袋密封(封口加贴封条，且盖应选人公章)，并标明遴选编号、项目名称及正本或副本。</w:t>
      </w:r>
    </w:p>
    <w:p w14:paraId="5C67B648">
      <w:pPr>
        <w:adjustRightInd w:val="0"/>
        <w:snapToGrid w:val="0"/>
        <w:spacing w:line="348" w:lineRule="auto"/>
        <w:ind w:firstLine="420"/>
        <w:rPr>
          <w:rFonts w:ascii="宋体" w:hAnsi="宋体"/>
          <w:szCs w:val="21"/>
        </w:rPr>
      </w:pPr>
    </w:p>
    <w:p w14:paraId="09C703F9">
      <w:pPr>
        <w:pStyle w:val="2"/>
        <w:adjustRightInd w:val="0"/>
        <w:snapToGrid w:val="0"/>
        <w:spacing w:line="348" w:lineRule="auto"/>
        <w:rPr>
          <w:rFonts w:hint="eastAsia" w:ascii="宋体" w:hAnsi="宋体"/>
          <w:b/>
          <w:bCs/>
          <w:sz w:val="21"/>
          <w:szCs w:val="21"/>
        </w:rPr>
      </w:pPr>
      <w:bookmarkStart w:id="78" w:name="_Toc203409100"/>
      <w:bookmarkStart w:id="79" w:name="_Toc203409147"/>
      <w:r>
        <w:rPr>
          <w:rFonts w:hint="eastAsia" w:ascii="宋体" w:hAnsi="宋体"/>
          <w:b/>
          <w:bCs/>
          <w:sz w:val="21"/>
          <w:szCs w:val="21"/>
        </w:rPr>
        <w:t>D  应选文件的递交</w:t>
      </w:r>
      <w:bookmarkEnd w:id="78"/>
      <w:bookmarkEnd w:id="79"/>
    </w:p>
    <w:p w14:paraId="2846711A">
      <w:pPr>
        <w:adjustRightInd w:val="0"/>
        <w:snapToGrid w:val="0"/>
        <w:spacing w:line="348" w:lineRule="auto"/>
        <w:rPr>
          <w:rFonts w:hint="eastAsia" w:ascii="宋体" w:hAnsi="宋体"/>
          <w:b/>
          <w:szCs w:val="21"/>
        </w:rPr>
      </w:pPr>
    </w:p>
    <w:p w14:paraId="5DF37BCB">
      <w:pPr>
        <w:adjustRightInd w:val="0"/>
        <w:snapToGrid w:val="0"/>
        <w:spacing w:line="348" w:lineRule="auto"/>
        <w:rPr>
          <w:rFonts w:hint="eastAsia" w:ascii="宋体" w:hAnsi="宋体"/>
          <w:b/>
          <w:szCs w:val="21"/>
        </w:rPr>
      </w:pPr>
      <w:r>
        <w:rPr>
          <w:rFonts w:ascii="宋体" w:hAnsi="宋体"/>
          <w:b/>
          <w:szCs w:val="21"/>
        </w:rPr>
        <w:t>1</w:t>
      </w:r>
      <w:r>
        <w:rPr>
          <w:rFonts w:hint="eastAsia" w:ascii="宋体" w:hAnsi="宋体"/>
          <w:b/>
          <w:szCs w:val="21"/>
          <w:lang w:val="en-US" w:eastAsia="zh-CN"/>
        </w:rPr>
        <w:t>8</w:t>
      </w:r>
      <w:r>
        <w:rPr>
          <w:rFonts w:hint="eastAsia" w:ascii="宋体" w:hAnsi="宋体"/>
          <w:b/>
          <w:szCs w:val="21"/>
        </w:rPr>
        <w:t>.递交应选文件</w:t>
      </w:r>
    </w:p>
    <w:p w14:paraId="23F63AD0">
      <w:pPr>
        <w:adjustRightInd w:val="0"/>
        <w:snapToGrid w:val="0"/>
        <w:spacing w:line="348" w:lineRule="auto"/>
        <w:rPr>
          <w:rFonts w:ascii="宋体" w:hAnsi="宋体"/>
          <w:szCs w:val="21"/>
        </w:rPr>
      </w:pPr>
      <w:r>
        <w:rPr>
          <w:rFonts w:hint="eastAsia" w:ascii="宋体" w:hAnsi="宋体"/>
          <w:szCs w:val="21"/>
        </w:rPr>
        <w:t xml:space="preserve">    </w:t>
      </w:r>
      <w:r>
        <w:rPr>
          <w:rFonts w:ascii="宋体" w:hAnsi="宋体"/>
          <w:szCs w:val="21"/>
        </w:rPr>
        <w:t>1</w:t>
      </w:r>
      <w:r>
        <w:rPr>
          <w:rFonts w:hint="eastAsia" w:ascii="宋体" w:hAnsi="宋体"/>
          <w:szCs w:val="21"/>
          <w:lang w:val="en-US" w:eastAsia="zh-CN"/>
        </w:rPr>
        <w:t>8</w:t>
      </w:r>
      <w:r>
        <w:rPr>
          <w:rFonts w:hint="eastAsia" w:ascii="宋体" w:hAnsi="宋体"/>
          <w:szCs w:val="21"/>
        </w:rPr>
        <w:t>.1所有应选文件必须按遴选人在应选文件中规定的应选截止时间之前由应选人代表送至遴选人处。</w:t>
      </w:r>
    </w:p>
    <w:p w14:paraId="70EBAA12">
      <w:pPr>
        <w:adjustRightInd w:val="0"/>
        <w:snapToGrid w:val="0"/>
        <w:spacing w:line="348" w:lineRule="auto"/>
        <w:ind w:firstLine="480"/>
        <w:rPr>
          <w:rFonts w:hint="eastAsia" w:ascii="宋体" w:hAnsi="宋体"/>
          <w:szCs w:val="21"/>
          <w:u w:val="single"/>
        </w:rPr>
      </w:pPr>
      <w:r>
        <w:rPr>
          <w:rFonts w:ascii="宋体" w:hAnsi="宋体"/>
          <w:szCs w:val="21"/>
        </w:rPr>
        <w:t>1</w:t>
      </w:r>
      <w:r>
        <w:rPr>
          <w:rFonts w:hint="eastAsia" w:ascii="宋体" w:hAnsi="宋体"/>
          <w:szCs w:val="21"/>
          <w:lang w:val="en-US" w:eastAsia="zh-CN"/>
        </w:rPr>
        <w:t>8</w:t>
      </w:r>
      <w:r>
        <w:rPr>
          <w:rFonts w:hint="eastAsia" w:ascii="宋体" w:hAnsi="宋体"/>
          <w:szCs w:val="21"/>
        </w:rPr>
        <w:t>.2</w:t>
      </w:r>
      <w:r>
        <w:rPr>
          <w:rFonts w:hint="eastAsia" w:ascii="宋体" w:hAnsi="宋体"/>
          <w:szCs w:val="21"/>
          <w:u w:val="single"/>
        </w:rPr>
        <w:t>应选人代表递交应选文件时须凭下列证明办理应选登记手续。</w:t>
      </w:r>
    </w:p>
    <w:p w14:paraId="7596D4AC">
      <w:pPr>
        <w:adjustRightInd w:val="0"/>
        <w:snapToGrid w:val="0"/>
        <w:spacing w:line="348" w:lineRule="auto"/>
        <w:ind w:firstLine="480"/>
        <w:rPr>
          <w:rFonts w:hint="eastAsia" w:ascii="宋体" w:hAnsi="宋体"/>
          <w:b/>
          <w:bCs/>
          <w:szCs w:val="21"/>
        </w:rPr>
      </w:pPr>
      <w:r>
        <w:rPr>
          <w:rFonts w:ascii="宋体" w:hAnsi="宋体"/>
          <w:szCs w:val="21"/>
        </w:rPr>
        <w:t>1</w:t>
      </w:r>
      <w:r>
        <w:rPr>
          <w:rFonts w:hint="eastAsia" w:ascii="宋体" w:hAnsi="宋体"/>
          <w:szCs w:val="21"/>
          <w:lang w:val="en-US" w:eastAsia="zh-CN"/>
        </w:rPr>
        <w:t>8</w:t>
      </w:r>
      <w:r>
        <w:rPr>
          <w:rFonts w:hint="eastAsia" w:ascii="宋体" w:hAnsi="宋体"/>
          <w:szCs w:val="21"/>
        </w:rPr>
        <w:t>.2.1</w:t>
      </w:r>
      <w:r>
        <w:rPr>
          <w:rFonts w:hint="eastAsia" w:ascii="宋体" w:hAnsi="宋体"/>
          <w:bCs/>
          <w:szCs w:val="21"/>
        </w:rPr>
        <w:t>应选人代表身份证原件。</w:t>
      </w:r>
    </w:p>
    <w:p w14:paraId="2FD311EB">
      <w:pPr>
        <w:adjustRightInd w:val="0"/>
        <w:snapToGrid w:val="0"/>
        <w:spacing w:line="348" w:lineRule="auto"/>
        <w:ind w:firstLine="480"/>
        <w:rPr>
          <w:rFonts w:ascii="宋体" w:hAnsi="宋体"/>
          <w:szCs w:val="21"/>
        </w:rPr>
      </w:pPr>
      <w:r>
        <w:rPr>
          <w:rFonts w:ascii="宋体" w:hAnsi="宋体"/>
          <w:szCs w:val="21"/>
        </w:rPr>
        <w:t>1</w:t>
      </w:r>
      <w:r>
        <w:rPr>
          <w:rFonts w:hint="eastAsia" w:ascii="宋体" w:hAnsi="宋体"/>
          <w:szCs w:val="21"/>
          <w:lang w:val="en-US" w:eastAsia="zh-CN"/>
        </w:rPr>
        <w:t>8</w:t>
      </w:r>
      <w:r>
        <w:rPr>
          <w:rFonts w:hint="eastAsia" w:ascii="宋体" w:hAnsi="宋体"/>
          <w:szCs w:val="21"/>
        </w:rPr>
        <w:t>.3出现因遴选文件的修改推迟应选截止日期时，则按遴选人修改通知规定的时间递交。</w:t>
      </w:r>
    </w:p>
    <w:p w14:paraId="21AB4D22">
      <w:pPr>
        <w:adjustRightInd w:val="0"/>
        <w:snapToGrid w:val="0"/>
        <w:spacing w:line="348" w:lineRule="auto"/>
        <w:rPr>
          <w:rFonts w:ascii="宋体" w:hAnsi="宋体"/>
          <w:b/>
          <w:szCs w:val="21"/>
        </w:rPr>
      </w:pPr>
      <w:r>
        <w:rPr>
          <w:rFonts w:hint="eastAsia" w:ascii="宋体" w:hAnsi="宋体"/>
          <w:b/>
          <w:szCs w:val="21"/>
          <w:lang w:val="en-US" w:eastAsia="zh-CN"/>
        </w:rPr>
        <w:t>19</w:t>
      </w:r>
      <w:r>
        <w:rPr>
          <w:rFonts w:hint="eastAsia" w:ascii="宋体" w:hAnsi="宋体"/>
          <w:b/>
          <w:szCs w:val="21"/>
        </w:rPr>
        <w:t>.迟交的应选文件</w:t>
      </w:r>
    </w:p>
    <w:p w14:paraId="1AFDA715">
      <w:pPr>
        <w:adjustRightInd w:val="0"/>
        <w:snapToGrid w:val="0"/>
        <w:spacing w:line="348" w:lineRule="auto"/>
        <w:rPr>
          <w:rFonts w:ascii="宋体" w:hAnsi="宋体"/>
          <w:szCs w:val="21"/>
        </w:rPr>
      </w:pPr>
      <w:r>
        <w:rPr>
          <w:rFonts w:hint="eastAsia" w:ascii="宋体" w:hAnsi="宋体"/>
          <w:szCs w:val="21"/>
        </w:rPr>
        <w:t xml:space="preserve">    </w:t>
      </w:r>
      <w:r>
        <w:rPr>
          <w:rFonts w:hint="eastAsia" w:ascii="宋体" w:hAnsi="宋体"/>
          <w:szCs w:val="21"/>
          <w:lang w:val="en-US" w:eastAsia="zh-CN"/>
        </w:rPr>
        <w:t>19</w:t>
      </w:r>
      <w:r>
        <w:rPr>
          <w:rFonts w:hint="eastAsia" w:ascii="宋体" w:hAnsi="宋体"/>
          <w:szCs w:val="21"/>
        </w:rPr>
        <w:t>.1遴选人将拒绝在应选截止时间后收到的应选文件。</w:t>
      </w:r>
    </w:p>
    <w:p w14:paraId="3191A736">
      <w:pPr>
        <w:adjustRightInd w:val="0"/>
        <w:snapToGrid w:val="0"/>
        <w:spacing w:line="348" w:lineRule="auto"/>
        <w:rPr>
          <w:rFonts w:ascii="宋体" w:hAnsi="宋体"/>
          <w:b/>
          <w:szCs w:val="21"/>
        </w:rPr>
      </w:pPr>
      <w:r>
        <w:rPr>
          <w:rFonts w:hint="eastAsia" w:ascii="宋体" w:hAnsi="宋体"/>
          <w:b/>
          <w:szCs w:val="21"/>
        </w:rPr>
        <w:t>2</w:t>
      </w:r>
      <w:r>
        <w:rPr>
          <w:rFonts w:hint="eastAsia" w:ascii="宋体" w:hAnsi="宋体"/>
          <w:b/>
          <w:szCs w:val="21"/>
          <w:lang w:val="en-US" w:eastAsia="zh-CN"/>
        </w:rPr>
        <w:t>0</w:t>
      </w:r>
      <w:r>
        <w:rPr>
          <w:rFonts w:hint="eastAsia" w:ascii="宋体" w:hAnsi="宋体"/>
          <w:b/>
          <w:szCs w:val="21"/>
        </w:rPr>
        <w:t>.应选文件的修改和撤销</w:t>
      </w:r>
    </w:p>
    <w:p w14:paraId="4FE09583">
      <w:pPr>
        <w:adjustRightInd w:val="0"/>
        <w:snapToGrid w:val="0"/>
        <w:spacing w:line="348"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0</w:t>
      </w:r>
      <w:r>
        <w:rPr>
          <w:rFonts w:hint="eastAsia" w:ascii="宋体" w:hAnsi="宋体"/>
          <w:szCs w:val="21"/>
        </w:rPr>
        <w:t>.1应选截止时间以后未经遴选代理机构允许不得修改应选文件。</w:t>
      </w:r>
    </w:p>
    <w:p w14:paraId="415BA54E">
      <w:pPr>
        <w:adjustRightInd w:val="0"/>
        <w:snapToGrid w:val="0"/>
        <w:spacing w:line="348" w:lineRule="auto"/>
        <w:ind w:firstLine="404" w:firstLineChars="200"/>
        <w:rPr>
          <w:rFonts w:ascii="宋体" w:hAnsi="宋体"/>
          <w:szCs w:val="21"/>
        </w:rPr>
      </w:pPr>
      <w:r>
        <w:rPr>
          <w:rFonts w:hint="eastAsia" w:ascii="宋体" w:hAnsi="宋体"/>
          <w:spacing w:val="-4"/>
          <w:szCs w:val="21"/>
        </w:rPr>
        <w:t>2</w:t>
      </w:r>
      <w:r>
        <w:rPr>
          <w:rFonts w:hint="eastAsia" w:ascii="宋体" w:hAnsi="宋体"/>
          <w:spacing w:val="-4"/>
          <w:szCs w:val="21"/>
          <w:lang w:val="en-US" w:eastAsia="zh-CN"/>
        </w:rPr>
        <w:t>0</w:t>
      </w:r>
      <w:r>
        <w:rPr>
          <w:rFonts w:hint="eastAsia" w:ascii="宋体" w:hAnsi="宋体"/>
          <w:spacing w:val="-4"/>
          <w:szCs w:val="21"/>
        </w:rPr>
        <w:t>.2应选人不得在应选文件有效期内撤销应选文件。</w:t>
      </w:r>
    </w:p>
    <w:p w14:paraId="6A2E46D3">
      <w:pPr>
        <w:pStyle w:val="2"/>
        <w:adjustRightInd w:val="0"/>
        <w:snapToGrid w:val="0"/>
        <w:spacing w:line="348" w:lineRule="auto"/>
        <w:rPr>
          <w:rFonts w:hint="eastAsia" w:ascii="宋体" w:hAnsi="宋体"/>
          <w:b/>
          <w:bCs/>
          <w:sz w:val="21"/>
          <w:szCs w:val="21"/>
        </w:rPr>
      </w:pPr>
    </w:p>
    <w:p w14:paraId="5BC5D668">
      <w:pPr>
        <w:pStyle w:val="2"/>
        <w:adjustRightInd w:val="0"/>
        <w:snapToGrid w:val="0"/>
        <w:spacing w:line="348" w:lineRule="auto"/>
        <w:rPr>
          <w:rFonts w:ascii="宋体" w:hAnsi="宋体"/>
          <w:b/>
          <w:bCs/>
          <w:sz w:val="21"/>
          <w:szCs w:val="21"/>
        </w:rPr>
      </w:pPr>
      <w:bookmarkStart w:id="80" w:name="_Toc203409101"/>
      <w:bookmarkStart w:id="81" w:name="_Toc203409148"/>
      <w:r>
        <w:rPr>
          <w:rFonts w:hint="eastAsia" w:ascii="宋体" w:hAnsi="宋体"/>
          <w:b/>
          <w:bCs/>
          <w:sz w:val="21"/>
          <w:szCs w:val="21"/>
        </w:rPr>
        <w:t>Ｅ 投标、评标和定标</w:t>
      </w:r>
      <w:bookmarkEnd w:id="80"/>
      <w:bookmarkEnd w:id="81"/>
    </w:p>
    <w:p w14:paraId="2ECD6210">
      <w:pPr>
        <w:adjustRightInd w:val="0"/>
        <w:snapToGrid w:val="0"/>
        <w:spacing w:line="348" w:lineRule="auto"/>
        <w:rPr>
          <w:rFonts w:ascii="宋体" w:hAnsi="宋体"/>
          <w:szCs w:val="21"/>
        </w:rPr>
      </w:pPr>
    </w:p>
    <w:p w14:paraId="54CA493B">
      <w:pPr>
        <w:adjustRightInd w:val="0"/>
        <w:snapToGrid w:val="0"/>
        <w:spacing w:line="348" w:lineRule="auto"/>
        <w:rPr>
          <w:rFonts w:ascii="宋体" w:hAnsi="宋体"/>
          <w:b/>
          <w:szCs w:val="21"/>
        </w:rPr>
      </w:pPr>
      <w:r>
        <w:rPr>
          <w:rFonts w:hint="eastAsia" w:ascii="宋体" w:hAnsi="宋体"/>
          <w:b/>
          <w:szCs w:val="21"/>
        </w:rPr>
        <w:t>2</w:t>
      </w:r>
      <w:r>
        <w:rPr>
          <w:rFonts w:hint="eastAsia" w:ascii="宋体" w:hAnsi="宋体"/>
          <w:b/>
          <w:szCs w:val="21"/>
          <w:lang w:val="en-US" w:eastAsia="zh-CN"/>
        </w:rPr>
        <w:t>1</w:t>
      </w:r>
      <w:r>
        <w:rPr>
          <w:rFonts w:hint="eastAsia" w:ascii="宋体" w:hAnsi="宋体"/>
          <w:b/>
          <w:szCs w:val="21"/>
        </w:rPr>
        <w:t>.投标</w:t>
      </w:r>
    </w:p>
    <w:p w14:paraId="35BA8458">
      <w:pPr>
        <w:adjustRightInd w:val="0"/>
        <w:snapToGrid w:val="0"/>
        <w:spacing w:line="348" w:lineRule="auto"/>
        <w:rPr>
          <w:rFonts w:ascii="宋体" w:hAnsi="宋体"/>
          <w:b w:val="0"/>
          <w:bCs w:val="0"/>
          <w:color w:val="auto"/>
          <w:szCs w:val="21"/>
          <w:u w:val="single"/>
        </w:rPr>
      </w:pPr>
      <w:r>
        <w:rPr>
          <w:rFonts w:hint="eastAsia" w:ascii="宋体" w:hAnsi="宋体"/>
          <w:b w:val="0"/>
          <w:bCs w:val="0"/>
          <w:color w:val="auto"/>
          <w:szCs w:val="21"/>
          <w:u w:val="single"/>
        </w:rPr>
        <w:t xml:space="preserve">    2</w:t>
      </w:r>
      <w:r>
        <w:rPr>
          <w:rFonts w:hint="eastAsia" w:ascii="宋体" w:hAnsi="宋体"/>
          <w:b w:val="0"/>
          <w:bCs w:val="0"/>
          <w:color w:val="auto"/>
          <w:szCs w:val="21"/>
          <w:u w:val="single"/>
          <w:lang w:val="en-US" w:eastAsia="zh-CN"/>
        </w:rPr>
        <w:t>1</w:t>
      </w:r>
      <w:r>
        <w:rPr>
          <w:rFonts w:hint="eastAsia" w:ascii="宋体" w:hAnsi="宋体"/>
          <w:b w:val="0"/>
          <w:bCs w:val="0"/>
          <w:color w:val="auto"/>
          <w:szCs w:val="21"/>
          <w:u w:val="single"/>
        </w:rPr>
        <w:t>.1遴选人在招标通告或遴选邀请书中规定的时间前，应选人应将应选文件递交至遴选人指定的地点。</w:t>
      </w:r>
    </w:p>
    <w:p w14:paraId="6C32B4BF">
      <w:pPr>
        <w:adjustRightInd w:val="0"/>
        <w:snapToGrid w:val="0"/>
        <w:spacing w:line="348"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1</w:t>
      </w:r>
      <w:r>
        <w:rPr>
          <w:rFonts w:hint="eastAsia" w:ascii="宋体" w:hAnsi="宋体"/>
          <w:szCs w:val="21"/>
        </w:rPr>
        <w:t>.2应选人对其递交的文件保密性负责，因应选人未按要求密封或应选人造成的破损造成其内容泄露的，其责任由应选人承担。</w:t>
      </w:r>
    </w:p>
    <w:p w14:paraId="7B884F1E">
      <w:pPr>
        <w:adjustRightInd w:val="0"/>
        <w:snapToGrid w:val="0"/>
        <w:spacing w:line="348" w:lineRule="auto"/>
        <w:rPr>
          <w:rFonts w:ascii="宋体" w:hAnsi="宋体"/>
          <w:b/>
          <w:szCs w:val="21"/>
        </w:rPr>
      </w:pPr>
      <w:r>
        <w:rPr>
          <w:rFonts w:hint="eastAsia" w:ascii="宋体" w:hAnsi="宋体"/>
          <w:b/>
          <w:szCs w:val="21"/>
        </w:rPr>
        <w:t>2</w:t>
      </w:r>
      <w:r>
        <w:rPr>
          <w:rFonts w:hint="eastAsia" w:ascii="宋体" w:hAnsi="宋体"/>
          <w:b/>
          <w:szCs w:val="21"/>
          <w:lang w:val="en-US" w:eastAsia="zh-CN"/>
        </w:rPr>
        <w:t>2</w:t>
      </w:r>
      <w:r>
        <w:rPr>
          <w:rFonts w:hint="eastAsia" w:ascii="宋体" w:hAnsi="宋体"/>
          <w:b/>
          <w:szCs w:val="21"/>
        </w:rPr>
        <w:t>.对应选文件的审查和响应性的确定。</w:t>
      </w:r>
    </w:p>
    <w:p w14:paraId="1BA23949">
      <w:pPr>
        <w:adjustRightInd w:val="0"/>
        <w:snapToGrid w:val="0"/>
        <w:spacing w:line="348" w:lineRule="auto"/>
        <w:rPr>
          <w:rFonts w:hint="eastAsia" w:ascii="宋体" w:hAnsi="宋体"/>
          <w:szCs w:val="21"/>
        </w:rPr>
      </w:pPr>
      <w:r>
        <w:rPr>
          <w:rFonts w:hint="eastAsia" w:ascii="宋体" w:hAnsi="宋体"/>
          <w:szCs w:val="21"/>
        </w:rPr>
        <w:t xml:space="preserve">    2</w:t>
      </w:r>
      <w:r>
        <w:rPr>
          <w:rFonts w:hint="eastAsia" w:ascii="宋体" w:hAnsi="宋体"/>
          <w:szCs w:val="21"/>
          <w:lang w:val="en-US" w:eastAsia="zh-CN"/>
        </w:rPr>
        <w:t>2</w:t>
      </w:r>
      <w:r>
        <w:rPr>
          <w:rFonts w:hint="eastAsia" w:ascii="宋体" w:hAnsi="宋体"/>
          <w:szCs w:val="21"/>
        </w:rPr>
        <w:t>.1评审小组应审查应选文件是否完整，是否有计算错误，文件是否恰当签署。</w:t>
      </w:r>
    </w:p>
    <w:p w14:paraId="7C930544">
      <w:pPr>
        <w:adjustRightInd w:val="0"/>
        <w:snapToGrid w:val="0"/>
        <w:spacing w:line="348"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2</w:t>
      </w:r>
      <w:r>
        <w:rPr>
          <w:rFonts w:hint="eastAsia" w:ascii="宋体" w:hAnsi="宋体"/>
          <w:szCs w:val="21"/>
        </w:rPr>
        <w:t>.2在对应选文件进行详细评估之前，评审小组将依据应选人提供的资格证明文件审查应选人的资格、营业范围、财务状况、技术实力和服务能力。如确定应选人无资格履行合同，其应选将被拒绝。</w:t>
      </w:r>
    </w:p>
    <w:p w14:paraId="463A90E8">
      <w:pPr>
        <w:adjustRightInd w:val="0"/>
        <w:snapToGrid w:val="0"/>
        <w:spacing w:line="348"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2</w:t>
      </w:r>
      <w:r>
        <w:rPr>
          <w:rFonts w:hint="eastAsia" w:ascii="宋体" w:hAnsi="宋体"/>
          <w:szCs w:val="21"/>
        </w:rPr>
        <w:t>.3评审小组将确定每一应选是否对遴选文件的要求作出了实质性响应，而没有重大偏离。实质性响应的应选是指应选符合遴选文件的所有条款、条件和规定且没有重大偏离或保留。重大偏离或保留系指影响到遴选文件规定的范围、质量和性能，或限制了买方的权力，或应选人的义务的规定，而纠正这些偏离将影响到其他提交实质性响应应选的应选人的公平竞争地位。</w:t>
      </w:r>
    </w:p>
    <w:p w14:paraId="5C2696E0">
      <w:pPr>
        <w:adjustRightInd w:val="0"/>
        <w:snapToGrid w:val="0"/>
        <w:spacing w:line="348"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2</w:t>
      </w:r>
      <w:r>
        <w:rPr>
          <w:rFonts w:hint="eastAsia" w:ascii="宋体" w:hAnsi="宋体"/>
          <w:szCs w:val="21"/>
        </w:rPr>
        <w:t>.4评审小组判断应选文件的响应性仅基于应选文件本身而不靠外部证据。</w:t>
      </w:r>
    </w:p>
    <w:p w14:paraId="141CB1A5">
      <w:pPr>
        <w:adjustRightInd w:val="0"/>
        <w:snapToGrid w:val="0"/>
        <w:spacing w:line="348"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2</w:t>
      </w:r>
      <w:r>
        <w:rPr>
          <w:rFonts w:hint="eastAsia" w:ascii="宋体" w:hAnsi="宋体"/>
          <w:szCs w:val="21"/>
        </w:rPr>
        <w:t>.5评审小组将拒绝被确定为非实质性响应的应选，应选人不能通过修正或撤销不符之处而使其应选成为实质性响应的应选。</w:t>
      </w:r>
    </w:p>
    <w:p w14:paraId="64907441">
      <w:pPr>
        <w:adjustRightInd w:val="0"/>
        <w:snapToGrid w:val="0"/>
        <w:spacing w:line="348" w:lineRule="auto"/>
        <w:ind w:firstLine="420"/>
        <w:rPr>
          <w:rFonts w:hint="eastAsia" w:ascii="宋体" w:hAnsi="宋体"/>
          <w:szCs w:val="21"/>
        </w:rPr>
      </w:pPr>
      <w:r>
        <w:rPr>
          <w:rFonts w:hint="eastAsia" w:ascii="宋体" w:hAnsi="宋体"/>
          <w:szCs w:val="21"/>
        </w:rPr>
        <w:t>2</w:t>
      </w:r>
      <w:r>
        <w:rPr>
          <w:rFonts w:hint="eastAsia" w:ascii="宋体" w:hAnsi="宋体"/>
          <w:szCs w:val="21"/>
          <w:lang w:val="en-US" w:eastAsia="zh-CN"/>
        </w:rPr>
        <w:t>2</w:t>
      </w:r>
      <w:r>
        <w:rPr>
          <w:rFonts w:hint="eastAsia" w:ascii="宋体" w:hAnsi="宋体"/>
          <w:szCs w:val="21"/>
        </w:rPr>
        <w:t>.6评审小组将允许修改应选中不构成重大偏离的微小的、非正规、不一致或有规则的地方，但这种允许是以不能损害或影响任何应选人为前提。</w:t>
      </w:r>
    </w:p>
    <w:p w14:paraId="3925EA75">
      <w:pPr>
        <w:adjustRightInd w:val="0"/>
        <w:snapToGrid w:val="0"/>
        <w:spacing w:line="348" w:lineRule="auto"/>
        <w:ind w:firstLine="42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7应选人制作文件出现以下情况时为无效标（无效应选）：</w:t>
      </w:r>
    </w:p>
    <w:p w14:paraId="24DCDDD8">
      <w:pPr>
        <w:adjustRightInd w:val="0"/>
        <w:snapToGrid w:val="0"/>
        <w:spacing w:line="348" w:lineRule="auto"/>
        <w:ind w:firstLine="422" w:firstLineChars="20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7.</w:t>
      </w:r>
      <w:r>
        <w:rPr>
          <w:rFonts w:ascii="宋体" w:hAnsi="宋体"/>
          <w:b/>
          <w:bCs/>
          <w:szCs w:val="21"/>
          <w:u w:val="single"/>
        </w:rPr>
        <w:t>1</w:t>
      </w:r>
      <w:r>
        <w:rPr>
          <w:rFonts w:hint="eastAsia" w:ascii="宋体" w:hAnsi="宋体"/>
          <w:b/>
          <w:bCs/>
          <w:szCs w:val="21"/>
          <w:u w:val="single"/>
        </w:rPr>
        <w:t>未按遴选文件要求签署应选文件或加盖公章；</w:t>
      </w:r>
    </w:p>
    <w:p w14:paraId="5CC9766D">
      <w:pPr>
        <w:adjustRightInd w:val="0"/>
        <w:snapToGrid w:val="0"/>
        <w:spacing w:line="348" w:lineRule="auto"/>
        <w:ind w:firstLine="42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7.</w:t>
      </w:r>
      <w:r>
        <w:rPr>
          <w:rFonts w:ascii="宋体" w:hAnsi="宋体"/>
          <w:b/>
          <w:bCs/>
          <w:szCs w:val="21"/>
          <w:u w:val="single"/>
        </w:rPr>
        <w:t>2</w:t>
      </w:r>
      <w:r>
        <w:rPr>
          <w:rFonts w:hint="eastAsia" w:ascii="宋体" w:hAnsi="宋体"/>
          <w:b/>
          <w:bCs/>
          <w:szCs w:val="21"/>
          <w:u w:val="single"/>
        </w:rPr>
        <w:t>应选人没有提供第1</w:t>
      </w:r>
      <w:r>
        <w:rPr>
          <w:rFonts w:hint="eastAsia" w:ascii="宋体" w:hAnsi="宋体"/>
          <w:b/>
          <w:bCs/>
          <w:szCs w:val="21"/>
          <w:u w:val="single"/>
          <w:lang w:val="en-US" w:eastAsia="zh-CN"/>
        </w:rPr>
        <w:t>4</w:t>
      </w:r>
      <w:r>
        <w:rPr>
          <w:rFonts w:hint="eastAsia" w:ascii="宋体" w:hAnsi="宋体"/>
          <w:b/>
          <w:bCs/>
          <w:szCs w:val="21"/>
          <w:u w:val="single"/>
        </w:rPr>
        <w:t>条要求的资格证明文件，不符合遴选文件规定的应选人资格；</w:t>
      </w:r>
    </w:p>
    <w:p w14:paraId="32DA6BE2">
      <w:pPr>
        <w:adjustRightInd w:val="0"/>
        <w:snapToGrid w:val="0"/>
        <w:spacing w:line="348" w:lineRule="auto"/>
        <w:ind w:firstLine="42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7.</w:t>
      </w:r>
      <w:r>
        <w:rPr>
          <w:rFonts w:ascii="宋体" w:hAnsi="宋体"/>
          <w:b/>
          <w:bCs/>
          <w:szCs w:val="21"/>
          <w:u w:val="single"/>
        </w:rPr>
        <w:t>3</w:t>
      </w:r>
      <w:r>
        <w:rPr>
          <w:rFonts w:hint="eastAsia" w:ascii="宋体" w:hAnsi="宋体"/>
          <w:b/>
          <w:bCs/>
          <w:szCs w:val="21"/>
          <w:u w:val="single"/>
        </w:rPr>
        <w:t>应选响应与遴选文件产生重大偏离；</w:t>
      </w:r>
    </w:p>
    <w:p w14:paraId="7B12D272">
      <w:pPr>
        <w:adjustRightInd w:val="0"/>
        <w:snapToGrid w:val="0"/>
        <w:spacing w:line="348" w:lineRule="auto"/>
        <w:ind w:firstLine="42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7.</w:t>
      </w:r>
      <w:r>
        <w:rPr>
          <w:rFonts w:ascii="宋体" w:hAnsi="宋体"/>
          <w:b/>
          <w:bCs/>
          <w:szCs w:val="21"/>
          <w:u w:val="single"/>
        </w:rPr>
        <w:t>4</w:t>
      </w:r>
      <w:r>
        <w:rPr>
          <w:rFonts w:hint="eastAsia" w:ascii="宋体" w:hAnsi="宋体"/>
          <w:b/>
          <w:bCs/>
          <w:szCs w:val="21"/>
          <w:u w:val="single"/>
        </w:rPr>
        <w:t>应选人的报价</w:t>
      </w:r>
      <w:r>
        <w:rPr>
          <w:rFonts w:ascii="宋体" w:hAnsi="宋体"/>
          <w:b/>
          <w:bCs/>
          <w:szCs w:val="21"/>
          <w:u w:val="single"/>
        </w:rPr>
        <w:t>超出了</w:t>
      </w:r>
      <w:r>
        <w:rPr>
          <w:rFonts w:hint="eastAsia" w:ascii="宋体" w:hAnsi="宋体"/>
          <w:b/>
          <w:bCs/>
          <w:szCs w:val="21"/>
          <w:u w:val="single"/>
        </w:rPr>
        <w:t>遴选文件规定的收费标准；</w:t>
      </w:r>
    </w:p>
    <w:p w14:paraId="67AB0C34">
      <w:pPr>
        <w:adjustRightInd w:val="0"/>
        <w:snapToGrid w:val="0"/>
        <w:spacing w:line="348" w:lineRule="auto"/>
        <w:ind w:firstLine="42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7.</w:t>
      </w:r>
      <w:r>
        <w:rPr>
          <w:rFonts w:ascii="宋体" w:hAnsi="宋体"/>
          <w:b/>
          <w:bCs/>
          <w:szCs w:val="21"/>
          <w:u w:val="single"/>
        </w:rPr>
        <w:t>5</w:t>
      </w:r>
      <w:r>
        <w:rPr>
          <w:rFonts w:hint="eastAsia" w:ascii="宋体" w:hAnsi="宋体"/>
          <w:b/>
          <w:bCs/>
          <w:szCs w:val="21"/>
          <w:u w:val="single"/>
        </w:rPr>
        <w:t>其他违反国家法律规定的情形。</w:t>
      </w:r>
    </w:p>
    <w:p w14:paraId="420784C5">
      <w:pPr>
        <w:adjustRightInd w:val="0"/>
        <w:snapToGrid w:val="0"/>
        <w:spacing w:line="360" w:lineRule="auto"/>
        <w:ind w:firstLine="422" w:firstLineChars="20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8招标中出现下列情形之一的，应予废标：</w:t>
      </w:r>
    </w:p>
    <w:p w14:paraId="47E75D86">
      <w:pPr>
        <w:adjustRightInd w:val="0"/>
        <w:snapToGrid w:val="0"/>
        <w:spacing w:line="360" w:lineRule="auto"/>
        <w:ind w:firstLine="422" w:firstLineChars="20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8.1出现影响招标公正的违法、违规行为的；</w:t>
      </w:r>
    </w:p>
    <w:p w14:paraId="26485E7C">
      <w:pPr>
        <w:adjustRightInd w:val="0"/>
        <w:snapToGrid w:val="0"/>
        <w:spacing w:line="360" w:lineRule="auto"/>
        <w:ind w:firstLine="422" w:firstLineChars="20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8.</w:t>
      </w:r>
      <w:r>
        <w:rPr>
          <w:rFonts w:hint="eastAsia" w:ascii="宋体" w:hAnsi="宋体"/>
          <w:b/>
          <w:bCs/>
          <w:szCs w:val="21"/>
          <w:u w:val="single"/>
          <w:lang w:val="en-US" w:eastAsia="zh-CN"/>
        </w:rPr>
        <w:t>2</w:t>
      </w:r>
      <w:r>
        <w:rPr>
          <w:rFonts w:hint="eastAsia" w:ascii="宋体" w:hAnsi="宋体"/>
          <w:b/>
          <w:bCs/>
          <w:szCs w:val="21"/>
          <w:u w:val="single"/>
        </w:rPr>
        <w:t>因重大变故，招标任务取消的</w:t>
      </w:r>
    </w:p>
    <w:p w14:paraId="0E7FAD70">
      <w:pPr>
        <w:snapToGrid w:val="0"/>
        <w:spacing w:line="360" w:lineRule="auto"/>
        <w:ind w:left="420"/>
        <w:rPr>
          <w:rFonts w:ascii="宋体" w:hAnsi="宋体"/>
          <w:b/>
          <w:szCs w:val="21"/>
          <w:u w:val="single"/>
        </w:rPr>
      </w:pPr>
      <w:r>
        <w:rPr>
          <w:rFonts w:hint="eastAsia" w:ascii="宋体" w:hAnsi="宋体"/>
          <w:b/>
          <w:szCs w:val="21"/>
          <w:u w:val="single"/>
          <w:lang w:eastAsia="zh-CN"/>
        </w:rPr>
        <w:t>22.</w:t>
      </w:r>
      <w:r>
        <w:rPr>
          <w:rFonts w:hint="eastAsia" w:ascii="宋体" w:hAnsi="宋体"/>
          <w:b/>
          <w:szCs w:val="21"/>
          <w:u w:val="single"/>
        </w:rPr>
        <w:t>9</w:t>
      </w:r>
      <w:r>
        <w:rPr>
          <w:rFonts w:ascii="宋体" w:hAnsi="宋体"/>
          <w:b/>
          <w:szCs w:val="21"/>
          <w:u w:val="single"/>
        </w:rPr>
        <w:t>应选人存在下列情形之一的，将被认定为串通应选行为并作无效应选处理：</w:t>
      </w:r>
    </w:p>
    <w:p w14:paraId="258BC5A8">
      <w:pPr>
        <w:adjustRightInd w:val="0"/>
        <w:snapToGrid w:val="0"/>
        <w:spacing w:line="360" w:lineRule="auto"/>
        <w:ind w:firstLine="420"/>
        <w:rPr>
          <w:rFonts w:ascii="宋体" w:hAnsi="宋体"/>
          <w:b/>
          <w:szCs w:val="21"/>
          <w:u w:val="single"/>
        </w:rPr>
      </w:pPr>
      <w:r>
        <w:rPr>
          <w:rFonts w:hint="eastAsia" w:ascii="宋体" w:hAnsi="宋体"/>
          <w:b/>
          <w:szCs w:val="21"/>
          <w:u w:val="single"/>
          <w:lang w:eastAsia="zh-CN"/>
        </w:rPr>
        <w:t>22.</w:t>
      </w:r>
      <w:r>
        <w:rPr>
          <w:rFonts w:hint="eastAsia" w:ascii="宋体" w:hAnsi="宋体"/>
          <w:b/>
          <w:szCs w:val="21"/>
          <w:u w:val="single"/>
        </w:rPr>
        <w:t>9.1</w:t>
      </w:r>
      <w:r>
        <w:rPr>
          <w:rFonts w:ascii="宋体" w:hAnsi="宋体" w:cs="宋体"/>
          <w:b/>
          <w:spacing w:val="8"/>
          <w:kern w:val="0"/>
          <w:szCs w:val="21"/>
          <w:u w:val="single"/>
        </w:rPr>
        <w:t xml:space="preserve">应选人之间协商应选报价等应选文件的实质性内容； </w:t>
      </w:r>
    </w:p>
    <w:p w14:paraId="5AD6EF36">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9.2</w:t>
      </w:r>
      <w:r>
        <w:rPr>
          <w:rFonts w:ascii="宋体" w:hAnsi="宋体" w:cs="宋体"/>
          <w:b/>
          <w:spacing w:val="8"/>
          <w:kern w:val="0"/>
          <w:szCs w:val="21"/>
          <w:u w:val="single"/>
        </w:rPr>
        <w:t xml:space="preserve">应选人之间约定中选人； </w:t>
      </w:r>
    </w:p>
    <w:p w14:paraId="435C4470">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9.3</w:t>
      </w:r>
      <w:r>
        <w:rPr>
          <w:rFonts w:ascii="宋体" w:hAnsi="宋体" w:cs="宋体"/>
          <w:b/>
          <w:spacing w:val="8"/>
          <w:kern w:val="0"/>
          <w:szCs w:val="21"/>
          <w:u w:val="single"/>
        </w:rPr>
        <w:t xml:space="preserve">应选人之间约定部分应选人放弃应选或者中选； </w:t>
      </w:r>
    </w:p>
    <w:p w14:paraId="1BB3A7DE">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9.4</w:t>
      </w:r>
      <w:r>
        <w:rPr>
          <w:rFonts w:ascii="宋体" w:hAnsi="宋体" w:cs="宋体"/>
          <w:b/>
          <w:spacing w:val="8"/>
          <w:kern w:val="0"/>
          <w:szCs w:val="21"/>
          <w:u w:val="single"/>
        </w:rPr>
        <w:t xml:space="preserve">属于同一集团、协会、商会等组织成员的应选人按照该组织要求协同应选； </w:t>
      </w:r>
    </w:p>
    <w:p w14:paraId="4497EF7E">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9.5</w:t>
      </w:r>
      <w:r>
        <w:rPr>
          <w:rFonts w:ascii="宋体" w:hAnsi="宋体" w:cs="宋体"/>
          <w:b/>
          <w:spacing w:val="8"/>
          <w:kern w:val="0"/>
          <w:szCs w:val="21"/>
          <w:u w:val="single"/>
        </w:rPr>
        <w:t>应选人之间为谋取中选或者排斥特定应选人而采取的其他联合行动</w:t>
      </w:r>
      <w:r>
        <w:rPr>
          <w:rFonts w:hint="eastAsia" w:ascii="宋体" w:hAnsi="宋体" w:cs="宋体"/>
          <w:b/>
          <w:spacing w:val="8"/>
          <w:kern w:val="0"/>
          <w:szCs w:val="21"/>
          <w:u w:val="single"/>
        </w:rPr>
        <w:t>；</w:t>
      </w:r>
      <w:r>
        <w:rPr>
          <w:rFonts w:ascii="宋体" w:hAnsi="宋体" w:cs="宋体"/>
          <w:b/>
          <w:spacing w:val="8"/>
          <w:kern w:val="0"/>
          <w:szCs w:val="21"/>
          <w:u w:val="single"/>
        </w:rPr>
        <w:t xml:space="preserve"> </w:t>
      </w:r>
    </w:p>
    <w:p w14:paraId="56D5A481">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9.6</w:t>
      </w:r>
      <w:r>
        <w:rPr>
          <w:rFonts w:ascii="宋体" w:hAnsi="宋体" w:cs="宋体"/>
          <w:b/>
          <w:spacing w:val="8"/>
          <w:kern w:val="0"/>
          <w:szCs w:val="21"/>
          <w:u w:val="single"/>
        </w:rPr>
        <w:t xml:space="preserve">不同应选人的应选文件由同一单位或者个人编制； </w:t>
      </w:r>
    </w:p>
    <w:p w14:paraId="5DCB2428">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9.7</w:t>
      </w:r>
      <w:r>
        <w:rPr>
          <w:rFonts w:ascii="宋体" w:hAnsi="宋体" w:cs="宋体"/>
          <w:b/>
          <w:spacing w:val="8"/>
          <w:kern w:val="0"/>
          <w:szCs w:val="21"/>
          <w:u w:val="single"/>
        </w:rPr>
        <w:t xml:space="preserve">不同应选人委托同一单位或者个人办理应选事宜； </w:t>
      </w:r>
    </w:p>
    <w:p w14:paraId="11C0F7CE">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9.8</w:t>
      </w:r>
      <w:r>
        <w:rPr>
          <w:rFonts w:ascii="宋体" w:hAnsi="宋体" w:cs="宋体"/>
          <w:b/>
          <w:spacing w:val="8"/>
          <w:kern w:val="0"/>
          <w:szCs w:val="21"/>
          <w:u w:val="single"/>
        </w:rPr>
        <w:t xml:space="preserve">不同应选人的应选文件载明的项目管理成员为同一人； </w:t>
      </w:r>
    </w:p>
    <w:p w14:paraId="4D153458">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9.9</w:t>
      </w:r>
      <w:r>
        <w:rPr>
          <w:rFonts w:ascii="宋体" w:hAnsi="宋体" w:cs="宋体"/>
          <w:b/>
          <w:spacing w:val="8"/>
          <w:kern w:val="0"/>
          <w:szCs w:val="21"/>
          <w:u w:val="single"/>
        </w:rPr>
        <w:t xml:space="preserve">不同应选人的应选文件异常一致或者应选报价呈规律性差异； </w:t>
      </w:r>
    </w:p>
    <w:p w14:paraId="48EA3CD3">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9.10</w:t>
      </w:r>
      <w:r>
        <w:rPr>
          <w:rFonts w:ascii="宋体" w:hAnsi="宋体" w:cs="宋体"/>
          <w:b/>
          <w:spacing w:val="8"/>
          <w:kern w:val="0"/>
          <w:szCs w:val="21"/>
          <w:u w:val="single"/>
        </w:rPr>
        <w:t xml:space="preserve">不同应选人的应选文件相互混装； </w:t>
      </w:r>
    </w:p>
    <w:p w14:paraId="32C3D8D7">
      <w:pPr>
        <w:adjustRightInd w:val="0"/>
        <w:snapToGrid w:val="0"/>
        <w:spacing w:line="360" w:lineRule="auto"/>
        <w:ind w:firstLine="420"/>
        <w:rPr>
          <w:rFonts w:hint="eastAsia" w:ascii="宋体" w:hAnsi="宋体"/>
          <w:b/>
          <w:szCs w:val="21"/>
          <w:u w:val="single"/>
        </w:rPr>
      </w:pPr>
      <w:r>
        <w:rPr>
          <w:rFonts w:hint="eastAsia" w:ascii="宋体" w:hAnsi="宋体"/>
          <w:b/>
          <w:szCs w:val="21"/>
          <w:u w:val="single"/>
          <w:lang w:eastAsia="zh-CN"/>
        </w:rPr>
        <w:t>22.</w:t>
      </w:r>
      <w:r>
        <w:rPr>
          <w:rFonts w:hint="eastAsia" w:ascii="宋体" w:hAnsi="宋体"/>
          <w:b/>
          <w:szCs w:val="21"/>
          <w:u w:val="single"/>
        </w:rPr>
        <w:t>9.11</w:t>
      </w:r>
      <w:r>
        <w:rPr>
          <w:rFonts w:ascii="宋体" w:hAnsi="宋体"/>
          <w:b/>
          <w:szCs w:val="21"/>
          <w:u w:val="single"/>
        </w:rPr>
        <w:t>有关法律、法规或规章规定的其他串通应选行为。</w:t>
      </w:r>
    </w:p>
    <w:p w14:paraId="61CD2BA0">
      <w:pPr>
        <w:adjustRightInd w:val="0"/>
        <w:snapToGrid w:val="0"/>
        <w:spacing w:line="360" w:lineRule="auto"/>
        <w:rPr>
          <w:rFonts w:ascii="宋体" w:hAnsi="宋体"/>
          <w:b/>
          <w:szCs w:val="21"/>
        </w:rPr>
      </w:pPr>
      <w:r>
        <w:rPr>
          <w:rFonts w:hint="eastAsia" w:ascii="宋体" w:hAnsi="宋体"/>
          <w:b/>
          <w:szCs w:val="21"/>
        </w:rPr>
        <w:t>2</w:t>
      </w:r>
      <w:r>
        <w:rPr>
          <w:rFonts w:hint="eastAsia" w:ascii="宋体" w:hAnsi="宋体"/>
          <w:b/>
          <w:szCs w:val="21"/>
          <w:lang w:val="en-US" w:eastAsia="zh-CN"/>
        </w:rPr>
        <w:t>3</w:t>
      </w:r>
      <w:r>
        <w:rPr>
          <w:rFonts w:hint="eastAsia" w:ascii="宋体" w:hAnsi="宋体"/>
          <w:b/>
          <w:szCs w:val="21"/>
        </w:rPr>
        <w:t>.应选文件的澄清</w:t>
      </w:r>
    </w:p>
    <w:p w14:paraId="5B40F459">
      <w:pPr>
        <w:adjustRightInd w:val="0"/>
        <w:snapToGrid w:val="0"/>
        <w:spacing w:line="360"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3</w:t>
      </w:r>
      <w:r>
        <w:rPr>
          <w:rFonts w:hint="eastAsia" w:ascii="宋体" w:hAnsi="宋体"/>
          <w:szCs w:val="21"/>
        </w:rPr>
        <w:t>.1为了有助于对应选文件进行审查、评估和比较，评审小组有权向应选人质疑，请应选人澄清其应选内容。应选人代表有责任按照遴选代理机构通知的时间、地点进行答疑和澄清。</w:t>
      </w:r>
    </w:p>
    <w:p w14:paraId="509C8600">
      <w:pPr>
        <w:adjustRightInd w:val="0"/>
        <w:snapToGrid w:val="0"/>
        <w:spacing w:line="348" w:lineRule="auto"/>
        <w:ind w:firstLine="420"/>
        <w:rPr>
          <w:rFonts w:hint="eastAsia" w:ascii="宋体" w:hAnsi="宋体"/>
          <w:szCs w:val="21"/>
        </w:rPr>
      </w:pPr>
      <w:r>
        <w:rPr>
          <w:rFonts w:hint="eastAsia" w:ascii="宋体" w:hAnsi="宋体"/>
          <w:szCs w:val="21"/>
        </w:rPr>
        <w:t>2</w:t>
      </w:r>
      <w:r>
        <w:rPr>
          <w:rFonts w:hint="eastAsia" w:ascii="宋体" w:hAnsi="宋体"/>
          <w:szCs w:val="21"/>
          <w:lang w:val="en-US" w:eastAsia="zh-CN"/>
        </w:rPr>
        <w:t>3</w:t>
      </w:r>
      <w:r>
        <w:rPr>
          <w:rFonts w:hint="eastAsia" w:ascii="宋体" w:hAnsi="宋体"/>
          <w:szCs w:val="21"/>
        </w:rPr>
        <w:t>.2重要澄清的答复应是书面的，但不得对应选内容进行实质性修改。</w:t>
      </w:r>
    </w:p>
    <w:p w14:paraId="70A7203D">
      <w:pPr>
        <w:adjustRightInd w:val="0"/>
        <w:snapToGrid w:val="0"/>
        <w:spacing w:line="348" w:lineRule="auto"/>
        <w:rPr>
          <w:rFonts w:hint="eastAsia" w:ascii="宋体" w:hAnsi="宋体"/>
          <w:b/>
          <w:szCs w:val="21"/>
        </w:rPr>
      </w:pPr>
      <w:r>
        <w:rPr>
          <w:rFonts w:hint="eastAsia" w:ascii="宋体" w:hAnsi="宋体"/>
          <w:b/>
          <w:szCs w:val="21"/>
        </w:rPr>
        <w:t>2</w:t>
      </w:r>
      <w:r>
        <w:rPr>
          <w:rFonts w:hint="eastAsia" w:ascii="宋体" w:hAnsi="宋体"/>
          <w:b/>
          <w:szCs w:val="21"/>
          <w:lang w:val="en-US" w:eastAsia="zh-CN"/>
        </w:rPr>
        <w:t>4</w:t>
      </w:r>
      <w:r>
        <w:rPr>
          <w:rFonts w:hint="eastAsia" w:ascii="宋体" w:hAnsi="宋体"/>
          <w:b/>
          <w:szCs w:val="21"/>
        </w:rPr>
        <w:t>.定标原则：</w:t>
      </w:r>
    </w:p>
    <w:p w14:paraId="07ADCAD1">
      <w:pPr>
        <w:adjustRightInd w:val="0"/>
        <w:snapToGrid w:val="0"/>
        <w:spacing w:line="348" w:lineRule="auto"/>
        <w:ind w:firstLine="420" w:firstLineChars="200"/>
        <w:rPr>
          <w:rFonts w:ascii="宋体" w:hAnsi="宋体"/>
          <w:szCs w:val="21"/>
        </w:rPr>
      </w:pPr>
      <w:r>
        <w:rPr>
          <w:rFonts w:hint="eastAsia" w:ascii="宋体" w:hAnsi="宋体"/>
          <w:szCs w:val="21"/>
        </w:rPr>
        <w:t>2</w:t>
      </w:r>
      <w:r>
        <w:rPr>
          <w:rFonts w:hint="eastAsia" w:ascii="宋体" w:hAnsi="宋体"/>
          <w:szCs w:val="21"/>
          <w:lang w:eastAsia="zh-CN"/>
        </w:rPr>
        <w:t>4.1</w:t>
      </w:r>
      <w:r>
        <w:rPr>
          <w:rFonts w:hint="eastAsia" w:ascii="宋体" w:hAnsi="宋体"/>
          <w:szCs w:val="21"/>
        </w:rPr>
        <w:t>坚持公开、公平、公正,效益和维护公共利益原则,通过市场竞争，选择企业实力强，服务质量好、价格合理的应选人为中选人候选人。</w:t>
      </w:r>
    </w:p>
    <w:p w14:paraId="2A6CE92D">
      <w:pPr>
        <w:adjustRightInd w:val="0"/>
        <w:snapToGrid w:val="0"/>
        <w:spacing w:line="348" w:lineRule="auto"/>
        <w:rPr>
          <w:rFonts w:hint="eastAsia" w:ascii="宋体" w:hAnsi="宋体"/>
          <w:b/>
          <w:bCs/>
          <w:szCs w:val="21"/>
        </w:rPr>
      </w:pPr>
      <w:r>
        <w:rPr>
          <w:rFonts w:hint="eastAsia" w:ascii="宋体" w:hAnsi="宋体"/>
          <w:b/>
          <w:bCs/>
          <w:szCs w:val="21"/>
        </w:rPr>
        <w:t>2</w:t>
      </w:r>
      <w:r>
        <w:rPr>
          <w:rFonts w:hint="eastAsia" w:ascii="宋体" w:hAnsi="宋体"/>
          <w:b/>
          <w:bCs/>
          <w:szCs w:val="21"/>
          <w:lang w:val="en-US" w:eastAsia="zh-CN"/>
        </w:rPr>
        <w:t>5</w:t>
      </w:r>
      <w:r>
        <w:rPr>
          <w:rFonts w:hint="eastAsia" w:ascii="宋体" w:hAnsi="宋体"/>
          <w:b/>
          <w:bCs/>
          <w:szCs w:val="21"/>
        </w:rPr>
        <w:t>.定标方法</w:t>
      </w:r>
    </w:p>
    <w:p w14:paraId="10487C64">
      <w:pPr>
        <w:adjustRightInd w:val="0"/>
        <w:snapToGrid w:val="0"/>
        <w:spacing w:line="348"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.1由遴选人组织成立评审小组进行评审。</w:t>
      </w:r>
    </w:p>
    <w:p w14:paraId="245E6FD5">
      <w:pPr>
        <w:adjustRightInd w:val="0"/>
        <w:snapToGrid w:val="0"/>
        <w:spacing w:line="348" w:lineRule="auto"/>
        <w:ind w:firstLine="420" w:firstLineChars="200"/>
        <w:rPr>
          <w:rFonts w:ascii="宋体" w:hAnsi="宋体" w:cs="Arial Unicode MS"/>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.2应选文件初审。初审分为资格性检查和符合性检查。</w:t>
      </w:r>
    </w:p>
    <w:p w14:paraId="666BF8E0">
      <w:pPr>
        <w:snapToGrid w:val="0"/>
        <w:spacing w:line="348" w:lineRule="auto"/>
        <w:rPr>
          <w:rFonts w:ascii="宋体" w:hAnsi="宋体" w:cs="Arial Unicode MS"/>
          <w:szCs w:val="21"/>
        </w:rPr>
      </w:pPr>
      <w:r>
        <w:rPr>
          <w:rFonts w:ascii="宋体" w:hAnsi="宋体"/>
          <w:szCs w:val="21"/>
        </w:rPr>
        <w:t xml:space="preserve">    </w:t>
      </w:r>
      <w:r>
        <w:rPr>
          <w:rFonts w:hint="eastAsia" w:ascii="宋体" w:hAnsi="宋体"/>
          <w:szCs w:val="21"/>
        </w:rPr>
        <w:t>2</w:t>
      </w:r>
      <w:r>
        <w:rPr>
          <w:rFonts w:hint="eastAsia" w:ascii="宋体" w:hAnsi="宋体"/>
          <w:szCs w:val="21"/>
          <w:lang w:val="en-US" w:eastAsia="zh-CN"/>
        </w:rPr>
        <w:t>5</w:t>
      </w:r>
      <w:r>
        <w:rPr>
          <w:rFonts w:hint="eastAsia" w:ascii="宋体" w:hAnsi="宋体"/>
          <w:szCs w:val="21"/>
        </w:rPr>
        <w:t>.2.1</w:t>
      </w:r>
      <w:r>
        <w:rPr>
          <w:rFonts w:ascii="宋体" w:hAnsi="宋体"/>
          <w:szCs w:val="21"/>
        </w:rPr>
        <w:t>资格性检查。</w:t>
      </w:r>
      <w:r>
        <w:rPr>
          <w:rFonts w:hint="eastAsia" w:ascii="宋体" w:hAnsi="宋体"/>
          <w:szCs w:val="21"/>
        </w:rPr>
        <w:t>由评审小组</w:t>
      </w:r>
      <w:r>
        <w:rPr>
          <w:rFonts w:ascii="宋体" w:hAnsi="宋体"/>
          <w:szCs w:val="21"/>
        </w:rPr>
        <w:t>依据法律法规和遴选文件的规定，对应选文件中的资格证明等进行审查，以确定应选人是否具备应选资格。</w:t>
      </w:r>
    </w:p>
    <w:p w14:paraId="74CDAF28">
      <w:pPr>
        <w:snapToGrid w:val="0"/>
        <w:spacing w:line="348" w:lineRule="auto"/>
        <w:ind w:firstLine="420" w:firstLineChars="200"/>
        <w:rPr>
          <w:rFonts w:ascii="宋体" w:hAnsi="宋体" w:cs="Arial Unicode MS"/>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.2.2</w:t>
      </w:r>
      <w:r>
        <w:rPr>
          <w:rFonts w:ascii="宋体" w:hAnsi="宋体"/>
          <w:szCs w:val="21"/>
        </w:rPr>
        <w:t>符合性检查。</w:t>
      </w:r>
      <w:r>
        <w:rPr>
          <w:rFonts w:hint="eastAsia" w:ascii="宋体" w:hAnsi="宋体"/>
          <w:szCs w:val="21"/>
        </w:rPr>
        <w:t>由评审小组</w:t>
      </w:r>
      <w:r>
        <w:rPr>
          <w:rFonts w:ascii="宋体" w:hAnsi="宋体"/>
          <w:szCs w:val="21"/>
        </w:rPr>
        <w:t>依据遴选文件的规定，从应选文件的有效性、完整性和对遴选文件的响应程度进行审查，以确定是否对</w:t>
      </w:r>
      <w:r>
        <w:rPr>
          <w:rFonts w:hint="eastAsia" w:ascii="宋体" w:hAnsi="宋体"/>
          <w:szCs w:val="21"/>
        </w:rPr>
        <w:t>遴选文件</w:t>
      </w:r>
      <w:r>
        <w:rPr>
          <w:rFonts w:ascii="宋体" w:hAnsi="宋体"/>
          <w:szCs w:val="21"/>
        </w:rPr>
        <w:t>的实质性要求作出响应。</w:t>
      </w:r>
    </w:p>
    <w:p w14:paraId="4F0083F1">
      <w:pPr>
        <w:snapToGrid w:val="0"/>
        <w:spacing w:line="348" w:lineRule="auto"/>
        <w:ind w:firstLine="420" w:firstLineChars="200"/>
        <w:rPr>
          <w:rFonts w:ascii="宋体" w:hAnsi="宋体" w:cs="Arial Unicode MS"/>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3澄清有关问题。对应选文件中含义不明确、同类问题表述不一致或者有明显文字和计算错误的内容，评审小组可以要求应选人作出必要的澄清、说明或者纠正。应选人的澄清、说明或者补正应当采用书面形式，由其授权的代表签字，并不得超出遴选文件的范围或者改变应选文件的实质性内容。</w:t>
      </w:r>
    </w:p>
    <w:p w14:paraId="3FAC3136">
      <w:pPr>
        <w:snapToGrid w:val="0"/>
        <w:spacing w:line="348" w:lineRule="auto"/>
        <w:ind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.4采用综合评分法确定</w:t>
      </w:r>
      <w:r>
        <w:rPr>
          <w:rFonts w:hint="eastAsia" w:ascii="宋体" w:hAnsi="宋体"/>
          <w:szCs w:val="21"/>
          <w:lang w:eastAsia="zh-CN"/>
        </w:rPr>
        <w:t>入选</w:t>
      </w:r>
      <w:r>
        <w:rPr>
          <w:rFonts w:hint="eastAsia" w:ascii="宋体" w:hAnsi="宋体"/>
          <w:szCs w:val="21"/>
        </w:rPr>
        <w:t>供应商，</w:t>
      </w:r>
      <w:r>
        <w:rPr>
          <w:rFonts w:hint="eastAsia" w:ascii="宋体" w:hAnsi="宋体"/>
          <w:color w:val="FF0000"/>
          <w:szCs w:val="21"/>
        </w:rPr>
        <w:t>综合评分前</w:t>
      </w:r>
      <w:r>
        <w:rPr>
          <w:rFonts w:hint="eastAsia" w:ascii="宋体" w:hAnsi="宋体"/>
          <w:color w:val="FF0000"/>
          <w:szCs w:val="21"/>
          <w:lang w:val="en-US" w:eastAsia="zh-CN"/>
        </w:rPr>
        <w:t>五</w:t>
      </w:r>
      <w:r>
        <w:rPr>
          <w:rFonts w:hint="eastAsia" w:ascii="宋体" w:hAnsi="宋体"/>
          <w:color w:val="FF0000"/>
          <w:szCs w:val="21"/>
        </w:rPr>
        <w:t>名的</w:t>
      </w:r>
      <w:r>
        <w:rPr>
          <w:rFonts w:hint="eastAsia" w:ascii="宋体" w:hAnsi="宋体"/>
          <w:color w:val="FF0000"/>
          <w:szCs w:val="21"/>
          <w:lang w:eastAsia="zh-CN"/>
        </w:rPr>
        <w:t>入选</w:t>
      </w:r>
      <w:r>
        <w:rPr>
          <w:rFonts w:hint="eastAsia" w:ascii="宋体" w:hAnsi="宋体"/>
          <w:color w:val="FF0000"/>
          <w:szCs w:val="21"/>
        </w:rPr>
        <w:t>本项目供应商。综合评议总分为100分。其中：技术商务分100分。</w:t>
      </w:r>
    </w:p>
    <w:p w14:paraId="6F6AAA0F">
      <w:pPr>
        <w:snapToGrid w:val="0"/>
        <w:spacing w:line="348" w:lineRule="auto"/>
        <w:ind w:firstLine="422" w:firstLineChars="200"/>
        <w:rPr>
          <w:rFonts w:hint="eastAsia" w:ascii="宋体" w:hAnsi="宋体"/>
          <w:b/>
          <w:szCs w:val="21"/>
        </w:rPr>
      </w:pPr>
      <w:r>
        <w:rPr>
          <w:rFonts w:hint="eastAsia" w:ascii="宋体" w:hAnsi="宋体"/>
          <w:b/>
          <w:szCs w:val="21"/>
        </w:rPr>
        <w:t>2</w:t>
      </w:r>
      <w:r>
        <w:rPr>
          <w:rFonts w:hint="eastAsia" w:ascii="宋体" w:hAnsi="宋体"/>
          <w:b/>
          <w:szCs w:val="21"/>
          <w:lang w:val="en-US" w:eastAsia="zh-CN"/>
        </w:rPr>
        <w:t>5</w:t>
      </w:r>
      <w:r>
        <w:rPr>
          <w:rFonts w:hint="eastAsia" w:ascii="宋体" w:hAnsi="宋体"/>
          <w:b/>
          <w:szCs w:val="21"/>
        </w:rPr>
        <w:t>.4.1技术商务考评（</w:t>
      </w:r>
      <w:r>
        <w:rPr>
          <w:rFonts w:hint="eastAsia" w:ascii="宋体" w:hAnsi="宋体"/>
          <w:b/>
          <w:color w:val="FF0000"/>
          <w:szCs w:val="21"/>
        </w:rPr>
        <w:t>满分100分</w:t>
      </w:r>
      <w:r>
        <w:rPr>
          <w:rFonts w:hint="eastAsia" w:ascii="宋体" w:hAnsi="宋体"/>
          <w:b/>
          <w:szCs w:val="21"/>
        </w:rPr>
        <w:t>）内容如下：</w:t>
      </w:r>
    </w:p>
    <w:p w14:paraId="498E75D3">
      <w:pPr>
        <w:snapToGrid w:val="0"/>
        <w:spacing w:line="348" w:lineRule="auto"/>
        <w:ind w:firstLine="422" w:firstLineChars="200"/>
        <w:rPr>
          <w:rFonts w:hint="eastAsia" w:ascii="宋体" w:hAnsi="宋体"/>
          <w:b/>
          <w:szCs w:val="21"/>
          <w:highlight w:val="none"/>
        </w:rPr>
      </w:pPr>
      <w:r>
        <w:rPr>
          <w:rFonts w:hint="eastAsia" w:ascii="宋体" w:hAnsi="宋体"/>
          <w:b/>
          <w:szCs w:val="21"/>
          <w:highlight w:val="none"/>
        </w:rPr>
        <w:t>（一）资格符合性（满分53分）：</w:t>
      </w:r>
    </w:p>
    <w:p w14:paraId="066D7C8D">
      <w:pPr>
        <w:snapToGrid w:val="0"/>
        <w:spacing w:line="348" w:lineRule="auto"/>
        <w:ind w:firstLine="420" w:firstLineChars="200"/>
        <w:rPr>
          <w:rFonts w:hint="eastAsia" w:ascii="宋体" w:hAnsi="宋体"/>
          <w:szCs w:val="21"/>
          <w:highlight w:val="none"/>
        </w:rPr>
      </w:pPr>
      <w:r>
        <w:rPr>
          <w:rFonts w:hint="eastAsia" w:ascii="宋体" w:hAnsi="宋体"/>
          <w:szCs w:val="21"/>
          <w:highlight w:val="none"/>
        </w:rPr>
        <w:t>应选人满足序号1</w:t>
      </w:r>
      <w:r>
        <w:rPr>
          <w:rFonts w:hint="eastAsia" w:ascii="宋体" w:hAnsi="宋体"/>
          <w:szCs w:val="21"/>
          <w:highlight w:val="none"/>
          <w:lang w:val="en-US" w:eastAsia="zh-CN"/>
        </w:rPr>
        <w:t>4</w:t>
      </w:r>
      <w:r>
        <w:rPr>
          <w:rFonts w:hint="eastAsia" w:ascii="宋体" w:hAnsi="宋体"/>
          <w:szCs w:val="21"/>
          <w:highlight w:val="none"/>
        </w:rPr>
        <w:t>的资格要求的得53分，任意一项不满足视为无效投标。</w:t>
      </w:r>
    </w:p>
    <w:p w14:paraId="3E543D60">
      <w:pPr>
        <w:snapToGrid w:val="0"/>
        <w:spacing w:line="360" w:lineRule="auto"/>
        <w:ind w:firstLine="422" w:firstLineChars="200"/>
        <w:rPr>
          <w:rFonts w:hint="eastAsia" w:ascii="宋体" w:hAnsi="宋体"/>
          <w:b/>
          <w:highlight w:val="none"/>
        </w:rPr>
      </w:pPr>
      <w:r>
        <w:rPr>
          <w:rFonts w:hint="eastAsia" w:ascii="宋体" w:hAnsi="宋体"/>
          <w:b/>
          <w:highlight w:val="none"/>
        </w:rPr>
        <w:t>（二）</w:t>
      </w:r>
      <w:r>
        <w:rPr>
          <w:rFonts w:hint="eastAsia" w:ascii="宋体" w:hAnsi="宋体" w:cs="宋体"/>
          <w:b/>
          <w:highlight w:val="none"/>
        </w:rPr>
        <w:t>食品追溯机制</w:t>
      </w:r>
      <w:r>
        <w:rPr>
          <w:rFonts w:hint="eastAsia" w:ascii="宋体" w:hAnsi="宋体"/>
          <w:b/>
          <w:highlight w:val="none"/>
        </w:rPr>
        <w:t>（满分3分）：</w:t>
      </w:r>
    </w:p>
    <w:p w14:paraId="00F4BF46">
      <w:pPr>
        <w:snapToGrid w:val="0"/>
        <w:spacing w:line="360" w:lineRule="auto"/>
        <w:ind w:firstLine="420" w:firstLineChars="200"/>
        <w:rPr>
          <w:rFonts w:hint="eastAsia" w:ascii="宋体" w:hAnsi="宋体" w:cs="宋体"/>
          <w:highlight w:val="none"/>
        </w:rPr>
      </w:pPr>
      <w:r>
        <w:rPr>
          <w:rFonts w:hint="eastAsia" w:ascii="宋体" w:hAnsi="宋体" w:cs="宋体"/>
          <w:highlight w:val="none"/>
        </w:rPr>
        <w:t>应选人在本项目截标前已加入福建省食品生产经营追溯管理系统的或具有食品追溯机制的得3分；未提供的不得分。提供福建省食品生产经营追溯管理系统一品一码追溯截图</w:t>
      </w:r>
      <w:r>
        <w:rPr>
          <w:rFonts w:hint="eastAsia" w:ascii="宋体" w:hAnsi="宋体" w:cs="宋体"/>
          <w:highlight w:val="none"/>
          <w:lang w:eastAsia="zh-CN"/>
        </w:rPr>
        <w:t>，</w:t>
      </w:r>
      <w:r>
        <w:rPr>
          <w:rFonts w:hint="eastAsia" w:ascii="宋体" w:hAnsi="宋体" w:cs="宋体"/>
          <w:highlight w:val="none"/>
        </w:rPr>
        <w:t>否则不得分。</w:t>
      </w:r>
    </w:p>
    <w:p w14:paraId="0CEA6E35">
      <w:pPr>
        <w:snapToGrid w:val="0"/>
        <w:spacing w:line="360" w:lineRule="auto"/>
        <w:ind w:firstLine="422" w:firstLineChars="200"/>
        <w:rPr>
          <w:rFonts w:hint="eastAsia" w:ascii="宋体" w:hAnsi="宋体"/>
          <w:b/>
          <w:highlight w:val="none"/>
        </w:rPr>
      </w:pPr>
      <w:r>
        <w:rPr>
          <w:rFonts w:hint="eastAsia" w:ascii="宋体" w:hAnsi="宋体"/>
          <w:b/>
          <w:highlight w:val="none"/>
        </w:rPr>
        <w:t>（三）应急保障方案（满分5分）：</w:t>
      </w:r>
    </w:p>
    <w:p w14:paraId="166EB6D9">
      <w:pPr>
        <w:snapToGrid w:val="0"/>
        <w:spacing w:line="348" w:lineRule="auto"/>
        <w:ind w:firstLine="420" w:firstLineChars="200"/>
        <w:rPr>
          <w:rFonts w:hint="eastAsia" w:ascii="宋体" w:hAnsi="宋体"/>
          <w:b/>
          <w:szCs w:val="21"/>
          <w:highlight w:val="none"/>
        </w:rPr>
      </w:pPr>
      <w:r>
        <w:rPr>
          <w:rFonts w:hint="eastAsia" w:ascii="宋体" w:hAnsi="宋体" w:cs="宋体"/>
          <w:highlight w:val="none"/>
        </w:rPr>
        <w:t>应选人</w:t>
      </w:r>
      <w:r>
        <w:rPr>
          <w:rFonts w:hint="eastAsia" w:ascii="宋体" w:hAnsi="宋体"/>
          <w:highlight w:val="none"/>
        </w:rPr>
        <w:t>采购人节假日、临时任务、重要或大型活动、疫情防控的应急方案（应急供应时限、日常储备种类及数量以及保障措施和方案有效性）：完整合理的得5分；存在缺漏但基本完整的得3分；一般的得1分；未提供的不得分。</w:t>
      </w:r>
    </w:p>
    <w:p w14:paraId="05A913DA">
      <w:pPr>
        <w:snapToGrid w:val="0"/>
        <w:spacing w:line="360" w:lineRule="auto"/>
        <w:ind w:firstLine="422" w:firstLineChars="200"/>
        <w:rPr>
          <w:rFonts w:hint="eastAsia" w:ascii="宋体" w:hAnsi="宋体"/>
          <w:b/>
          <w:highlight w:val="none"/>
        </w:rPr>
      </w:pPr>
      <w:r>
        <w:rPr>
          <w:rFonts w:hint="eastAsia" w:ascii="宋体" w:hAnsi="宋体"/>
          <w:b/>
          <w:highlight w:val="none"/>
        </w:rPr>
        <w:t>（四）应选人营业场所的面积（满分5分）：</w:t>
      </w:r>
    </w:p>
    <w:p w14:paraId="6519E964">
      <w:pPr>
        <w:snapToGrid w:val="0"/>
        <w:spacing w:line="360" w:lineRule="auto"/>
        <w:ind w:firstLine="420" w:firstLineChars="200"/>
        <w:rPr>
          <w:rFonts w:hint="eastAsia" w:ascii="宋体" w:hAnsi="宋体"/>
          <w:highlight w:val="none"/>
        </w:rPr>
      </w:pPr>
      <w:r>
        <w:rPr>
          <w:rFonts w:hint="eastAsia" w:ascii="宋体" w:hAnsi="宋体" w:cs="宋体"/>
          <w:highlight w:val="none"/>
        </w:rPr>
        <w:t>应选人</w:t>
      </w:r>
      <w:r>
        <w:rPr>
          <w:rFonts w:hint="eastAsia" w:ascii="宋体" w:hAnsi="宋体"/>
          <w:highlight w:val="none"/>
        </w:rPr>
        <w:t>在晋江中心市区（陈埭、青阳、梅岭、罗山）</w:t>
      </w:r>
      <w:r>
        <w:rPr>
          <w:rFonts w:hint="eastAsia" w:ascii="宋体" w:hAnsi="宋体"/>
          <w:highlight w:val="none"/>
          <w:lang w:eastAsia="zh-CN"/>
        </w:rPr>
        <w:t>具备</w:t>
      </w:r>
      <w:r>
        <w:rPr>
          <w:rFonts w:hint="eastAsia" w:ascii="宋体" w:hAnsi="宋体"/>
          <w:highlight w:val="none"/>
        </w:rPr>
        <w:t>独立的营业场所：中心市区所有独立营业场所面积累计最多得5分，其次得3分，第三得1分；其他不得分。提供罗列清单及提供产权证明或租赁合同复印件加盖投标人公章作为评分依据。</w:t>
      </w:r>
    </w:p>
    <w:p w14:paraId="7D44F4C9">
      <w:pPr>
        <w:snapToGrid w:val="0"/>
        <w:spacing w:line="360" w:lineRule="auto"/>
        <w:ind w:firstLine="422" w:firstLineChars="200"/>
        <w:rPr>
          <w:rFonts w:hint="eastAsia" w:ascii="宋体" w:hAnsi="宋体"/>
          <w:b/>
          <w:highlight w:val="none"/>
        </w:rPr>
      </w:pPr>
      <w:r>
        <w:rPr>
          <w:rFonts w:hint="eastAsia" w:ascii="宋体" w:hAnsi="宋体"/>
          <w:b/>
          <w:highlight w:val="none"/>
        </w:rPr>
        <w:t>（五）业绩（满分5分）：</w:t>
      </w:r>
    </w:p>
    <w:p w14:paraId="3E114861">
      <w:pPr>
        <w:snapToGrid w:val="0"/>
        <w:spacing w:line="360" w:lineRule="auto"/>
        <w:ind w:firstLine="420" w:firstLineChars="200"/>
        <w:rPr>
          <w:rFonts w:hint="eastAsia" w:ascii="宋体" w:hAnsi="宋体"/>
          <w:highlight w:val="none"/>
        </w:rPr>
      </w:pPr>
      <w:r>
        <w:rPr>
          <w:rFonts w:hint="eastAsia" w:ascii="宋体" w:hAnsi="宋体" w:cs="宋体"/>
          <w:highlight w:val="none"/>
        </w:rPr>
        <w:t>应选人</w:t>
      </w:r>
      <w:r>
        <w:rPr>
          <w:rFonts w:hint="eastAsia" w:ascii="宋体" w:hAnsi="宋体"/>
          <w:highlight w:val="none"/>
        </w:rPr>
        <w:t>自在2022年1月1日（以中标结果时间为准）至截标前具有类似项目业绩情况，累计合同金额最高的得5分，累计合同金额排第二的得3分，累计合同金额排第三的得1分，</w:t>
      </w:r>
      <w:r>
        <w:rPr>
          <w:rFonts w:hint="eastAsia" w:ascii="宋体" w:hAnsi="宋体"/>
          <w:highlight w:val="none"/>
          <w:lang w:eastAsia="zh-CN"/>
        </w:rPr>
        <w:t>其他不</w:t>
      </w:r>
      <w:r>
        <w:rPr>
          <w:rFonts w:hint="eastAsia" w:ascii="宋体" w:hAnsi="宋体"/>
          <w:highlight w:val="none"/>
        </w:rPr>
        <w:t>得分【采购合同文本复印件（文本需体现金额），并罗列业绩清单（格式自拟）。未能提供业绩的或业绩资料提供不齐全，不得分】。</w:t>
      </w:r>
    </w:p>
    <w:p w14:paraId="4AF0B34A">
      <w:pPr>
        <w:snapToGrid w:val="0"/>
        <w:spacing w:line="348" w:lineRule="auto"/>
        <w:ind w:firstLine="422" w:firstLineChars="200"/>
        <w:rPr>
          <w:rFonts w:hint="eastAsia" w:ascii="宋体" w:hAnsi="宋体"/>
          <w:b/>
          <w:szCs w:val="21"/>
          <w:highlight w:val="none"/>
        </w:rPr>
      </w:pPr>
      <w:r>
        <w:rPr>
          <w:rFonts w:hint="eastAsia" w:ascii="宋体" w:hAnsi="宋体"/>
          <w:b/>
          <w:szCs w:val="21"/>
          <w:highlight w:val="none"/>
        </w:rPr>
        <w:t>（六）服务</w:t>
      </w:r>
      <w:r>
        <w:rPr>
          <w:rFonts w:hint="eastAsia" w:ascii="宋体" w:hAnsi="宋体"/>
          <w:b/>
          <w:szCs w:val="21"/>
          <w:highlight w:val="none"/>
          <w:lang w:eastAsia="zh-CN"/>
        </w:rPr>
        <w:t>便捷</w:t>
      </w:r>
      <w:r>
        <w:rPr>
          <w:rFonts w:hint="eastAsia" w:ascii="宋体" w:hAnsi="宋体"/>
          <w:b/>
          <w:szCs w:val="21"/>
          <w:highlight w:val="none"/>
        </w:rPr>
        <w:t>性（满分8分）：</w:t>
      </w:r>
    </w:p>
    <w:p w14:paraId="09B2C96A">
      <w:pPr>
        <w:snapToGrid w:val="0"/>
        <w:spacing w:line="348" w:lineRule="auto"/>
        <w:ind w:firstLine="420" w:firstLineChars="200"/>
        <w:rPr>
          <w:rFonts w:hint="eastAsia" w:ascii="宋体" w:hAnsi="宋体"/>
          <w:bCs/>
          <w:color w:val="000000"/>
          <w:szCs w:val="21"/>
          <w:highlight w:val="none"/>
        </w:rPr>
      </w:pPr>
      <w:r>
        <w:rPr>
          <w:rFonts w:hint="eastAsia" w:ascii="宋体" w:hAnsi="宋体"/>
          <w:color w:val="000000"/>
          <w:szCs w:val="21"/>
          <w:highlight w:val="none"/>
        </w:rPr>
        <w:t>应选人营业</w:t>
      </w:r>
      <w:r>
        <w:rPr>
          <w:rFonts w:hint="eastAsia" w:ascii="宋体" w:hAnsi="宋体" w:cs="宋体"/>
          <w:color w:val="000000"/>
          <w:szCs w:val="21"/>
          <w:highlight w:val="none"/>
        </w:rPr>
        <w:t>场所与</w:t>
      </w:r>
      <w:r>
        <w:rPr>
          <w:rFonts w:hint="eastAsia" w:ascii="宋体" w:hAnsi="宋体" w:cs="宋体"/>
          <w:color w:val="000000"/>
          <w:kern w:val="0"/>
          <w:szCs w:val="21"/>
          <w:highlight w:val="none"/>
        </w:rPr>
        <w:t>晋江市第三医院</w:t>
      </w:r>
      <w:r>
        <w:rPr>
          <w:rFonts w:hint="eastAsia" w:ascii="宋体" w:hAnsi="宋体" w:cs="宋体"/>
          <w:color w:val="000000"/>
          <w:szCs w:val="21"/>
          <w:highlight w:val="none"/>
        </w:rPr>
        <w:t>的距离情况：</w:t>
      </w:r>
      <w:r>
        <w:rPr>
          <w:rFonts w:hint="eastAsia" w:ascii="宋体" w:hAnsi="宋体" w:cs="宋体"/>
          <w:color w:val="000000"/>
          <w:kern w:val="0"/>
          <w:szCs w:val="21"/>
          <w:highlight w:val="none"/>
        </w:rPr>
        <w:t>距离≤10Km得8分</w:t>
      </w:r>
      <w:r>
        <w:rPr>
          <w:rFonts w:hint="eastAsia" w:ascii="宋体" w:hAnsi="宋体" w:cs="宋体"/>
          <w:color w:val="000000"/>
          <w:szCs w:val="21"/>
          <w:highlight w:val="none"/>
        </w:rPr>
        <w:t>，</w:t>
      </w:r>
      <w:r>
        <w:rPr>
          <w:rFonts w:hint="eastAsia" w:ascii="宋体" w:hAnsi="宋体" w:cs="宋体"/>
          <w:color w:val="000000"/>
          <w:kern w:val="0"/>
          <w:szCs w:val="21"/>
          <w:highlight w:val="none"/>
        </w:rPr>
        <w:t>距离≤15Km得5分</w:t>
      </w:r>
      <w:r>
        <w:rPr>
          <w:rFonts w:hint="eastAsia" w:ascii="宋体" w:hAnsi="宋体" w:cs="宋体"/>
          <w:color w:val="000000"/>
          <w:szCs w:val="21"/>
          <w:highlight w:val="none"/>
        </w:rPr>
        <w:t>，</w:t>
      </w:r>
      <w:r>
        <w:rPr>
          <w:rFonts w:hint="eastAsia" w:ascii="宋体" w:hAnsi="宋体" w:cs="宋体"/>
          <w:color w:val="000000"/>
          <w:kern w:val="0"/>
          <w:szCs w:val="21"/>
          <w:highlight w:val="none"/>
        </w:rPr>
        <w:t>距离≤</w:t>
      </w:r>
      <w:r>
        <w:rPr>
          <w:rFonts w:hint="eastAsia" w:ascii="宋体" w:hAnsi="宋体" w:cs="宋体"/>
          <w:color w:val="000000"/>
          <w:kern w:val="0"/>
          <w:szCs w:val="21"/>
          <w:highlight w:val="none"/>
          <w:lang w:val="en-US" w:eastAsia="zh-CN"/>
        </w:rPr>
        <w:t>20</w:t>
      </w:r>
      <w:r>
        <w:rPr>
          <w:rFonts w:hint="eastAsia" w:ascii="宋体" w:hAnsi="宋体" w:cs="宋体"/>
          <w:color w:val="000000"/>
          <w:kern w:val="0"/>
          <w:szCs w:val="21"/>
          <w:highlight w:val="none"/>
        </w:rPr>
        <w:t>Km得</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w:t>
      </w:r>
      <w:r>
        <w:rPr>
          <w:rFonts w:hint="eastAsia" w:ascii="宋体" w:hAnsi="宋体" w:cs="宋体"/>
          <w:color w:val="000000"/>
          <w:kern w:val="0"/>
          <w:szCs w:val="21"/>
          <w:highlight w:val="none"/>
          <w:lang w:eastAsia="zh-CN"/>
        </w:rPr>
        <w:t>，</w:t>
      </w:r>
      <w:r>
        <w:rPr>
          <w:rFonts w:hint="eastAsia" w:ascii="宋体" w:hAnsi="宋体" w:cs="宋体"/>
          <w:color w:val="000000"/>
          <w:szCs w:val="21"/>
          <w:highlight w:val="none"/>
        </w:rPr>
        <w:t>其他不得分</w:t>
      </w:r>
      <w:r>
        <w:rPr>
          <w:rFonts w:hint="eastAsia" w:ascii="宋体" w:hAnsi="宋体"/>
          <w:bCs/>
          <w:color w:val="000000"/>
          <w:szCs w:val="21"/>
          <w:highlight w:val="none"/>
        </w:rPr>
        <w:t>，本项最高得8分。[须</w:t>
      </w:r>
      <w:r>
        <w:rPr>
          <w:rFonts w:hint="eastAsia" w:ascii="宋体" w:hAnsi="宋体" w:cs="宋体"/>
          <w:color w:val="000000"/>
          <w:szCs w:val="21"/>
          <w:highlight w:val="none"/>
        </w:rPr>
        <w:t>提供百度地图或高德地图等电子地图测算应选人营业场所到</w:t>
      </w:r>
      <w:r>
        <w:rPr>
          <w:rFonts w:hint="eastAsia" w:ascii="宋体" w:hAnsi="宋体" w:cs="宋体"/>
          <w:color w:val="000000"/>
          <w:kern w:val="0"/>
          <w:szCs w:val="21"/>
          <w:highlight w:val="none"/>
        </w:rPr>
        <w:t>晋江市第三医院</w:t>
      </w:r>
      <w:r>
        <w:rPr>
          <w:rFonts w:hint="eastAsia" w:ascii="宋体" w:hAnsi="宋体" w:cs="宋体"/>
          <w:color w:val="000000"/>
          <w:szCs w:val="21"/>
          <w:highlight w:val="none"/>
        </w:rPr>
        <w:t>的路程截图为考评依据。]</w:t>
      </w:r>
      <w:r>
        <w:rPr>
          <w:rFonts w:hint="eastAsia" w:ascii="宋体" w:hAnsi="宋体"/>
          <w:bCs/>
          <w:color w:val="000000"/>
          <w:szCs w:val="21"/>
          <w:highlight w:val="none"/>
        </w:rPr>
        <w:t xml:space="preserve"> </w:t>
      </w:r>
    </w:p>
    <w:p w14:paraId="01CB51C9">
      <w:pPr>
        <w:adjustRightInd w:val="0"/>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（七）应选人诚信经营（满分3分）：</w:t>
      </w:r>
    </w:p>
    <w:p w14:paraId="70BE77E3">
      <w:pPr>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应选人至截标前被评为“诚信经营示范单位”或“放心消费创建示范单位”方面称号的得3分。提供相关证书复印件，否则不得分。</w:t>
      </w:r>
    </w:p>
    <w:p w14:paraId="10805D23">
      <w:pPr>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（八）</w:t>
      </w:r>
      <w:r>
        <w:rPr>
          <w:rFonts w:hint="eastAsia" w:ascii="宋体" w:hAnsi="宋体"/>
          <w:b/>
          <w:bCs/>
          <w:color w:val="auto"/>
          <w:szCs w:val="21"/>
          <w:highlight w:val="none"/>
        </w:rPr>
        <w:t>自有车辆</w:t>
      </w:r>
      <w:r>
        <w:rPr>
          <w:rFonts w:hint="eastAsia" w:ascii="宋体" w:hAnsi="宋体"/>
          <w:b/>
          <w:color w:val="auto"/>
          <w:highlight w:val="none"/>
        </w:rPr>
        <w:t>（满分3分）：</w:t>
      </w:r>
    </w:p>
    <w:p w14:paraId="0F52AF37">
      <w:pPr>
        <w:snapToGrid w:val="0"/>
        <w:spacing w:line="360" w:lineRule="auto"/>
        <w:ind w:firstLine="420" w:firstLineChars="200"/>
        <w:rPr>
          <w:rFonts w:hint="eastAsia" w:ascii="宋体" w:hAnsi="宋体"/>
          <w:b/>
          <w:highlight w:val="none"/>
        </w:rPr>
      </w:pPr>
      <w:r>
        <w:rPr>
          <w:rFonts w:hint="eastAsia" w:ascii="宋体" w:hAnsi="宋体"/>
          <w:color w:val="auto"/>
          <w:szCs w:val="21"/>
          <w:highlight w:val="none"/>
        </w:rPr>
        <w:t>根据应选人拟为本项目配置自有车辆情况进行评审，每配置一辆得1分，满分3分。提供车辆行驶证复印件、车辆照片（体现车牌号码）、车辆购置发票（发票名称、行驶证上名</w:t>
      </w:r>
      <w:r>
        <w:rPr>
          <w:rFonts w:hint="eastAsia" w:ascii="宋体" w:hAnsi="宋体"/>
          <w:color w:val="000000"/>
          <w:szCs w:val="21"/>
          <w:highlight w:val="none"/>
        </w:rPr>
        <w:t>称需与应选人名称一致）</w:t>
      </w:r>
    </w:p>
    <w:p w14:paraId="71CFB267">
      <w:pPr>
        <w:snapToGrid w:val="0"/>
        <w:spacing w:line="360" w:lineRule="auto"/>
        <w:ind w:firstLine="422" w:firstLineChars="200"/>
        <w:rPr>
          <w:rFonts w:hint="eastAsia" w:ascii="宋体" w:hAnsi="宋体"/>
          <w:b/>
          <w:highlight w:val="none"/>
        </w:rPr>
      </w:pPr>
      <w:r>
        <w:rPr>
          <w:rFonts w:hint="eastAsia" w:ascii="宋体" w:hAnsi="宋体"/>
          <w:b/>
          <w:highlight w:val="none"/>
        </w:rPr>
        <w:t>（九）满意评价（满分5分）：</w:t>
      </w:r>
    </w:p>
    <w:p w14:paraId="0C1DD3A0">
      <w:pPr>
        <w:snapToGrid w:val="0"/>
        <w:spacing w:line="348" w:lineRule="auto"/>
        <w:ind w:firstLine="420" w:firstLineChars="200"/>
        <w:rPr>
          <w:rFonts w:hint="eastAsia" w:ascii="宋体" w:hAnsi="宋体"/>
          <w:szCs w:val="21"/>
          <w:highlight w:val="none"/>
        </w:rPr>
      </w:pPr>
      <w:r>
        <w:rPr>
          <w:rFonts w:hint="eastAsia" w:ascii="宋体" w:hAnsi="宋体"/>
          <w:highlight w:val="none"/>
        </w:rPr>
        <w:t>应选人自2024年1月1日以来完成的类似项目获得采购人好评情况进行评审，每提供一个得1分，满分5分。</w:t>
      </w:r>
    </w:p>
    <w:p w14:paraId="17AF9341">
      <w:pPr>
        <w:snapToGrid w:val="0"/>
        <w:spacing w:line="360" w:lineRule="auto"/>
        <w:ind w:firstLine="405"/>
        <w:rPr>
          <w:rFonts w:hint="eastAsia" w:ascii="宋体" w:hAnsi="宋体" w:cs="宋体"/>
          <w:b/>
          <w:highlight w:val="none"/>
        </w:rPr>
      </w:pPr>
      <w:r>
        <w:rPr>
          <w:rFonts w:hint="eastAsia" w:ascii="宋体" w:hAnsi="宋体" w:cs="宋体"/>
          <w:b/>
          <w:highlight w:val="none"/>
        </w:rPr>
        <w:t>（十）渠道评审（满分 5分）：</w:t>
      </w:r>
    </w:p>
    <w:p w14:paraId="4E8A55A1">
      <w:pPr>
        <w:snapToGrid w:val="0"/>
        <w:spacing w:line="360" w:lineRule="auto"/>
        <w:ind w:firstLine="405"/>
        <w:rPr>
          <w:rFonts w:hint="eastAsia" w:ascii="宋体" w:hAnsi="宋体"/>
          <w:highlight w:val="none"/>
        </w:rPr>
      </w:pPr>
      <w:r>
        <w:rPr>
          <w:rFonts w:hint="eastAsia" w:ascii="宋体" w:hAnsi="宋体" w:cs="宋体"/>
          <w:highlight w:val="none"/>
        </w:rPr>
        <w:t>应选人每提供一个水果供应渠道的得一分，满分5分</w:t>
      </w:r>
      <w:r>
        <w:rPr>
          <w:rFonts w:hint="eastAsia" w:ascii="宋体" w:hAnsi="宋体" w:cs="宋体"/>
          <w:highlight w:val="none"/>
          <w:lang w:eastAsia="zh-CN"/>
        </w:rPr>
        <w:t>。</w:t>
      </w:r>
    </w:p>
    <w:p w14:paraId="3960A9AD">
      <w:pPr>
        <w:snapToGrid w:val="0"/>
        <w:spacing w:line="348" w:lineRule="auto"/>
        <w:ind w:firstLine="422" w:firstLineChars="200"/>
        <w:rPr>
          <w:rFonts w:hint="eastAsia" w:ascii="宋体" w:hAnsi="宋体"/>
          <w:b/>
          <w:szCs w:val="21"/>
          <w:highlight w:val="none"/>
        </w:rPr>
      </w:pPr>
      <w:r>
        <w:rPr>
          <w:rFonts w:hint="eastAsia" w:ascii="宋体" w:hAnsi="宋体"/>
          <w:b/>
          <w:szCs w:val="21"/>
          <w:highlight w:val="none"/>
        </w:rPr>
        <w:t>（十一）农残检测设备（满分5分）</w:t>
      </w:r>
    </w:p>
    <w:p w14:paraId="1A8AD8CB">
      <w:pPr>
        <w:snapToGrid w:val="0"/>
        <w:spacing w:line="348" w:lineRule="auto"/>
        <w:ind w:firstLine="420" w:firstLineChars="200"/>
        <w:rPr>
          <w:rFonts w:hint="eastAsia" w:ascii="宋体" w:hAnsi="宋体"/>
          <w:bCs/>
          <w:szCs w:val="21"/>
          <w:highlight w:val="none"/>
        </w:rPr>
      </w:pPr>
      <w:r>
        <w:rPr>
          <w:rFonts w:hint="eastAsia" w:ascii="宋体" w:hAnsi="宋体"/>
          <w:szCs w:val="21"/>
          <w:highlight w:val="none"/>
        </w:rPr>
        <w:t>根据应选人自有农残检测设备情况进行评审，每提供一种检测设备的得1分，满分5分。提供设备购置发票（发票抬头需与应选人名称一致）且需提供承诺函，承诺该设备用于本项目水果检测。</w:t>
      </w:r>
    </w:p>
    <w:p w14:paraId="0D232961">
      <w:pPr>
        <w:snapToGrid w:val="0"/>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.5评议分的计算采用四舍五入法，保留小数点后两位数。</w:t>
      </w:r>
    </w:p>
    <w:p w14:paraId="38A29F0C">
      <w:pPr>
        <w:snapToGrid w:val="0"/>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.7当出现两个或两个以上相同合计得分时，则以随机抽取方式确定先后排名。</w:t>
      </w:r>
    </w:p>
    <w:p w14:paraId="1FD36747">
      <w:pPr>
        <w:snapToGrid w:val="0"/>
        <w:spacing w:line="360" w:lineRule="auto"/>
        <w:ind w:firstLine="42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5</w:t>
      </w:r>
      <w:r>
        <w:rPr>
          <w:rFonts w:hint="eastAsia" w:ascii="宋体" w:hAnsi="宋体"/>
          <w:color w:val="auto"/>
          <w:szCs w:val="21"/>
        </w:rPr>
        <w:t>.8遴选人将在“晋江市第三医院订阅号”上公布评审小组考评结果，宣布本次招标</w:t>
      </w:r>
      <w:r>
        <w:rPr>
          <w:rFonts w:hint="eastAsia" w:ascii="宋体" w:hAnsi="宋体"/>
          <w:color w:val="auto"/>
          <w:szCs w:val="21"/>
          <w:lang w:eastAsia="zh-CN"/>
        </w:rPr>
        <w:t>入选</w:t>
      </w:r>
      <w:r>
        <w:rPr>
          <w:rFonts w:hint="eastAsia" w:ascii="宋体" w:hAnsi="宋体"/>
          <w:color w:val="auto"/>
          <w:szCs w:val="21"/>
        </w:rPr>
        <w:t>供应商。</w:t>
      </w:r>
    </w:p>
    <w:p w14:paraId="32E14378">
      <w:pPr>
        <w:snapToGrid w:val="0"/>
        <w:spacing w:line="360" w:lineRule="auto"/>
        <w:ind w:firstLine="42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5</w:t>
      </w:r>
      <w:r>
        <w:rPr>
          <w:rFonts w:hint="eastAsia" w:ascii="宋体" w:hAnsi="宋体"/>
          <w:color w:val="auto"/>
          <w:szCs w:val="21"/>
        </w:rPr>
        <w:t>.9 应选人不得干扰遴选人的招标活动，否则将废除其应选资格。</w:t>
      </w:r>
    </w:p>
    <w:p w14:paraId="4227416F">
      <w:pPr>
        <w:adjustRightInd w:val="0"/>
        <w:snapToGrid w:val="0"/>
        <w:spacing w:line="360" w:lineRule="auto"/>
        <w:ind w:firstLine="420" w:firstLineChars="200"/>
        <w:rPr>
          <w:rFonts w:ascii="宋体" w:hAnsi="宋体"/>
          <w:b/>
          <w:bCs/>
          <w:color w:val="auto"/>
          <w:sz w:val="21"/>
          <w:szCs w:val="21"/>
        </w:rPr>
      </w:pPr>
      <w:r>
        <w:rPr>
          <w:rFonts w:hint="eastAsia" w:ascii="宋体" w:hAnsi="宋体"/>
          <w:color w:val="auto"/>
          <w:szCs w:val="21"/>
        </w:rPr>
        <w:t>2</w:t>
      </w:r>
      <w:r>
        <w:rPr>
          <w:rFonts w:hint="eastAsia" w:ascii="宋体" w:hAnsi="宋体"/>
          <w:color w:val="auto"/>
          <w:szCs w:val="21"/>
          <w:lang w:val="en-US" w:eastAsia="zh-CN"/>
        </w:rPr>
        <w:t>5</w:t>
      </w:r>
      <w:r>
        <w:rPr>
          <w:rFonts w:ascii="宋体" w:hAnsi="宋体"/>
          <w:color w:val="auto"/>
          <w:szCs w:val="21"/>
        </w:rPr>
        <w:t>.</w:t>
      </w:r>
      <w:r>
        <w:rPr>
          <w:rFonts w:hint="eastAsia" w:ascii="宋体" w:hAnsi="宋体"/>
          <w:color w:val="auto"/>
          <w:szCs w:val="21"/>
        </w:rPr>
        <w:t>10上述</w:t>
      </w:r>
      <w:r>
        <w:rPr>
          <w:rFonts w:hint="eastAsia" w:ascii="宋体" w:hAnsi="宋体"/>
          <w:color w:val="auto"/>
          <w:szCs w:val="21"/>
          <w:lang w:eastAsia="zh-CN"/>
        </w:rPr>
        <w:t>入选</w:t>
      </w:r>
      <w:r>
        <w:rPr>
          <w:rFonts w:hint="eastAsia" w:ascii="宋体" w:hAnsi="宋体"/>
          <w:color w:val="auto"/>
          <w:szCs w:val="21"/>
        </w:rPr>
        <w:t>供应商均由评审小组推荐产生。</w:t>
      </w:r>
    </w:p>
    <w:p w14:paraId="02D0499D">
      <w:pPr>
        <w:pStyle w:val="2"/>
        <w:adjustRightInd w:val="0"/>
        <w:snapToGrid w:val="0"/>
        <w:spacing w:line="348" w:lineRule="auto"/>
        <w:rPr>
          <w:rFonts w:hint="eastAsia" w:ascii="宋体" w:hAnsi="宋体"/>
          <w:b/>
          <w:bCs/>
          <w:sz w:val="21"/>
          <w:szCs w:val="21"/>
        </w:rPr>
      </w:pPr>
      <w:bookmarkStart w:id="82" w:name="_Toc203409149"/>
      <w:bookmarkStart w:id="83" w:name="_Toc203409102"/>
      <w:r>
        <w:rPr>
          <w:rFonts w:hint="eastAsia" w:ascii="宋体" w:hAnsi="宋体"/>
          <w:b/>
          <w:bCs/>
          <w:sz w:val="21"/>
          <w:szCs w:val="21"/>
        </w:rPr>
        <w:t>Ｆ  授予合同</w:t>
      </w:r>
      <w:bookmarkEnd w:id="82"/>
      <w:bookmarkEnd w:id="83"/>
    </w:p>
    <w:p w14:paraId="673A8AA3">
      <w:pPr>
        <w:adjustRightInd w:val="0"/>
        <w:snapToGrid w:val="0"/>
        <w:spacing w:line="348" w:lineRule="auto"/>
        <w:rPr>
          <w:rFonts w:hint="eastAsia" w:ascii="宋体" w:hAnsi="宋体"/>
          <w:b/>
          <w:szCs w:val="21"/>
        </w:rPr>
      </w:pPr>
      <w:r>
        <w:rPr>
          <w:rFonts w:hint="eastAsia" w:ascii="宋体" w:hAnsi="宋体"/>
          <w:b/>
          <w:szCs w:val="21"/>
        </w:rPr>
        <w:t>2</w:t>
      </w:r>
      <w:r>
        <w:rPr>
          <w:rFonts w:hint="eastAsia" w:ascii="宋体" w:hAnsi="宋体"/>
          <w:b/>
          <w:szCs w:val="21"/>
          <w:lang w:val="en-US" w:eastAsia="zh-CN"/>
        </w:rPr>
        <w:t>6</w:t>
      </w:r>
      <w:r>
        <w:rPr>
          <w:rFonts w:hint="eastAsia" w:ascii="宋体" w:hAnsi="宋体"/>
          <w:b/>
          <w:szCs w:val="21"/>
        </w:rPr>
        <w:t>.</w:t>
      </w:r>
      <w:r>
        <w:rPr>
          <w:rFonts w:hint="eastAsia" w:ascii="宋体" w:hAnsi="宋体"/>
          <w:b/>
          <w:szCs w:val="21"/>
          <w:lang w:eastAsia="zh-CN"/>
        </w:rPr>
        <w:t>入选</w:t>
      </w:r>
      <w:r>
        <w:rPr>
          <w:rFonts w:hint="eastAsia" w:ascii="宋体" w:hAnsi="宋体"/>
          <w:b/>
          <w:szCs w:val="21"/>
        </w:rPr>
        <w:t>供应商</w:t>
      </w:r>
    </w:p>
    <w:p w14:paraId="2271F61A">
      <w:pPr>
        <w:adjustRightInd w:val="0"/>
        <w:snapToGrid w:val="0"/>
        <w:spacing w:line="348" w:lineRule="auto"/>
        <w:ind w:firstLine="42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6</w:t>
      </w:r>
      <w:r>
        <w:rPr>
          <w:rFonts w:hint="eastAsia" w:ascii="宋体" w:hAnsi="宋体"/>
          <w:szCs w:val="21"/>
          <w:highlight w:val="none"/>
        </w:rPr>
        <w:t>.1.遴选人授权评审小组直接确定</w:t>
      </w:r>
      <w:r>
        <w:rPr>
          <w:rFonts w:hint="eastAsia" w:ascii="宋体" w:hAnsi="宋体"/>
          <w:szCs w:val="21"/>
          <w:highlight w:val="none"/>
          <w:lang w:eastAsia="zh-CN"/>
        </w:rPr>
        <w:t>入选</w:t>
      </w:r>
      <w:r>
        <w:rPr>
          <w:rFonts w:hint="eastAsia" w:ascii="宋体" w:hAnsi="宋体"/>
          <w:szCs w:val="21"/>
          <w:highlight w:val="none"/>
        </w:rPr>
        <w:t>供应商。本项目遴选</w:t>
      </w:r>
      <w:r>
        <w:rPr>
          <w:rFonts w:hint="eastAsia" w:ascii="宋体" w:hAnsi="宋体"/>
          <w:szCs w:val="21"/>
          <w:highlight w:val="none"/>
          <w:lang w:eastAsia="zh-CN"/>
        </w:rPr>
        <w:t>入选</w:t>
      </w:r>
      <w:r>
        <w:rPr>
          <w:rFonts w:hint="eastAsia" w:ascii="宋体" w:hAnsi="宋体"/>
          <w:szCs w:val="21"/>
          <w:highlight w:val="none"/>
        </w:rPr>
        <w:t>应选人</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家；当应选人少于</w:t>
      </w:r>
      <w:r>
        <w:rPr>
          <w:rFonts w:hint="eastAsia" w:ascii="宋体" w:hAnsi="宋体"/>
          <w:szCs w:val="21"/>
          <w:highlight w:val="none"/>
          <w:lang w:val="en-US" w:eastAsia="zh-CN"/>
        </w:rPr>
        <w:t>5</w:t>
      </w:r>
      <w:r>
        <w:rPr>
          <w:rFonts w:hint="eastAsia" w:ascii="宋体" w:hAnsi="宋体"/>
          <w:szCs w:val="21"/>
          <w:highlight w:val="none"/>
        </w:rPr>
        <w:t>家（含）的且通过“3.应选人条件：” 应选人全部</w:t>
      </w:r>
      <w:r>
        <w:rPr>
          <w:rFonts w:hint="eastAsia" w:ascii="宋体" w:hAnsi="宋体"/>
          <w:szCs w:val="21"/>
          <w:highlight w:val="none"/>
          <w:lang w:eastAsia="zh-CN"/>
        </w:rPr>
        <w:t>入选</w:t>
      </w:r>
      <w:r>
        <w:rPr>
          <w:rFonts w:hint="eastAsia" w:ascii="宋体" w:hAnsi="宋体"/>
          <w:szCs w:val="21"/>
          <w:highlight w:val="none"/>
        </w:rPr>
        <w:t>本次遴选；</w:t>
      </w:r>
    </w:p>
    <w:p w14:paraId="1074115C">
      <w:pPr>
        <w:adjustRightInd w:val="0"/>
        <w:snapToGrid w:val="0"/>
        <w:spacing w:line="348" w:lineRule="auto"/>
        <w:rPr>
          <w:rFonts w:ascii="宋体" w:hAnsi="宋体"/>
          <w:b/>
          <w:szCs w:val="21"/>
        </w:rPr>
      </w:pPr>
      <w:r>
        <w:rPr>
          <w:rFonts w:hint="eastAsia" w:ascii="宋体" w:hAnsi="宋体"/>
          <w:b/>
          <w:szCs w:val="21"/>
        </w:rPr>
        <w:t>2</w:t>
      </w:r>
      <w:r>
        <w:rPr>
          <w:rFonts w:hint="eastAsia" w:ascii="宋体" w:hAnsi="宋体"/>
          <w:b/>
          <w:szCs w:val="21"/>
          <w:lang w:val="en-US" w:eastAsia="zh-CN"/>
        </w:rPr>
        <w:t>7</w:t>
      </w:r>
      <w:r>
        <w:rPr>
          <w:rFonts w:hint="eastAsia" w:ascii="宋体" w:hAnsi="宋体"/>
          <w:b/>
          <w:szCs w:val="21"/>
        </w:rPr>
        <w:t>.</w:t>
      </w:r>
      <w:r>
        <w:rPr>
          <w:rFonts w:hint="eastAsia"/>
        </w:rPr>
        <w:t xml:space="preserve"> </w:t>
      </w:r>
      <w:r>
        <w:rPr>
          <w:rFonts w:hint="eastAsia" w:ascii="宋体" w:hAnsi="宋体"/>
          <w:b/>
          <w:szCs w:val="21"/>
        </w:rPr>
        <w:t>本次招标并不能保证向报价最低的应选人授予合同。</w:t>
      </w:r>
    </w:p>
    <w:p w14:paraId="09FCB8BF">
      <w:pPr>
        <w:adjustRightInd w:val="0"/>
        <w:snapToGrid w:val="0"/>
        <w:spacing w:line="348" w:lineRule="auto"/>
        <w:rPr>
          <w:rFonts w:ascii="宋体" w:hAnsi="宋体"/>
          <w:b/>
          <w:szCs w:val="21"/>
        </w:rPr>
      </w:pPr>
      <w:r>
        <w:rPr>
          <w:rFonts w:ascii="宋体" w:hAnsi="宋体"/>
          <w:b/>
          <w:szCs w:val="21"/>
        </w:rPr>
        <w:t>2</w:t>
      </w:r>
      <w:r>
        <w:rPr>
          <w:rFonts w:hint="eastAsia" w:ascii="宋体" w:hAnsi="宋体"/>
          <w:b/>
          <w:szCs w:val="21"/>
          <w:lang w:val="en-US" w:eastAsia="zh-CN"/>
        </w:rPr>
        <w:t>8</w:t>
      </w:r>
      <w:r>
        <w:rPr>
          <w:rFonts w:hint="eastAsia" w:ascii="宋体" w:hAnsi="宋体"/>
          <w:b/>
          <w:szCs w:val="21"/>
        </w:rPr>
        <w:t>授予合同时变更数量的权力</w:t>
      </w:r>
    </w:p>
    <w:p w14:paraId="2A354694">
      <w:pPr>
        <w:adjustRightInd w:val="0"/>
        <w:snapToGrid w:val="0"/>
        <w:spacing w:line="348"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lang w:val="en-US" w:eastAsia="zh-CN"/>
        </w:rPr>
        <w:t>8</w:t>
      </w:r>
      <w:r>
        <w:rPr>
          <w:rFonts w:hint="eastAsia" w:ascii="宋体" w:hAnsi="宋体"/>
          <w:color w:val="auto"/>
          <w:szCs w:val="21"/>
        </w:rPr>
        <w:t>.1遴选人有权对“</w:t>
      </w:r>
      <w:r>
        <w:rPr>
          <w:rFonts w:hint="eastAsia" w:ascii="宋体" w:hAnsi="宋体"/>
          <w:color w:val="auto"/>
          <w:szCs w:val="21"/>
          <w:lang w:eastAsia="zh-CN"/>
        </w:rPr>
        <w:t>2025年-2026年晋江市第三医院集中供养病人日常物资采购项目供应商遴选</w:t>
      </w:r>
      <w:r>
        <w:rPr>
          <w:rFonts w:hint="eastAsia" w:ascii="宋体" w:hAnsi="宋体"/>
          <w:color w:val="auto"/>
          <w:szCs w:val="21"/>
        </w:rPr>
        <w:t>需求与技术商务应答内容”所需的内容予以适当的增加或减少。</w:t>
      </w:r>
    </w:p>
    <w:p w14:paraId="3D275180">
      <w:pPr>
        <w:adjustRightInd w:val="0"/>
        <w:snapToGrid w:val="0"/>
        <w:spacing w:line="348" w:lineRule="auto"/>
        <w:rPr>
          <w:rFonts w:ascii="宋体" w:hAnsi="宋体"/>
          <w:b/>
          <w:color w:val="auto"/>
          <w:szCs w:val="21"/>
        </w:rPr>
      </w:pPr>
      <w:r>
        <w:rPr>
          <w:rFonts w:hint="eastAsia" w:ascii="宋体" w:hAnsi="宋体"/>
          <w:b/>
          <w:color w:val="auto"/>
          <w:szCs w:val="21"/>
          <w:lang w:val="en-US" w:eastAsia="zh-CN"/>
        </w:rPr>
        <w:t>29</w:t>
      </w:r>
      <w:r>
        <w:rPr>
          <w:rFonts w:hint="eastAsia" w:ascii="宋体" w:hAnsi="宋体"/>
          <w:b/>
          <w:color w:val="auto"/>
          <w:szCs w:val="21"/>
        </w:rPr>
        <w:t>.签订合同</w:t>
      </w:r>
    </w:p>
    <w:p w14:paraId="0925E5C8">
      <w:pPr>
        <w:adjustRightInd w:val="0"/>
        <w:snapToGrid w:val="0"/>
        <w:spacing w:line="348" w:lineRule="auto"/>
        <w:ind w:firstLine="420" w:firstLineChars="200"/>
        <w:rPr>
          <w:rFonts w:ascii="宋体" w:hAnsi="宋体"/>
          <w:szCs w:val="21"/>
        </w:rPr>
      </w:pPr>
      <w:r>
        <w:rPr>
          <w:rFonts w:hint="eastAsia" w:ascii="宋体" w:hAnsi="宋体"/>
          <w:color w:val="auto"/>
          <w:szCs w:val="21"/>
          <w:lang w:val="en-US" w:eastAsia="zh-CN"/>
        </w:rPr>
        <w:t>29</w:t>
      </w:r>
      <w:r>
        <w:rPr>
          <w:rFonts w:hint="eastAsia" w:ascii="宋体" w:hAnsi="宋体"/>
          <w:color w:val="auto"/>
          <w:szCs w:val="21"/>
        </w:rPr>
        <w:t>.1中选人接到遴选人通知后应在20个日历天内与遴选人签订合同，否则按撤回应选</w:t>
      </w:r>
      <w:r>
        <w:rPr>
          <w:rFonts w:hint="eastAsia" w:ascii="宋体" w:hAnsi="宋体"/>
          <w:szCs w:val="21"/>
        </w:rPr>
        <w:t>处理。</w:t>
      </w:r>
    </w:p>
    <w:p w14:paraId="5A32FA5E">
      <w:pPr>
        <w:adjustRightInd w:val="0"/>
        <w:snapToGrid w:val="0"/>
        <w:spacing w:line="348" w:lineRule="auto"/>
        <w:ind w:firstLine="420" w:firstLineChars="200"/>
        <w:rPr>
          <w:rFonts w:hint="eastAsia" w:ascii="宋体" w:hAnsi="宋体"/>
          <w:szCs w:val="21"/>
        </w:rPr>
      </w:pPr>
      <w:r>
        <w:rPr>
          <w:rFonts w:hint="eastAsia" w:ascii="宋体" w:hAnsi="宋体"/>
          <w:szCs w:val="21"/>
          <w:lang w:val="en-US" w:eastAsia="zh-CN"/>
        </w:rPr>
        <w:t>29</w:t>
      </w:r>
      <w:r>
        <w:rPr>
          <w:rFonts w:hint="eastAsia" w:ascii="宋体" w:hAnsi="宋体"/>
          <w:szCs w:val="21"/>
        </w:rPr>
        <w:t>.2遴选文件、</w:t>
      </w:r>
      <w:r>
        <w:rPr>
          <w:rFonts w:hint="eastAsia" w:ascii="宋体" w:hAnsi="宋体"/>
          <w:szCs w:val="21"/>
          <w:lang w:eastAsia="zh-CN"/>
        </w:rPr>
        <w:t>入选</w:t>
      </w:r>
      <w:r>
        <w:rPr>
          <w:rFonts w:hint="eastAsia" w:ascii="宋体" w:hAnsi="宋体"/>
          <w:szCs w:val="21"/>
        </w:rPr>
        <w:t>供应商的应选文件及其澄清文件等，均为签订合同的依据。</w:t>
      </w:r>
    </w:p>
    <w:p w14:paraId="59737236">
      <w:pPr>
        <w:adjustRightInd w:val="0"/>
        <w:snapToGrid w:val="0"/>
        <w:spacing w:line="348" w:lineRule="auto"/>
        <w:rPr>
          <w:rFonts w:ascii="宋体" w:hAnsi="宋体"/>
          <w:b/>
          <w:szCs w:val="21"/>
        </w:rPr>
      </w:pPr>
      <w:r>
        <w:rPr>
          <w:rFonts w:hint="eastAsia" w:ascii="宋体" w:hAnsi="宋体"/>
          <w:b/>
          <w:szCs w:val="21"/>
        </w:rPr>
        <w:t>3</w:t>
      </w:r>
      <w:r>
        <w:rPr>
          <w:rFonts w:hint="eastAsia" w:ascii="宋体" w:hAnsi="宋体"/>
          <w:b/>
          <w:szCs w:val="21"/>
          <w:lang w:val="en-US" w:eastAsia="zh-CN"/>
        </w:rPr>
        <w:t>0</w:t>
      </w:r>
      <w:r>
        <w:rPr>
          <w:rFonts w:hint="eastAsia" w:ascii="宋体" w:hAnsi="宋体"/>
          <w:b/>
          <w:szCs w:val="21"/>
        </w:rPr>
        <w:t>.履约保证金</w:t>
      </w:r>
    </w:p>
    <w:p w14:paraId="56F9AB2F">
      <w:pPr>
        <w:adjustRightInd w:val="0"/>
        <w:snapToGrid w:val="0"/>
        <w:spacing w:line="360" w:lineRule="auto"/>
        <w:ind w:firstLine="420" w:firstLineChars="200"/>
        <w:rPr>
          <w:rFonts w:hint="eastAsia" w:ascii="宋体" w:hAnsi="宋体" w:cs="宋体"/>
          <w:bCs/>
          <w:color w:val="000000"/>
          <w:szCs w:val="21"/>
        </w:rPr>
      </w:pPr>
      <w:r>
        <w:rPr>
          <w:rFonts w:hint="eastAsia" w:ascii="宋体" w:hAnsi="宋体"/>
          <w:szCs w:val="21"/>
        </w:rPr>
        <w:t>无，</w:t>
      </w:r>
      <w:r>
        <w:rPr>
          <w:rFonts w:hint="eastAsia" w:ascii="宋体" w:hAnsi="宋体" w:cs="宋体"/>
          <w:bCs/>
          <w:color w:val="000000"/>
          <w:szCs w:val="21"/>
        </w:rPr>
        <w:t>遴选文件中有涉及履约保证金的内容均无效。</w:t>
      </w:r>
    </w:p>
    <w:p w14:paraId="2D4E4CF7">
      <w:pPr>
        <w:rPr>
          <w:rFonts w:hint="eastAsia"/>
        </w:rPr>
      </w:pP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2A8C0FDB">
      <w:pPr>
        <w:pStyle w:val="2"/>
        <w:spacing w:line="360" w:lineRule="auto"/>
        <w:rPr>
          <w:rFonts w:hint="eastAsia" w:ascii="黑体" w:eastAsia="黑体"/>
          <w:b/>
          <w:sz w:val="32"/>
          <w:szCs w:val="32"/>
        </w:rPr>
      </w:pPr>
      <w:bookmarkStart w:id="84" w:name="_Toc463071843"/>
      <w:bookmarkStart w:id="85" w:name="_Toc463071390"/>
      <w:bookmarkStart w:id="86" w:name="_Toc464401432"/>
      <w:bookmarkStart w:id="87" w:name="_Toc464451585"/>
      <w:bookmarkStart w:id="88" w:name="_Toc462486150"/>
      <w:bookmarkStart w:id="89" w:name="_Toc466896435"/>
      <w:bookmarkStart w:id="90" w:name="_Toc464457724"/>
      <w:bookmarkStart w:id="91" w:name="_Toc463067549"/>
      <w:bookmarkStart w:id="92" w:name="_Toc464397477"/>
      <w:bookmarkStart w:id="93" w:name="_Toc462487381"/>
      <w:bookmarkStart w:id="94" w:name="_Toc482528463"/>
      <w:bookmarkStart w:id="95" w:name="_Toc475768651"/>
      <w:bookmarkStart w:id="96" w:name="_Toc492357199"/>
      <w:bookmarkStart w:id="97" w:name="_Toc466972039"/>
      <w:bookmarkStart w:id="98" w:name="_Toc487249620"/>
      <w:bookmarkStart w:id="99" w:name="_Toc468617394"/>
      <w:bookmarkStart w:id="100" w:name="_Toc57451678"/>
      <w:bookmarkStart w:id="101" w:name="_Toc475765863"/>
      <w:bookmarkStart w:id="102" w:name="_Toc475439159"/>
      <w:bookmarkStart w:id="103" w:name="_Toc487249760"/>
      <w:bookmarkStart w:id="104" w:name="_Toc487249872"/>
      <w:bookmarkStart w:id="105" w:name="_Toc203409150"/>
      <w:bookmarkStart w:id="106" w:name="_Toc203409103"/>
      <w:r>
        <w:rPr>
          <w:rFonts w:ascii="黑体" w:eastAsia="黑体"/>
          <w:b/>
          <w:sz w:val="32"/>
          <w:szCs w:val="32"/>
        </w:rPr>
        <w:br w:type="page"/>
      </w:r>
      <w:r>
        <w:rPr>
          <w:rFonts w:hint="eastAsia" w:ascii="黑体" w:eastAsia="黑体"/>
          <w:b/>
          <w:sz w:val="32"/>
          <w:szCs w:val="32"/>
        </w:rPr>
        <w:t>第三部</w:t>
      </w:r>
      <w:bookmarkEnd w:id="84"/>
      <w:bookmarkEnd w:id="85"/>
      <w:bookmarkEnd w:id="86"/>
      <w:bookmarkEnd w:id="87"/>
      <w:bookmarkEnd w:id="88"/>
      <w:bookmarkEnd w:id="89"/>
      <w:bookmarkEnd w:id="90"/>
      <w:bookmarkEnd w:id="91"/>
      <w:bookmarkEnd w:id="92"/>
      <w:bookmarkEnd w:id="93"/>
      <w:r>
        <w:rPr>
          <w:rFonts w:hint="eastAsia" w:ascii="黑体" w:eastAsia="黑体"/>
          <w:b/>
          <w:sz w:val="32"/>
          <w:szCs w:val="32"/>
        </w:rPr>
        <w:t>分</w:t>
      </w:r>
      <w:bookmarkEnd w:id="94"/>
      <w:bookmarkEnd w:id="95"/>
      <w:bookmarkEnd w:id="96"/>
      <w:bookmarkEnd w:id="97"/>
      <w:bookmarkEnd w:id="98"/>
      <w:bookmarkEnd w:id="99"/>
      <w:bookmarkEnd w:id="100"/>
      <w:bookmarkEnd w:id="101"/>
      <w:bookmarkEnd w:id="102"/>
      <w:bookmarkEnd w:id="103"/>
      <w:bookmarkEnd w:id="104"/>
      <w:bookmarkStart w:id="107" w:name="_Toc462535933"/>
      <w:bookmarkStart w:id="108" w:name="_Toc57451679"/>
      <w:bookmarkStart w:id="109" w:name="_Toc464451586"/>
      <w:bookmarkStart w:id="110" w:name="_Toc462487382"/>
      <w:bookmarkStart w:id="111" w:name="_Toc463071844"/>
      <w:bookmarkStart w:id="112" w:name="_Toc463071391"/>
      <w:bookmarkStart w:id="113" w:name="_Toc464401433"/>
      <w:bookmarkStart w:id="114" w:name="_Toc464397478"/>
      <w:bookmarkStart w:id="115" w:name="_Toc466896436"/>
      <w:bookmarkStart w:id="116" w:name="_Toc48614345"/>
      <w:bookmarkStart w:id="117" w:name="_Toc462486151"/>
      <w:bookmarkStart w:id="118" w:name="_Toc466972040"/>
      <w:bookmarkStart w:id="119" w:name="_Toc464457725"/>
      <w:bookmarkStart w:id="120" w:name="_Toc462503592"/>
      <w:r>
        <w:rPr>
          <w:rFonts w:hint="eastAsia" w:ascii="黑体" w:eastAsia="黑体"/>
          <w:b/>
          <w:sz w:val="32"/>
          <w:szCs w:val="32"/>
        </w:rPr>
        <w:t>附件</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eastAsia" w:ascii="黑体" w:eastAsia="黑体"/>
          <w:b/>
          <w:sz w:val="32"/>
          <w:szCs w:val="32"/>
        </w:rPr>
        <w:t>—</w:t>
      </w:r>
      <w:bookmarkStart w:id="121" w:name="_Toc462503593"/>
      <w:bookmarkStart w:id="122" w:name="_Toc466896437"/>
      <w:bookmarkStart w:id="123" w:name="_Toc463071392"/>
      <w:bookmarkStart w:id="124" w:name="_Toc462535934"/>
      <w:bookmarkStart w:id="125" w:name="_Toc475439161"/>
      <w:bookmarkStart w:id="126" w:name="_Toc463067551"/>
      <w:bookmarkStart w:id="127" w:name="_Toc468617396"/>
      <w:bookmarkStart w:id="128" w:name="_Toc492357201"/>
      <w:bookmarkStart w:id="129" w:name="_Toc475765865"/>
      <w:bookmarkStart w:id="130" w:name="_Toc57451680"/>
      <w:bookmarkStart w:id="131" w:name="_Toc48614346"/>
      <w:bookmarkStart w:id="132" w:name="_Toc487249874"/>
      <w:bookmarkStart w:id="133" w:name="_Toc475768653"/>
      <w:bookmarkStart w:id="134" w:name="_Toc482528465"/>
      <w:bookmarkStart w:id="135" w:name="_Toc487249622"/>
      <w:bookmarkStart w:id="136" w:name="_Toc487249762"/>
      <w:r>
        <w:rPr>
          <w:rFonts w:hint="eastAsia" w:ascii="黑体" w:eastAsia="黑体"/>
          <w:b/>
          <w:sz w:val="32"/>
          <w:szCs w:val="32"/>
        </w:rPr>
        <w:t>应选文件格式</w:t>
      </w:r>
      <w:bookmarkEnd w:id="105"/>
      <w:bookmarkEnd w:id="106"/>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7EB78529">
      <w:pPr>
        <w:pStyle w:val="3"/>
        <w:rPr>
          <w:rFonts w:ascii="黑体" w:hAnsi="黑体" w:eastAsia="黑体"/>
          <w:b w:val="0"/>
          <w:bCs/>
          <w:spacing w:val="5"/>
          <w:sz w:val="28"/>
          <w:szCs w:val="28"/>
        </w:rPr>
      </w:pPr>
      <w:bookmarkStart w:id="137" w:name="_Toc203409151"/>
      <w:bookmarkStart w:id="138" w:name="_Toc203409104"/>
      <w:bookmarkStart w:id="139" w:name="_Toc470578849"/>
      <w:bookmarkStart w:id="140" w:name="_Toc57451681"/>
      <w:r>
        <w:rPr>
          <w:rFonts w:hint="eastAsia" w:ascii="黑体" w:hAnsi="黑体" w:eastAsia="黑体"/>
          <w:b w:val="0"/>
          <w:bCs/>
          <w:sz w:val="28"/>
          <w:szCs w:val="28"/>
        </w:rPr>
        <w:t>应选书</w:t>
      </w:r>
      <w:bookmarkEnd w:id="137"/>
      <w:bookmarkEnd w:id="138"/>
    </w:p>
    <w:p w14:paraId="66E3C5DA">
      <w:pPr>
        <w:snapToGrid w:val="0"/>
        <w:spacing w:line="360" w:lineRule="auto"/>
        <w:rPr>
          <w:rFonts w:hint="eastAsia" w:ascii="宋体" w:hAnsi="宋体"/>
          <w:b/>
          <w:bCs/>
          <w:szCs w:val="31"/>
        </w:rPr>
      </w:pPr>
    </w:p>
    <w:p w14:paraId="7B78897C">
      <w:pPr>
        <w:snapToGrid w:val="0"/>
        <w:spacing w:line="360" w:lineRule="auto"/>
        <w:rPr>
          <w:rFonts w:hint="eastAsia" w:ascii="宋体" w:hAnsi="宋体"/>
          <w:b/>
          <w:bCs/>
          <w:szCs w:val="31"/>
        </w:rPr>
      </w:pPr>
      <w:r>
        <w:rPr>
          <w:rFonts w:hint="eastAsia" w:ascii="宋体" w:hAnsi="宋体"/>
          <w:b/>
          <w:bCs/>
          <w:szCs w:val="31"/>
        </w:rPr>
        <w:t>致：晋江市第三医院</w:t>
      </w:r>
    </w:p>
    <w:p w14:paraId="0B263B29">
      <w:pPr>
        <w:snapToGrid w:val="0"/>
        <w:spacing w:line="360" w:lineRule="auto"/>
        <w:ind w:left="-1" w:leftChars="-1" w:hanging="1"/>
        <w:rPr>
          <w:rFonts w:ascii="宋体" w:hAnsi="宋体"/>
          <w:szCs w:val="31"/>
        </w:rPr>
      </w:pPr>
      <w:r>
        <w:rPr>
          <w:rFonts w:hint="eastAsia" w:ascii="宋体" w:hAnsi="宋体"/>
          <w:szCs w:val="31"/>
        </w:rPr>
        <w:t xml:space="preserve">    根据贵方为</w:t>
      </w:r>
      <w:r>
        <w:rPr>
          <w:rFonts w:ascii="宋体" w:hAnsi="宋体"/>
          <w:szCs w:val="31"/>
          <w:u w:val="single"/>
        </w:rPr>
        <w:t xml:space="preserve">         </w:t>
      </w:r>
      <w:r>
        <w:rPr>
          <w:rFonts w:hint="eastAsia" w:ascii="宋体" w:hAnsi="宋体"/>
          <w:szCs w:val="31"/>
          <w:u w:val="single"/>
        </w:rPr>
        <w:t xml:space="preserve">                   </w:t>
      </w:r>
      <w:r>
        <w:rPr>
          <w:rFonts w:ascii="宋体" w:hAnsi="宋体"/>
          <w:szCs w:val="31"/>
          <w:u w:val="single"/>
        </w:rPr>
        <w:t xml:space="preserve">     </w:t>
      </w:r>
      <w:r>
        <w:rPr>
          <w:rFonts w:hint="eastAsia" w:ascii="宋体" w:hAnsi="宋体"/>
          <w:szCs w:val="31"/>
        </w:rPr>
        <w:t>项目招标采购的应选邀请</w:t>
      </w:r>
      <w:r>
        <w:rPr>
          <w:rFonts w:ascii="宋体" w:hAnsi="宋体"/>
          <w:szCs w:val="31"/>
          <w:u w:val="single"/>
        </w:rPr>
        <w:t xml:space="preserve">        </w:t>
      </w:r>
      <w:r>
        <w:rPr>
          <w:rFonts w:hint="eastAsia" w:ascii="宋体" w:hAnsi="宋体"/>
          <w:szCs w:val="31"/>
          <w:u w:val="single"/>
        </w:rPr>
        <w:t xml:space="preserve"> </w:t>
      </w:r>
      <w:r>
        <w:rPr>
          <w:rFonts w:ascii="宋体" w:hAnsi="宋体"/>
          <w:szCs w:val="31"/>
          <w:u w:val="single"/>
        </w:rPr>
        <w:t xml:space="preserve">      .</w:t>
      </w:r>
      <w:r>
        <w:rPr>
          <w:rFonts w:hint="eastAsia" w:ascii="宋体" w:hAnsi="宋体"/>
          <w:szCs w:val="31"/>
        </w:rPr>
        <w:t>(遴选编号：</w:t>
      </w:r>
      <w:r>
        <w:rPr>
          <w:rFonts w:hint="eastAsia" w:ascii="宋体" w:hAnsi="宋体"/>
          <w:szCs w:val="31"/>
          <w:u w:val="single"/>
        </w:rPr>
        <w:t xml:space="preserve">      </w:t>
      </w:r>
      <w:r>
        <w:rPr>
          <w:rFonts w:hint="eastAsia" w:ascii="宋体" w:hAnsi="宋体"/>
          <w:szCs w:val="31"/>
        </w:rPr>
        <w:t>),签字代表</w:t>
      </w:r>
      <w:r>
        <w:rPr>
          <w:rFonts w:ascii="宋体" w:hAnsi="宋体"/>
          <w:szCs w:val="31"/>
          <w:u w:val="single"/>
        </w:rPr>
        <w:t xml:space="preserve">    </w:t>
      </w:r>
      <w:r>
        <w:rPr>
          <w:rFonts w:hint="eastAsia" w:ascii="宋体" w:hAnsi="宋体"/>
          <w:szCs w:val="31"/>
          <w:u w:val="single"/>
        </w:rPr>
        <w:t xml:space="preserve">      </w:t>
      </w:r>
      <w:r>
        <w:rPr>
          <w:rFonts w:ascii="宋体" w:hAnsi="宋体"/>
          <w:szCs w:val="31"/>
          <w:u w:val="single"/>
        </w:rPr>
        <w:t xml:space="preserve">   </w:t>
      </w:r>
      <w:r>
        <w:rPr>
          <w:rFonts w:hint="eastAsia" w:ascii="宋体" w:hAnsi="宋体"/>
          <w:szCs w:val="31"/>
        </w:rPr>
        <w:t>(姓名、职务)经法定代表人</w:t>
      </w:r>
      <w:r>
        <w:rPr>
          <w:rFonts w:hint="eastAsia" w:ascii="宋体" w:hAnsi="宋体"/>
          <w:szCs w:val="31"/>
          <w:u w:val="single"/>
        </w:rPr>
        <w:t xml:space="preserve">          </w:t>
      </w:r>
      <w:r>
        <w:rPr>
          <w:rFonts w:hint="eastAsia" w:ascii="宋体" w:hAnsi="宋体"/>
          <w:szCs w:val="31"/>
        </w:rPr>
        <w:t>（姓名）</w:t>
      </w:r>
      <w:r>
        <w:rPr>
          <w:rFonts w:hint="eastAsia" w:ascii="宋体" w:hAnsi="宋体"/>
          <w:szCs w:val="31"/>
          <w:u w:val="single"/>
        </w:rPr>
        <w:t xml:space="preserve">               </w:t>
      </w:r>
      <w:r>
        <w:rPr>
          <w:rFonts w:hint="eastAsia" w:ascii="宋体" w:hAnsi="宋体"/>
          <w:szCs w:val="31"/>
        </w:rPr>
        <w:t>（身份证号码）正式授权并代表应选人</w:t>
      </w:r>
      <w:r>
        <w:rPr>
          <w:rFonts w:ascii="宋体" w:hAnsi="宋体"/>
          <w:szCs w:val="31"/>
          <w:u w:val="single"/>
        </w:rPr>
        <w:t xml:space="preserve">          </w:t>
      </w:r>
      <w:r>
        <w:rPr>
          <w:rFonts w:hint="eastAsia" w:ascii="宋体" w:hAnsi="宋体"/>
          <w:szCs w:val="31"/>
          <w:u w:val="single"/>
        </w:rPr>
        <w:t xml:space="preserve">                     </w:t>
      </w:r>
      <w:r>
        <w:rPr>
          <w:rFonts w:ascii="宋体" w:hAnsi="宋体"/>
          <w:szCs w:val="31"/>
          <w:u w:val="single"/>
        </w:rPr>
        <w:t xml:space="preserve">    </w:t>
      </w:r>
      <w:r>
        <w:rPr>
          <w:rFonts w:hint="eastAsia" w:ascii="宋体" w:hAnsi="宋体"/>
          <w:szCs w:val="31"/>
        </w:rPr>
        <w:t>(应选人名称、地址)提交：</w:t>
      </w:r>
    </w:p>
    <w:p w14:paraId="1B506ABB">
      <w:pPr>
        <w:snapToGrid w:val="0"/>
        <w:spacing w:line="360" w:lineRule="auto"/>
        <w:ind w:firstLine="420" w:firstLineChars="200"/>
        <w:rPr>
          <w:rFonts w:hint="eastAsia" w:ascii="宋体" w:hAnsi="宋体"/>
          <w:szCs w:val="31"/>
        </w:rPr>
      </w:pPr>
      <w:r>
        <w:rPr>
          <w:rFonts w:ascii="宋体" w:hAnsi="宋体"/>
          <w:szCs w:val="31"/>
        </w:rPr>
        <w:t xml:space="preserve">1. </w:t>
      </w:r>
      <w:r>
        <w:rPr>
          <w:rFonts w:hint="eastAsia" w:ascii="宋体" w:hAnsi="宋体"/>
          <w:szCs w:val="31"/>
        </w:rPr>
        <w:t>开标一览表</w:t>
      </w:r>
    </w:p>
    <w:p w14:paraId="1E46B132">
      <w:pPr>
        <w:snapToGrid w:val="0"/>
        <w:spacing w:line="360" w:lineRule="auto"/>
        <w:rPr>
          <w:rFonts w:ascii="宋体" w:hAnsi="宋体"/>
          <w:szCs w:val="31"/>
        </w:rPr>
      </w:pPr>
      <w:r>
        <w:rPr>
          <w:rFonts w:hint="eastAsia" w:ascii="宋体" w:hAnsi="宋体"/>
          <w:szCs w:val="31"/>
        </w:rPr>
        <w:t xml:space="preserve">    </w:t>
      </w:r>
      <w:r>
        <w:rPr>
          <w:rFonts w:ascii="宋体" w:hAnsi="宋体"/>
          <w:szCs w:val="31"/>
        </w:rPr>
        <w:t>2</w:t>
      </w:r>
      <w:r>
        <w:rPr>
          <w:rFonts w:hint="eastAsia" w:ascii="宋体" w:hAnsi="宋体"/>
          <w:szCs w:val="31"/>
        </w:rPr>
        <w:t>．下述文件：</w:t>
      </w:r>
    </w:p>
    <w:p w14:paraId="213D93B3">
      <w:pPr>
        <w:snapToGrid w:val="0"/>
        <w:spacing w:line="360" w:lineRule="auto"/>
        <w:rPr>
          <w:rFonts w:ascii="宋体" w:hAnsi="宋体"/>
          <w:szCs w:val="31"/>
        </w:rPr>
      </w:pPr>
      <w:r>
        <w:rPr>
          <w:rFonts w:hint="eastAsia" w:ascii="宋体" w:hAnsi="宋体"/>
          <w:szCs w:val="31"/>
        </w:rPr>
        <w:t xml:space="preserve">       ⑴按应选人须知第</w:t>
      </w:r>
      <w:r>
        <w:rPr>
          <w:rFonts w:hint="eastAsia" w:ascii="宋体" w:hAnsi="宋体"/>
          <w:szCs w:val="31"/>
          <w:lang w:val="en-US" w:eastAsia="zh-CN"/>
        </w:rPr>
        <w:t>10</w:t>
      </w:r>
      <w:r>
        <w:rPr>
          <w:rFonts w:hint="eastAsia" w:ascii="宋体" w:hAnsi="宋体"/>
          <w:szCs w:val="31"/>
        </w:rPr>
        <w:t>条要求提供的全部文件；</w:t>
      </w:r>
    </w:p>
    <w:p w14:paraId="3CB8527A">
      <w:pPr>
        <w:snapToGrid w:val="0"/>
        <w:spacing w:line="360" w:lineRule="auto"/>
        <w:ind w:firstLine="735"/>
        <w:rPr>
          <w:rFonts w:hint="eastAsia" w:ascii="宋体" w:hAnsi="宋体"/>
          <w:szCs w:val="31"/>
        </w:rPr>
      </w:pPr>
      <w:r>
        <w:rPr>
          <w:rFonts w:hint="eastAsia" w:ascii="宋体" w:hAnsi="宋体"/>
          <w:szCs w:val="31"/>
        </w:rPr>
        <w:t>⑵按应选人须知第1</w:t>
      </w:r>
      <w:r>
        <w:rPr>
          <w:rFonts w:hint="eastAsia" w:ascii="宋体" w:hAnsi="宋体"/>
          <w:szCs w:val="31"/>
          <w:lang w:val="en-US" w:eastAsia="zh-CN"/>
        </w:rPr>
        <w:t>4</w:t>
      </w:r>
      <w:r>
        <w:rPr>
          <w:rFonts w:hint="eastAsia" w:ascii="宋体" w:hAnsi="宋体"/>
          <w:szCs w:val="31"/>
        </w:rPr>
        <w:t>条要求提供的资格证明文件；</w:t>
      </w:r>
    </w:p>
    <w:p w14:paraId="103815A7">
      <w:pPr>
        <w:snapToGrid w:val="0"/>
        <w:spacing w:line="360" w:lineRule="auto"/>
        <w:rPr>
          <w:rFonts w:ascii="宋体" w:hAnsi="宋体"/>
          <w:szCs w:val="31"/>
        </w:rPr>
      </w:pPr>
      <w:r>
        <w:rPr>
          <w:rFonts w:hint="eastAsia" w:ascii="宋体" w:hAnsi="宋体"/>
          <w:szCs w:val="31"/>
        </w:rPr>
        <w:t xml:space="preserve">    据此函，签字代表宣布同意如下：</w:t>
      </w:r>
    </w:p>
    <w:p w14:paraId="1B7A68F9">
      <w:pPr>
        <w:tabs>
          <w:tab w:val="left" w:pos="540"/>
        </w:tabs>
        <w:snapToGrid w:val="0"/>
        <w:spacing w:line="360" w:lineRule="auto"/>
        <w:rPr>
          <w:rFonts w:ascii="宋体" w:hAnsi="宋体"/>
          <w:szCs w:val="31"/>
        </w:rPr>
      </w:pPr>
      <w:r>
        <w:rPr>
          <w:rFonts w:hint="eastAsia" w:ascii="宋体" w:hAnsi="宋体"/>
          <w:szCs w:val="31"/>
        </w:rPr>
        <w:t xml:space="preserve">    1．所附开标一览表中规定的应提供和交付的服务的应选报价。</w:t>
      </w:r>
    </w:p>
    <w:p w14:paraId="05256E16">
      <w:pPr>
        <w:snapToGrid w:val="0"/>
        <w:spacing w:line="360" w:lineRule="auto"/>
        <w:rPr>
          <w:rFonts w:ascii="宋体" w:hAnsi="宋体"/>
          <w:szCs w:val="31"/>
        </w:rPr>
      </w:pPr>
      <w:r>
        <w:rPr>
          <w:rFonts w:hint="eastAsia" w:ascii="宋体" w:hAnsi="宋体"/>
          <w:szCs w:val="31"/>
        </w:rPr>
        <w:t xml:space="preserve">    2．应选人将按遴选文件的规定履行合同责任和义务。</w:t>
      </w:r>
    </w:p>
    <w:p w14:paraId="0B9642C8">
      <w:pPr>
        <w:snapToGrid w:val="0"/>
        <w:spacing w:line="360" w:lineRule="auto"/>
        <w:rPr>
          <w:rFonts w:ascii="宋体" w:hAnsi="宋体"/>
          <w:szCs w:val="31"/>
        </w:rPr>
      </w:pPr>
      <w:r>
        <w:rPr>
          <w:rFonts w:hint="eastAsia" w:ascii="宋体" w:hAnsi="宋体"/>
          <w:szCs w:val="31"/>
        </w:rPr>
        <w:t xml:space="preserve">    3．应选人已详细审查全部遴选文件(含修改文件)，以及全部参考资料和有关附件。我们完全理解并同意放弃对这方面有不明误解的权利。</w:t>
      </w:r>
    </w:p>
    <w:p w14:paraId="258E94B3">
      <w:pPr>
        <w:snapToGrid w:val="0"/>
        <w:spacing w:line="360" w:lineRule="auto"/>
        <w:rPr>
          <w:rFonts w:ascii="宋体" w:hAnsi="宋体"/>
          <w:spacing w:val="-8"/>
          <w:szCs w:val="31"/>
        </w:rPr>
      </w:pPr>
      <w:r>
        <w:rPr>
          <w:rFonts w:hint="eastAsia" w:ascii="宋体" w:hAnsi="宋体"/>
          <w:szCs w:val="31"/>
        </w:rPr>
        <w:t xml:space="preserve">    4．</w:t>
      </w:r>
      <w:r>
        <w:rPr>
          <w:rFonts w:hint="eastAsia" w:ascii="宋体" w:hAnsi="宋体"/>
          <w:spacing w:val="-8"/>
          <w:szCs w:val="31"/>
        </w:rPr>
        <w:t>如果在规定的应选时间后，应选人在应选有效期内撤回应选或提供虚假资料，所造成一切</w:t>
      </w:r>
      <w:r>
        <w:rPr>
          <w:rFonts w:ascii="宋体" w:hAnsi="宋体"/>
          <w:spacing w:val="-8"/>
          <w:szCs w:val="31"/>
        </w:rPr>
        <w:t>不良后果由应选人承担</w:t>
      </w:r>
      <w:r>
        <w:rPr>
          <w:rFonts w:hint="eastAsia" w:ascii="宋体" w:hAnsi="宋体"/>
          <w:spacing w:val="-8"/>
          <w:szCs w:val="31"/>
        </w:rPr>
        <w:t>。</w:t>
      </w:r>
    </w:p>
    <w:p w14:paraId="55164FF9">
      <w:pPr>
        <w:snapToGrid w:val="0"/>
        <w:spacing w:line="360" w:lineRule="auto"/>
        <w:rPr>
          <w:rFonts w:ascii="宋体" w:hAnsi="宋体"/>
          <w:szCs w:val="31"/>
        </w:rPr>
      </w:pPr>
      <w:r>
        <w:rPr>
          <w:rFonts w:hint="eastAsia" w:ascii="宋体" w:hAnsi="宋体"/>
          <w:szCs w:val="31"/>
        </w:rPr>
        <w:t xml:space="preserve">    5．应选人同意提供按照贵方可能要求的与其应选有关的一切数据或资料，完全理解贵方不一定要接受最低价的应选或收到的任何应选。</w:t>
      </w:r>
    </w:p>
    <w:p w14:paraId="78A0D531">
      <w:pPr>
        <w:snapToGrid w:val="0"/>
        <w:spacing w:line="360" w:lineRule="auto"/>
        <w:rPr>
          <w:rFonts w:ascii="宋体" w:hAnsi="宋体"/>
          <w:szCs w:val="31"/>
        </w:rPr>
      </w:pPr>
      <w:r>
        <w:rPr>
          <w:rFonts w:hint="eastAsia" w:ascii="宋体" w:hAnsi="宋体"/>
          <w:szCs w:val="31"/>
        </w:rPr>
        <w:t xml:space="preserve">    6．与本应选有关的一切正式往来通讯、汇款请寄：</w:t>
      </w:r>
    </w:p>
    <w:p w14:paraId="18AF7CEC">
      <w:pPr>
        <w:snapToGrid w:val="0"/>
        <w:spacing w:line="360" w:lineRule="auto"/>
        <w:rPr>
          <w:rFonts w:ascii="宋体" w:hAnsi="宋体"/>
          <w:szCs w:val="31"/>
        </w:rPr>
      </w:pPr>
      <w:r>
        <w:rPr>
          <w:rFonts w:hint="eastAsia" w:ascii="宋体" w:hAnsi="宋体"/>
          <w:szCs w:val="31"/>
        </w:rPr>
        <w:t xml:space="preserve">    地址：</w:t>
      </w:r>
      <w:r>
        <w:rPr>
          <w:rFonts w:ascii="宋体" w:hAnsi="宋体"/>
          <w:szCs w:val="31"/>
          <w:u w:val="single"/>
        </w:rPr>
        <w:t xml:space="preserve">                        </w:t>
      </w:r>
      <w:r>
        <w:rPr>
          <w:rFonts w:hint="eastAsia" w:ascii="宋体" w:hAnsi="宋体"/>
          <w:szCs w:val="31"/>
        </w:rPr>
        <w:t>邮编：</w:t>
      </w:r>
      <w:r>
        <w:rPr>
          <w:rFonts w:ascii="宋体" w:hAnsi="宋体"/>
          <w:szCs w:val="31"/>
          <w:u w:val="single"/>
        </w:rPr>
        <w:t xml:space="preserve">                    </w:t>
      </w:r>
    </w:p>
    <w:p w14:paraId="19426EF2">
      <w:pPr>
        <w:snapToGrid w:val="0"/>
        <w:spacing w:line="360" w:lineRule="auto"/>
        <w:rPr>
          <w:rFonts w:ascii="宋体" w:hAnsi="宋体"/>
          <w:szCs w:val="31"/>
        </w:rPr>
      </w:pPr>
      <w:r>
        <w:rPr>
          <w:rFonts w:hint="eastAsia" w:ascii="宋体" w:hAnsi="宋体"/>
          <w:szCs w:val="31"/>
        </w:rPr>
        <w:t xml:space="preserve">    电话：</w:t>
      </w:r>
      <w:r>
        <w:rPr>
          <w:rFonts w:ascii="宋体" w:hAnsi="宋体"/>
          <w:szCs w:val="31"/>
          <w:u w:val="single"/>
        </w:rPr>
        <w:t xml:space="preserve">                        </w:t>
      </w:r>
      <w:r>
        <w:rPr>
          <w:rFonts w:hint="eastAsia" w:ascii="宋体" w:hAnsi="宋体"/>
          <w:szCs w:val="31"/>
        </w:rPr>
        <w:t>传真：</w:t>
      </w:r>
      <w:r>
        <w:rPr>
          <w:rFonts w:ascii="宋体" w:hAnsi="宋体"/>
          <w:szCs w:val="31"/>
          <w:u w:val="single"/>
        </w:rPr>
        <w:t xml:space="preserve">                    </w:t>
      </w:r>
    </w:p>
    <w:p w14:paraId="6AD6FD20">
      <w:pPr>
        <w:snapToGrid w:val="0"/>
        <w:spacing w:line="360" w:lineRule="auto"/>
        <w:rPr>
          <w:rFonts w:ascii="宋体" w:hAnsi="宋体"/>
          <w:szCs w:val="31"/>
        </w:rPr>
      </w:pPr>
      <w:r>
        <w:rPr>
          <w:rFonts w:hint="eastAsia" w:ascii="宋体" w:hAnsi="宋体"/>
          <w:szCs w:val="31"/>
        </w:rPr>
        <w:t xml:space="preserve">    应选人代表姓名、职务(印刷体)：</w:t>
      </w:r>
      <w:r>
        <w:rPr>
          <w:rFonts w:ascii="宋体" w:hAnsi="宋体"/>
          <w:szCs w:val="31"/>
          <w:u w:val="single"/>
        </w:rPr>
        <w:t xml:space="preserve">                              </w:t>
      </w:r>
    </w:p>
    <w:p w14:paraId="2C3A0EBB">
      <w:pPr>
        <w:snapToGrid w:val="0"/>
        <w:spacing w:line="360" w:lineRule="auto"/>
        <w:rPr>
          <w:rFonts w:ascii="宋体" w:hAnsi="宋体"/>
          <w:szCs w:val="31"/>
        </w:rPr>
      </w:pPr>
      <w:r>
        <w:rPr>
          <w:rFonts w:hint="eastAsia" w:ascii="宋体" w:hAnsi="宋体"/>
          <w:szCs w:val="31"/>
        </w:rPr>
        <w:t xml:space="preserve">    应选人代表签字：</w:t>
      </w:r>
      <w:r>
        <w:rPr>
          <w:rFonts w:ascii="宋体" w:hAnsi="宋体"/>
          <w:szCs w:val="31"/>
          <w:u w:val="single"/>
        </w:rPr>
        <w:t xml:space="preserve">                        </w:t>
      </w:r>
    </w:p>
    <w:p w14:paraId="5B066981">
      <w:pPr>
        <w:snapToGrid w:val="0"/>
        <w:spacing w:line="360" w:lineRule="auto"/>
        <w:rPr>
          <w:rFonts w:ascii="宋体" w:hAnsi="宋体"/>
          <w:szCs w:val="31"/>
        </w:rPr>
      </w:pPr>
      <w:r>
        <w:rPr>
          <w:rFonts w:hint="eastAsia" w:ascii="宋体" w:hAnsi="宋体"/>
          <w:szCs w:val="31"/>
        </w:rPr>
        <w:t xml:space="preserve">    应选人名称：</w:t>
      </w:r>
      <w:r>
        <w:rPr>
          <w:rFonts w:ascii="宋体" w:hAnsi="宋体"/>
          <w:szCs w:val="31"/>
          <w:u w:val="single"/>
        </w:rPr>
        <w:t xml:space="preserve">               </w:t>
      </w:r>
      <w:r>
        <w:rPr>
          <w:rFonts w:hint="eastAsia" w:ascii="宋体" w:hAnsi="宋体"/>
          <w:szCs w:val="31"/>
          <w:u w:val="single"/>
        </w:rPr>
        <w:t xml:space="preserve">        </w:t>
      </w:r>
      <w:r>
        <w:rPr>
          <w:rFonts w:ascii="宋体" w:hAnsi="宋体"/>
          <w:szCs w:val="31"/>
          <w:u w:val="single"/>
        </w:rPr>
        <w:t xml:space="preserve">     </w:t>
      </w:r>
      <w:r>
        <w:rPr>
          <w:rFonts w:hint="eastAsia" w:ascii="宋体" w:hAnsi="宋体"/>
          <w:szCs w:val="31"/>
        </w:rPr>
        <w:t>（盖章）</w:t>
      </w:r>
    </w:p>
    <w:p w14:paraId="3BA0ADF1">
      <w:pPr>
        <w:snapToGrid w:val="0"/>
        <w:spacing w:line="360" w:lineRule="auto"/>
        <w:rPr>
          <w:rFonts w:hint="eastAsia" w:ascii="宋体" w:hAnsi="宋体"/>
          <w:szCs w:val="31"/>
          <w:u w:val="single"/>
        </w:rPr>
      </w:pPr>
      <w:r>
        <w:rPr>
          <w:rFonts w:hint="eastAsia" w:ascii="宋体" w:hAnsi="宋体"/>
          <w:szCs w:val="31"/>
        </w:rPr>
        <w:t xml:space="preserve">    应选人开户银行：</w:t>
      </w:r>
      <w:r>
        <w:rPr>
          <w:rFonts w:hint="eastAsia" w:ascii="宋体" w:hAnsi="宋体"/>
          <w:szCs w:val="31"/>
          <w:u w:val="single"/>
        </w:rPr>
        <w:t xml:space="preserve">                          </w:t>
      </w:r>
      <w:r>
        <w:rPr>
          <w:rFonts w:hint="eastAsia" w:ascii="宋体" w:hAnsi="宋体"/>
          <w:szCs w:val="31"/>
        </w:rPr>
        <w:t>应选人开户行账号：</w:t>
      </w:r>
      <w:r>
        <w:rPr>
          <w:rFonts w:hint="eastAsia" w:ascii="宋体" w:hAnsi="宋体"/>
          <w:szCs w:val="31"/>
          <w:u w:val="single"/>
        </w:rPr>
        <w:t xml:space="preserve">                           </w:t>
      </w:r>
    </w:p>
    <w:p w14:paraId="1498F0E0">
      <w:pPr>
        <w:snapToGrid w:val="0"/>
        <w:spacing w:line="360" w:lineRule="auto"/>
        <w:ind w:firstLine="420" w:firstLineChars="200"/>
        <w:rPr>
          <w:rFonts w:hint="eastAsia" w:ascii="宋体" w:hAnsi="宋体"/>
          <w:b/>
          <w:bCs/>
          <w:szCs w:val="45"/>
        </w:rPr>
      </w:pPr>
      <w:r>
        <w:rPr>
          <w:rFonts w:hint="eastAsia" w:ascii="宋体" w:hAnsi="宋体"/>
          <w:szCs w:val="31"/>
        </w:rPr>
        <w:t>日期</w:t>
      </w:r>
      <w:r>
        <w:rPr>
          <w:rFonts w:ascii="宋体" w:hAnsi="宋体"/>
          <w:szCs w:val="31"/>
          <w:u w:val="single"/>
        </w:rPr>
        <w:t xml:space="preserve">       </w:t>
      </w:r>
      <w:r>
        <w:rPr>
          <w:rFonts w:hint="eastAsia" w:ascii="宋体" w:hAnsi="宋体"/>
          <w:szCs w:val="31"/>
        </w:rPr>
        <w:t>年</w:t>
      </w:r>
      <w:r>
        <w:rPr>
          <w:rFonts w:ascii="宋体" w:hAnsi="宋体"/>
          <w:szCs w:val="31"/>
          <w:u w:val="single"/>
        </w:rPr>
        <w:t xml:space="preserve">     </w:t>
      </w:r>
      <w:r>
        <w:rPr>
          <w:rFonts w:hint="eastAsia" w:ascii="宋体" w:hAnsi="宋体"/>
          <w:szCs w:val="31"/>
        </w:rPr>
        <w:t>月</w:t>
      </w:r>
      <w:r>
        <w:rPr>
          <w:rFonts w:ascii="宋体" w:hAnsi="宋体"/>
          <w:szCs w:val="31"/>
          <w:u w:val="single"/>
        </w:rPr>
        <w:t xml:space="preserve">     </w:t>
      </w:r>
      <w:r>
        <w:rPr>
          <w:rFonts w:hint="eastAsia" w:ascii="宋体" w:hAnsi="宋体"/>
          <w:szCs w:val="31"/>
        </w:rPr>
        <w:t xml:space="preserve">日 </w:t>
      </w:r>
    </w:p>
    <w:p w14:paraId="16106A9A">
      <w:pPr>
        <w:rPr>
          <w:rFonts w:hint="eastAsia" w:ascii="宋体" w:hAnsi="宋体"/>
          <w:b/>
          <w:bCs/>
          <w:spacing w:val="30"/>
        </w:rPr>
      </w:pPr>
    </w:p>
    <w:p w14:paraId="2EC5C433">
      <w:pPr>
        <w:adjustRightInd w:val="0"/>
        <w:snapToGrid w:val="0"/>
        <w:spacing w:line="360" w:lineRule="auto"/>
        <w:ind w:firstLine="562" w:firstLineChars="200"/>
        <w:jc w:val="center"/>
        <w:rPr>
          <w:rFonts w:hint="eastAsia" w:ascii="宋体" w:hAnsi="宋体"/>
          <w:b/>
          <w:bCs/>
          <w:sz w:val="28"/>
        </w:rPr>
      </w:pPr>
    </w:p>
    <w:p w14:paraId="5BB11845">
      <w:pPr>
        <w:pStyle w:val="3"/>
        <w:rPr>
          <w:rFonts w:hint="eastAsia" w:ascii="黑体" w:hAnsi="黑体" w:eastAsia="黑体"/>
          <w:b w:val="0"/>
          <w:bCs/>
          <w:sz w:val="28"/>
        </w:rPr>
      </w:pPr>
      <w:r>
        <w:rPr>
          <w:rFonts w:ascii="黑体" w:hAnsi="黑体" w:eastAsia="黑体"/>
          <w:b w:val="0"/>
          <w:bCs/>
          <w:sz w:val="28"/>
        </w:rPr>
        <w:br w:type="page"/>
      </w:r>
      <w:bookmarkStart w:id="141" w:name="_Toc203409153"/>
      <w:bookmarkStart w:id="142" w:name="_Toc203409106"/>
      <w:r>
        <w:rPr>
          <w:rFonts w:hint="eastAsia" w:ascii="黑体" w:hAnsi="黑体" w:eastAsia="黑体"/>
          <w:b w:val="0"/>
          <w:bCs/>
          <w:sz w:val="28"/>
        </w:rPr>
        <w:t>技术与商务应答</w:t>
      </w:r>
      <w:bookmarkEnd w:id="141"/>
      <w:bookmarkEnd w:id="142"/>
    </w:p>
    <w:p w14:paraId="44E61101">
      <w:pPr>
        <w:adjustRightInd w:val="0"/>
        <w:snapToGrid w:val="0"/>
        <w:spacing w:line="360" w:lineRule="auto"/>
        <w:jc w:val="center"/>
        <w:rPr>
          <w:rFonts w:ascii="宋体" w:hAnsi="宋体"/>
          <w:sz w:val="24"/>
          <w:szCs w:val="45"/>
        </w:rPr>
      </w:pPr>
    </w:p>
    <w:p w14:paraId="36CBE278">
      <w:pPr>
        <w:adjustRightInd w:val="0"/>
        <w:snapToGrid w:val="0"/>
        <w:spacing w:line="360" w:lineRule="auto"/>
        <w:jc w:val="center"/>
        <w:rPr>
          <w:rFonts w:ascii="宋体" w:hAnsi="宋体"/>
          <w:sz w:val="24"/>
          <w:szCs w:val="45"/>
        </w:rPr>
      </w:pPr>
    </w:p>
    <w:p w14:paraId="5B9D38F0">
      <w:pPr>
        <w:adjustRightInd w:val="0"/>
        <w:snapToGrid w:val="0"/>
        <w:spacing w:line="360" w:lineRule="auto"/>
        <w:jc w:val="center"/>
        <w:rPr>
          <w:rFonts w:ascii="宋体" w:hAnsi="宋体"/>
          <w:sz w:val="24"/>
          <w:szCs w:val="45"/>
        </w:rPr>
      </w:pPr>
    </w:p>
    <w:p w14:paraId="43F7678E">
      <w:pPr>
        <w:jc w:val="center"/>
        <w:rPr>
          <w:rFonts w:ascii="宋体" w:hAnsi="宋体"/>
          <w:sz w:val="24"/>
          <w:szCs w:val="45"/>
        </w:rPr>
      </w:pPr>
    </w:p>
    <w:p w14:paraId="0EC49D2A">
      <w:pPr>
        <w:jc w:val="center"/>
        <w:rPr>
          <w:rFonts w:ascii="宋体" w:hAnsi="宋体"/>
          <w:sz w:val="24"/>
          <w:szCs w:val="45"/>
        </w:rPr>
      </w:pPr>
    </w:p>
    <w:p w14:paraId="72361C0A">
      <w:pPr>
        <w:jc w:val="center"/>
        <w:rPr>
          <w:rFonts w:ascii="宋体" w:hAnsi="宋体"/>
          <w:sz w:val="24"/>
          <w:szCs w:val="45"/>
        </w:rPr>
      </w:pPr>
    </w:p>
    <w:p w14:paraId="3CE1055D">
      <w:pPr>
        <w:jc w:val="center"/>
        <w:rPr>
          <w:rFonts w:ascii="宋体" w:hAnsi="宋体"/>
          <w:sz w:val="24"/>
          <w:szCs w:val="45"/>
        </w:rPr>
      </w:pPr>
    </w:p>
    <w:p w14:paraId="1FDE6942">
      <w:pPr>
        <w:jc w:val="center"/>
        <w:rPr>
          <w:rFonts w:ascii="宋体" w:hAnsi="宋体"/>
          <w:sz w:val="24"/>
          <w:szCs w:val="45"/>
        </w:rPr>
      </w:pPr>
    </w:p>
    <w:p w14:paraId="179168DD">
      <w:pPr>
        <w:jc w:val="center"/>
        <w:rPr>
          <w:rFonts w:hint="eastAsia" w:ascii="宋体" w:hAnsi="宋体"/>
          <w:sz w:val="24"/>
          <w:szCs w:val="45"/>
        </w:rPr>
      </w:pPr>
    </w:p>
    <w:p w14:paraId="2AB36D18">
      <w:pPr>
        <w:jc w:val="center"/>
        <w:rPr>
          <w:rFonts w:hint="eastAsia" w:ascii="宋体" w:hAnsi="宋体"/>
          <w:sz w:val="24"/>
          <w:szCs w:val="45"/>
        </w:rPr>
      </w:pPr>
    </w:p>
    <w:p w14:paraId="658896B2">
      <w:pPr>
        <w:jc w:val="center"/>
        <w:rPr>
          <w:rFonts w:hint="eastAsia" w:ascii="宋体" w:hAnsi="宋体"/>
          <w:sz w:val="24"/>
          <w:szCs w:val="45"/>
        </w:rPr>
      </w:pPr>
    </w:p>
    <w:p w14:paraId="457DB1DB">
      <w:pPr>
        <w:jc w:val="center"/>
        <w:rPr>
          <w:rFonts w:hint="eastAsia" w:ascii="宋体" w:hAnsi="宋体"/>
          <w:sz w:val="24"/>
          <w:szCs w:val="45"/>
        </w:rPr>
      </w:pPr>
    </w:p>
    <w:p w14:paraId="1A1D583D">
      <w:pPr>
        <w:jc w:val="center"/>
        <w:rPr>
          <w:rFonts w:hint="eastAsia" w:ascii="宋体" w:hAnsi="宋体"/>
          <w:sz w:val="24"/>
          <w:szCs w:val="45"/>
        </w:rPr>
      </w:pPr>
    </w:p>
    <w:p w14:paraId="57BD1CC2">
      <w:pPr>
        <w:jc w:val="center"/>
        <w:rPr>
          <w:rFonts w:hint="eastAsia" w:ascii="宋体" w:hAnsi="宋体"/>
          <w:sz w:val="24"/>
          <w:szCs w:val="45"/>
        </w:rPr>
      </w:pPr>
    </w:p>
    <w:p w14:paraId="536862C5">
      <w:pPr>
        <w:jc w:val="center"/>
        <w:rPr>
          <w:rFonts w:hint="eastAsia" w:ascii="宋体" w:hAnsi="宋体"/>
          <w:sz w:val="24"/>
          <w:szCs w:val="45"/>
        </w:rPr>
      </w:pPr>
    </w:p>
    <w:p w14:paraId="7A0D79A4">
      <w:pPr>
        <w:jc w:val="center"/>
        <w:rPr>
          <w:rFonts w:hint="eastAsia" w:ascii="宋体" w:hAnsi="宋体"/>
          <w:sz w:val="24"/>
          <w:szCs w:val="45"/>
        </w:rPr>
      </w:pPr>
    </w:p>
    <w:p w14:paraId="27C39629">
      <w:pPr>
        <w:jc w:val="center"/>
        <w:rPr>
          <w:rFonts w:hint="eastAsia" w:ascii="宋体" w:hAnsi="宋体"/>
          <w:sz w:val="24"/>
          <w:szCs w:val="45"/>
        </w:rPr>
      </w:pPr>
    </w:p>
    <w:p w14:paraId="1E55B874">
      <w:pPr>
        <w:jc w:val="center"/>
        <w:rPr>
          <w:rFonts w:hint="eastAsia" w:ascii="宋体" w:hAnsi="宋体"/>
          <w:sz w:val="24"/>
          <w:szCs w:val="45"/>
        </w:rPr>
      </w:pPr>
    </w:p>
    <w:p w14:paraId="4F0EC263">
      <w:pPr>
        <w:jc w:val="center"/>
        <w:rPr>
          <w:rFonts w:hint="eastAsia" w:ascii="宋体" w:hAnsi="宋体"/>
          <w:sz w:val="24"/>
          <w:szCs w:val="45"/>
        </w:rPr>
      </w:pPr>
    </w:p>
    <w:p w14:paraId="1CF72A0A">
      <w:pPr>
        <w:jc w:val="center"/>
        <w:rPr>
          <w:rFonts w:hint="eastAsia" w:ascii="宋体" w:hAnsi="宋体"/>
          <w:sz w:val="24"/>
          <w:szCs w:val="45"/>
        </w:rPr>
      </w:pPr>
    </w:p>
    <w:p w14:paraId="7E7DD765">
      <w:pPr>
        <w:jc w:val="center"/>
        <w:rPr>
          <w:rFonts w:hint="eastAsia" w:ascii="宋体" w:hAnsi="宋体"/>
          <w:sz w:val="24"/>
          <w:szCs w:val="45"/>
        </w:rPr>
      </w:pPr>
    </w:p>
    <w:p w14:paraId="7211D8CC">
      <w:pPr>
        <w:jc w:val="center"/>
        <w:rPr>
          <w:rFonts w:hint="eastAsia" w:ascii="宋体" w:hAnsi="宋体"/>
          <w:sz w:val="24"/>
          <w:szCs w:val="45"/>
        </w:rPr>
      </w:pPr>
    </w:p>
    <w:p w14:paraId="53DFDABD">
      <w:pPr>
        <w:jc w:val="center"/>
        <w:rPr>
          <w:rFonts w:hint="eastAsia" w:ascii="宋体" w:hAnsi="宋体"/>
          <w:sz w:val="24"/>
          <w:szCs w:val="45"/>
        </w:rPr>
      </w:pPr>
    </w:p>
    <w:p w14:paraId="23BA3DF3">
      <w:pPr>
        <w:jc w:val="center"/>
        <w:rPr>
          <w:rFonts w:hint="eastAsia" w:ascii="宋体" w:hAnsi="宋体"/>
          <w:sz w:val="24"/>
          <w:szCs w:val="45"/>
        </w:rPr>
      </w:pPr>
    </w:p>
    <w:p w14:paraId="700EDCEB">
      <w:pPr>
        <w:jc w:val="center"/>
        <w:rPr>
          <w:rFonts w:hint="eastAsia" w:ascii="宋体" w:hAnsi="宋体"/>
          <w:sz w:val="24"/>
          <w:szCs w:val="45"/>
        </w:rPr>
      </w:pPr>
    </w:p>
    <w:p w14:paraId="49E4D5DE">
      <w:pPr>
        <w:jc w:val="center"/>
        <w:rPr>
          <w:rFonts w:hint="eastAsia" w:ascii="宋体" w:hAnsi="宋体"/>
          <w:sz w:val="24"/>
          <w:szCs w:val="45"/>
        </w:rPr>
      </w:pPr>
    </w:p>
    <w:p w14:paraId="42E49646">
      <w:pPr>
        <w:jc w:val="center"/>
        <w:rPr>
          <w:rFonts w:hint="eastAsia" w:ascii="宋体" w:hAnsi="宋体"/>
          <w:sz w:val="24"/>
          <w:szCs w:val="45"/>
        </w:rPr>
      </w:pPr>
    </w:p>
    <w:p w14:paraId="606B3365">
      <w:pPr>
        <w:rPr>
          <w:rFonts w:hint="eastAsia"/>
          <w:spacing w:val="20"/>
          <w:sz w:val="31"/>
          <w:szCs w:val="31"/>
        </w:rPr>
      </w:pPr>
    </w:p>
    <w:p w14:paraId="6FFF79A7">
      <w:pPr>
        <w:rPr>
          <w:rFonts w:hint="eastAsia"/>
          <w:spacing w:val="20"/>
          <w:sz w:val="31"/>
          <w:szCs w:val="31"/>
        </w:rPr>
      </w:pPr>
    </w:p>
    <w:p w14:paraId="191057C6">
      <w:pPr>
        <w:rPr>
          <w:rFonts w:ascii="宋体" w:hAnsi="宋体"/>
          <w:spacing w:val="20"/>
          <w:szCs w:val="31"/>
        </w:rPr>
      </w:pPr>
      <w:r>
        <w:rPr>
          <w:rFonts w:hint="eastAsia"/>
          <w:spacing w:val="20"/>
          <w:szCs w:val="31"/>
        </w:rPr>
        <w:t>应选人名称</w:t>
      </w:r>
      <w:r>
        <w:rPr>
          <w:rFonts w:hint="eastAsia" w:ascii="宋体" w:hAnsi="宋体"/>
          <w:spacing w:val="20"/>
          <w:szCs w:val="31"/>
        </w:rPr>
        <w:t>(盖公章)：</w:t>
      </w:r>
    </w:p>
    <w:p w14:paraId="2BCB2DBA">
      <w:pPr>
        <w:rPr>
          <w:rFonts w:ascii="宋体" w:hAnsi="宋体"/>
          <w:spacing w:val="20"/>
          <w:szCs w:val="23"/>
        </w:rPr>
      </w:pPr>
    </w:p>
    <w:p w14:paraId="6953E19A">
      <w:pPr>
        <w:rPr>
          <w:rFonts w:hint="eastAsia" w:ascii="宋体" w:hAnsi="宋体"/>
          <w:spacing w:val="20"/>
          <w:szCs w:val="31"/>
        </w:rPr>
      </w:pPr>
    </w:p>
    <w:p w14:paraId="24700667">
      <w:pPr>
        <w:rPr>
          <w:rFonts w:ascii="宋体" w:hAnsi="宋体"/>
          <w:spacing w:val="20"/>
          <w:szCs w:val="31"/>
        </w:rPr>
      </w:pPr>
      <w:r>
        <w:rPr>
          <w:rFonts w:hint="eastAsia" w:ascii="宋体" w:hAnsi="宋体"/>
          <w:spacing w:val="20"/>
          <w:szCs w:val="31"/>
        </w:rPr>
        <w:t xml:space="preserve">应选人代表签名： </w:t>
      </w:r>
      <w:r>
        <w:rPr>
          <w:rFonts w:ascii="宋体" w:hAnsi="宋体"/>
          <w:spacing w:val="20"/>
          <w:szCs w:val="31"/>
        </w:rPr>
        <w:t xml:space="preserve">             </w:t>
      </w:r>
      <w:r>
        <w:rPr>
          <w:rFonts w:hint="eastAsia" w:ascii="宋体" w:hAnsi="宋体"/>
          <w:spacing w:val="20"/>
          <w:szCs w:val="31"/>
        </w:rPr>
        <w:t xml:space="preserve">         年 月 日</w:t>
      </w:r>
    </w:p>
    <w:p w14:paraId="000291AE">
      <w:pPr>
        <w:ind w:right="-401" w:rightChars="-191"/>
        <w:jc w:val="center"/>
        <w:rPr>
          <w:rFonts w:hint="eastAsia" w:eastAsia="隶书"/>
          <w:spacing w:val="5"/>
          <w:szCs w:val="45"/>
        </w:rPr>
      </w:pPr>
    </w:p>
    <w:p w14:paraId="59286BB0">
      <w:pPr>
        <w:ind w:right="-401" w:rightChars="-191"/>
        <w:jc w:val="center"/>
        <w:rPr>
          <w:rFonts w:hint="eastAsia" w:eastAsia="隶书"/>
          <w:spacing w:val="5"/>
          <w:sz w:val="44"/>
          <w:szCs w:val="45"/>
        </w:rPr>
      </w:pPr>
    </w:p>
    <w:p w14:paraId="7404567F">
      <w:pPr>
        <w:ind w:right="-401" w:rightChars="-191"/>
        <w:jc w:val="center"/>
        <w:rPr>
          <w:rFonts w:hint="eastAsia" w:eastAsia="隶书"/>
          <w:spacing w:val="5"/>
          <w:sz w:val="44"/>
          <w:szCs w:val="45"/>
        </w:rPr>
      </w:pPr>
    </w:p>
    <w:p w14:paraId="06173BC2">
      <w:pPr>
        <w:pStyle w:val="3"/>
        <w:rPr>
          <w:rFonts w:ascii="黑体" w:hAnsi="黑体" w:eastAsia="黑体"/>
          <w:b w:val="0"/>
          <w:bCs/>
          <w:sz w:val="28"/>
          <w:szCs w:val="28"/>
        </w:rPr>
      </w:pPr>
      <w:bookmarkStart w:id="143" w:name="_Toc203409107"/>
      <w:bookmarkStart w:id="144" w:name="_Toc203409154"/>
      <w:r>
        <w:rPr>
          <w:rFonts w:hint="eastAsia" w:ascii="黑体" w:hAnsi="黑体" w:eastAsia="黑体"/>
          <w:b w:val="0"/>
          <w:bCs/>
          <w:sz w:val="28"/>
          <w:szCs w:val="28"/>
        </w:rPr>
        <w:t>应选人参与本项目应选须提供的资格证明文件</w:t>
      </w:r>
      <w:bookmarkEnd w:id="143"/>
      <w:bookmarkEnd w:id="144"/>
    </w:p>
    <w:p w14:paraId="494EE7B8">
      <w:pPr>
        <w:adjustRightInd w:val="0"/>
        <w:snapToGrid w:val="0"/>
        <w:spacing w:line="348" w:lineRule="auto"/>
        <w:rPr>
          <w:rFonts w:ascii="宋体" w:hAnsi="宋体"/>
          <w:b/>
          <w:color w:val="auto"/>
          <w:spacing w:val="-6"/>
          <w:szCs w:val="21"/>
          <w:u w:val="single"/>
        </w:rPr>
      </w:pPr>
      <w:r>
        <w:rPr>
          <w:rFonts w:hint="eastAsia" w:ascii="宋体" w:hAnsi="宋体"/>
          <w:b/>
          <w:color w:val="auto"/>
          <w:spacing w:val="-6"/>
          <w:szCs w:val="21"/>
          <w:u w:val="single"/>
        </w:rPr>
        <w:t>1</w:t>
      </w:r>
      <w:r>
        <w:rPr>
          <w:rFonts w:hint="eastAsia" w:ascii="宋体" w:hAnsi="宋体"/>
          <w:b/>
          <w:color w:val="auto"/>
          <w:spacing w:val="-6"/>
          <w:szCs w:val="21"/>
          <w:u w:val="single"/>
          <w:lang w:val="en-US" w:eastAsia="zh-CN"/>
        </w:rPr>
        <w:t>4</w:t>
      </w:r>
      <w:r>
        <w:rPr>
          <w:rFonts w:hint="eastAsia" w:ascii="宋体" w:hAnsi="宋体"/>
          <w:b/>
          <w:color w:val="auto"/>
          <w:spacing w:val="-6"/>
          <w:szCs w:val="21"/>
          <w:u w:val="single"/>
        </w:rPr>
        <w:t>.应选人资格的证明文件（下述证明文件必须加盖应选人公章，否则评审小组有权认定为无效应选）</w:t>
      </w:r>
    </w:p>
    <w:p w14:paraId="2FFFA847">
      <w:pPr>
        <w:pStyle w:val="13"/>
        <w:snapToGrid w:val="0"/>
        <w:spacing w:before="0" w:beforeAutospacing="0" w:after="0" w:afterAutospacing="0" w:line="360" w:lineRule="auto"/>
        <w:ind w:firstLine="398" w:firstLineChars="200"/>
        <w:rPr>
          <w:rFonts w:hint="eastAsia" w:ascii="宋体" w:hAnsi="宋体" w:eastAsiaTheme="minorEastAsia" w:cstheme="minorBidi"/>
          <w:b/>
          <w:color w:val="auto"/>
          <w:spacing w:val="-6"/>
          <w:kern w:val="2"/>
          <w:sz w:val="21"/>
          <w:szCs w:val="21"/>
          <w:u w:val="single"/>
          <w:lang w:val="en-US" w:eastAsia="zh-CN" w:bidi="ar-SA"/>
        </w:rPr>
      </w:pPr>
      <w:r>
        <w:rPr>
          <w:rFonts w:hint="eastAsia" w:ascii="宋体" w:hAnsi="宋体" w:eastAsiaTheme="minorEastAsia" w:cstheme="minorBidi"/>
          <w:b/>
          <w:color w:val="auto"/>
          <w:spacing w:val="-6"/>
          <w:kern w:val="2"/>
          <w:sz w:val="21"/>
          <w:szCs w:val="21"/>
          <w:u w:val="single"/>
          <w:lang w:val="en-US" w:eastAsia="zh-CN" w:bidi="ar-SA"/>
        </w:rPr>
        <w:t>14.1具有具备食品卫生许可证或食品经营许可证，提供证书复印件。</w:t>
      </w:r>
    </w:p>
    <w:p w14:paraId="2DAB1B49">
      <w:pPr>
        <w:pStyle w:val="13"/>
        <w:snapToGrid w:val="0"/>
        <w:spacing w:before="0" w:beforeAutospacing="0" w:after="0" w:afterAutospacing="0" w:line="360" w:lineRule="auto"/>
        <w:ind w:firstLine="398" w:firstLineChars="200"/>
        <w:rPr>
          <w:rFonts w:hint="eastAsia"/>
          <w:b/>
          <w:bCs/>
          <w:color w:val="auto"/>
          <w:sz w:val="21"/>
          <w:szCs w:val="21"/>
          <w:u w:val="single"/>
        </w:rPr>
      </w:pPr>
      <w:r>
        <w:rPr>
          <w:rFonts w:hint="eastAsia" w:ascii="宋体" w:hAnsi="宋体" w:eastAsiaTheme="minorEastAsia" w:cstheme="minorBidi"/>
          <w:b/>
          <w:color w:val="auto"/>
          <w:spacing w:val="-6"/>
          <w:kern w:val="2"/>
          <w:sz w:val="21"/>
          <w:szCs w:val="21"/>
          <w:u w:val="single"/>
          <w:lang w:val="en-US" w:eastAsia="zh-CN" w:bidi="ar-SA"/>
        </w:rPr>
        <w:t>14.2具有独立</w:t>
      </w:r>
      <w:r>
        <w:rPr>
          <w:rFonts w:hint="eastAsia"/>
          <w:b/>
          <w:bCs/>
          <w:color w:val="auto"/>
          <w:sz w:val="21"/>
          <w:szCs w:val="21"/>
          <w:u w:val="single"/>
        </w:rPr>
        <w:t>法人资格、有能力为本项目提供服务，提供营业执照复印件</w:t>
      </w:r>
      <w:r>
        <w:rPr>
          <w:rFonts w:hint="eastAsia" w:cs="仿宋"/>
          <w:b/>
          <w:bCs/>
          <w:color w:val="auto"/>
          <w:sz w:val="21"/>
          <w:szCs w:val="21"/>
        </w:rPr>
        <w:t>。</w:t>
      </w:r>
    </w:p>
    <w:p w14:paraId="5797B1C7">
      <w:pPr>
        <w:snapToGrid w:val="0"/>
        <w:spacing w:line="360" w:lineRule="auto"/>
        <w:ind w:firstLine="422" w:firstLineChars="200"/>
        <w:rPr>
          <w:rFonts w:ascii="宋体" w:hAnsi="宋体"/>
          <w:b/>
          <w:bCs/>
          <w:color w:val="auto"/>
          <w:szCs w:val="21"/>
          <w:u w:val="single"/>
        </w:rPr>
      </w:pPr>
      <w:r>
        <w:rPr>
          <w:rFonts w:hint="eastAsia" w:ascii="宋体" w:hAnsi="宋体"/>
          <w:b/>
          <w:bCs/>
          <w:color w:val="auto"/>
          <w:szCs w:val="21"/>
          <w:u w:val="single"/>
        </w:rPr>
        <w:t>1</w:t>
      </w:r>
      <w:r>
        <w:rPr>
          <w:rFonts w:hint="eastAsia" w:ascii="宋体" w:hAnsi="宋体"/>
          <w:b/>
          <w:bCs/>
          <w:color w:val="auto"/>
          <w:szCs w:val="21"/>
          <w:u w:val="single"/>
          <w:lang w:val="en-US" w:eastAsia="zh-CN"/>
        </w:rPr>
        <w:t>4</w:t>
      </w:r>
      <w:r>
        <w:rPr>
          <w:rFonts w:hint="eastAsia" w:ascii="宋体" w:hAnsi="宋体"/>
          <w:b/>
          <w:bCs/>
          <w:color w:val="auto"/>
          <w:szCs w:val="21"/>
          <w:u w:val="single"/>
        </w:rPr>
        <w:t>.3应选人未被列入“中国政府采购网（www.ccgp.gov.cn）”政府采购严重违法失信行为记录名单，提供网页查询截图</w:t>
      </w:r>
      <w:r>
        <w:rPr>
          <w:rFonts w:ascii="宋体" w:hAnsi="宋体"/>
          <w:b/>
          <w:bCs/>
          <w:color w:val="auto"/>
          <w:szCs w:val="21"/>
          <w:u w:val="single"/>
        </w:rPr>
        <w:t>。</w:t>
      </w:r>
    </w:p>
    <w:p w14:paraId="6E22378B">
      <w:pPr>
        <w:tabs>
          <w:tab w:val="left" w:pos="964"/>
        </w:tabs>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1</w:t>
      </w:r>
      <w:r>
        <w:rPr>
          <w:rFonts w:hint="eastAsia" w:ascii="宋体" w:hAnsi="宋体"/>
          <w:b/>
          <w:bCs/>
          <w:color w:val="auto"/>
          <w:szCs w:val="21"/>
          <w:u w:val="single"/>
          <w:lang w:val="en-US" w:eastAsia="zh-CN"/>
        </w:rPr>
        <w:t>4</w:t>
      </w:r>
      <w:r>
        <w:rPr>
          <w:rFonts w:hint="eastAsia" w:ascii="宋体" w:hAnsi="宋体"/>
          <w:b/>
          <w:bCs/>
          <w:color w:val="auto"/>
          <w:szCs w:val="21"/>
          <w:u w:val="single"/>
        </w:rPr>
        <w:t>.4应选人未被列入“信用中国（www.creditchina.gov.cn）”失信被执行人、重大税收违法案件当事人名单、政府采购严重违法失信名单，提供网页查询截图。</w:t>
      </w:r>
    </w:p>
    <w:p w14:paraId="251FADFD">
      <w:pPr>
        <w:tabs>
          <w:tab w:val="left" w:pos="964"/>
        </w:tabs>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1</w:t>
      </w:r>
      <w:r>
        <w:rPr>
          <w:rFonts w:hint="eastAsia" w:ascii="宋体" w:hAnsi="宋体"/>
          <w:b/>
          <w:bCs/>
          <w:color w:val="auto"/>
          <w:szCs w:val="21"/>
          <w:u w:val="single"/>
          <w:lang w:val="en-US" w:eastAsia="zh-CN"/>
        </w:rPr>
        <w:t>4</w:t>
      </w:r>
      <w:r>
        <w:rPr>
          <w:rFonts w:hint="eastAsia" w:ascii="宋体" w:hAnsi="宋体"/>
          <w:b/>
          <w:bCs/>
          <w:color w:val="auto"/>
          <w:szCs w:val="21"/>
          <w:u w:val="single"/>
        </w:rPr>
        <w:t>.5</w:t>
      </w:r>
      <w:r>
        <w:rPr>
          <w:rFonts w:ascii="宋体" w:hAnsi="宋体"/>
          <w:b/>
          <w:bCs/>
          <w:color w:val="auto"/>
          <w:szCs w:val="21"/>
          <w:u w:val="single"/>
        </w:rPr>
        <w:t>具备法律、行政法规规定的其他条件</w:t>
      </w:r>
      <w:r>
        <w:rPr>
          <w:rFonts w:hint="eastAsia" w:ascii="宋体" w:hAnsi="宋体"/>
          <w:b/>
          <w:bCs/>
          <w:color w:val="auto"/>
          <w:szCs w:val="21"/>
          <w:u w:val="single"/>
        </w:rPr>
        <w:t>。</w:t>
      </w:r>
    </w:p>
    <w:p w14:paraId="6C2247ED">
      <w:pPr>
        <w:snapToGrid w:val="0"/>
        <w:spacing w:line="360" w:lineRule="auto"/>
        <w:ind w:firstLine="422" w:firstLineChars="200"/>
        <w:rPr>
          <w:rFonts w:ascii="宋体" w:hAnsi="宋体"/>
          <w:b/>
          <w:color w:val="auto"/>
          <w:szCs w:val="21"/>
          <w:u w:val="single"/>
        </w:rPr>
      </w:pPr>
      <w:r>
        <w:rPr>
          <w:rFonts w:hint="eastAsia" w:ascii="宋体" w:hAnsi="宋体"/>
          <w:b/>
          <w:bCs/>
          <w:color w:val="auto"/>
          <w:szCs w:val="21"/>
          <w:u w:val="single"/>
        </w:rPr>
        <w:t>1</w:t>
      </w:r>
      <w:r>
        <w:rPr>
          <w:rFonts w:hint="eastAsia" w:ascii="宋体" w:hAnsi="宋体"/>
          <w:b/>
          <w:bCs/>
          <w:color w:val="auto"/>
          <w:szCs w:val="21"/>
          <w:u w:val="single"/>
          <w:lang w:val="en-US" w:eastAsia="zh-CN"/>
        </w:rPr>
        <w:t>4</w:t>
      </w:r>
      <w:r>
        <w:rPr>
          <w:rFonts w:hint="eastAsia" w:ascii="宋体" w:hAnsi="宋体"/>
          <w:b/>
          <w:bCs/>
          <w:color w:val="auto"/>
          <w:szCs w:val="21"/>
          <w:u w:val="single"/>
        </w:rPr>
        <w:t>.6本项目不接受联合体应选。</w:t>
      </w:r>
    </w:p>
    <w:p w14:paraId="1403AD7F">
      <w:pPr>
        <w:snapToGrid w:val="0"/>
        <w:spacing w:line="360" w:lineRule="auto"/>
        <w:ind w:firstLine="420"/>
        <w:rPr>
          <w:rFonts w:ascii="宋体" w:hAnsi="宋体"/>
          <w:b/>
          <w:bCs/>
          <w:sz w:val="32"/>
          <w:szCs w:val="45"/>
        </w:rPr>
      </w:pPr>
    </w:p>
    <w:p w14:paraId="4C526023">
      <w:pPr>
        <w:snapToGrid w:val="0"/>
        <w:spacing w:line="360" w:lineRule="auto"/>
        <w:ind w:firstLine="420"/>
        <w:rPr>
          <w:rFonts w:ascii="宋体" w:hAnsi="宋体"/>
          <w:b/>
          <w:bCs/>
          <w:sz w:val="32"/>
          <w:szCs w:val="45"/>
        </w:rPr>
      </w:pPr>
    </w:p>
    <w:p w14:paraId="058B1625">
      <w:pPr>
        <w:snapToGrid w:val="0"/>
        <w:spacing w:line="360" w:lineRule="auto"/>
        <w:ind w:firstLine="420"/>
        <w:rPr>
          <w:rFonts w:hint="eastAsia" w:ascii="宋体" w:hAnsi="宋体"/>
          <w:b/>
          <w:bCs/>
          <w:sz w:val="32"/>
          <w:szCs w:val="45"/>
        </w:rPr>
      </w:pPr>
    </w:p>
    <w:p w14:paraId="085C7999">
      <w:pPr>
        <w:adjustRightInd w:val="0"/>
        <w:snapToGrid w:val="0"/>
        <w:spacing w:line="360" w:lineRule="auto"/>
        <w:jc w:val="center"/>
        <w:rPr>
          <w:rFonts w:ascii="宋体" w:hAnsi="宋体"/>
        </w:rPr>
      </w:pPr>
      <w:r>
        <w:rPr>
          <w:rFonts w:hint="eastAsia" w:ascii="宋体" w:hAnsi="宋体"/>
          <w:b/>
          <w:bCs/>
          <w:sz w:val="32"/>
          <w:szCs w:val="45"/>
        </w:rPr>
        <w:t>须 知</w:t>
      </w:r>
    </w:p>
    <w:p w14:paraId="74354173">
      <w:pPr>
        <w:adjustRightInd w:val="0"/>
        <w:snapToGrid w:val="0"/>
        <w:spacing w:line="360" w:lineRule="auto"/>
        <w:rPr>
          <w:rFonts w:ascii="宋体" w:hAnsi="宋体"/>
        </w:rPr>
      </w:pPr>
      <w:r>
        <w:rPr>
          <w:rFonts w:hint="eastAsia" w:ascii="宋体" w:hAnsi="宋体"/>
        </w:rPr>
        <w:t xml:space="preserve">    1</w:t>
      </w:r>
      <w:r>
        <w:rPr>
          <w:rFonts w:ascii="宋体" w:hAnsi="宋体"/>
        </w:rPr>
        <w:t>.</w:t>
      </w:r>
      <w:r>
        <w:rPr>
          <w:rFonts w:hint="eastAsia" w:ascii="宋体" w:hAnsi="宋体"/>
        </w:rPr>
        <w:t>资格文件的签字人应保证他所做的声明及对一切问题的回答的真实性和准确性。</w:t>
      </w:r>
    </w:p>
    <w:p w14:paraId="7785F8B7">
      <w:pPr>
        <w:adjustRightInd w:val="0"/>
        <w:snapToGrid w:val="0"/>
        <w:spacing w:line="360" w:lineRule="auto"/>
        <w:rPr>
          <w:rFonts w:ascii="宋体" w:hAnsi="宋体"/>
        </w:rPr>
      </w:pPr>
      <w:r>
        <w:rPr>
          <w:rFonts w:hint="eastAsia" w:ascii="宋体" w:hAnsi="宋体"/>
        </w:rPr>
        <w:t xml:space="preserve">   </w:t>
      </w:r>
      <w:r>
        <w:rPr>
          <w:rFonts w:ascii="宋体" w:hAnsi="宋体"/>
        </w:rPr>
        <w:t xml:space="preserve"> </w:t>
      </w:r>
      <w:r>
        <w:rPr>
          <w:rFonts w:hint="eastAsia" w:ascii="宋体" w:hAnsi="宋体"/>
        </w:rPr>
        <w:t>2</w:t>
      </w:r>
      <w:r>
        <w:rPr>
          <w:rFonts w:ascii="宋体" w:hAnsi="宋体"/>
        </w:rPr>
        <w:t>.</w:t>
      </w:r>
      <w:r>
        <w:rPr>
          <w:rFonts w:hint="eastAsia" w:ascii="宋体" w:hAnsi="宋体"/>
        </w:rPr>
        <w:t>应选人提供的资格文件将由遴选人使用,并据此进行评价和判断，确定应选人的资格和履约能力。</w:t>
      </w:r>
    </w:p>
    <w:p w14:paraId="110BC7A0">
      <w:pPr>
        <w:adjustRightInd w:val="0"/>
        <w:snapToGrid w:val="0"/>
        <w:spacing w:line="360" w:lineRule="auto"/>
        <w:rPr>
          <w:rFonts w:ascii="宋体" w:hAnsi="宋体"/>
        </w:rPr>
      </w:pPr>
      <w:r>
        <w:rPr>
          <w:rFonts w:hint="eastAsia" w:ascii="宋体" w:hAnsi="宋体"/>
        </w:rPr>
        <w:t xml:space="preserve">    3</w:t>
      </w:r>
      <w:r>
        <w:rPr>
          <w:rFonts w:ascii="宋体" w:hAnsi="宋体"/>
        </w:rPr>
        <w:t>.</w:t>
      </w:r>
      <w:r>
        <w:rPr>
          <w:rFonts w:hint="eastAsia" w:ascii="宋体" w:hAnsi="宋体"/>
        </w:rPr>
        <w:t>应选人提交的文件将给予保密，但不退还。</w:t>
      </w:r>
    </w:p>
    <w:p w14:paraId="63F3FE02">
      <w:pPr>
        <w:adjustRightInd w:val="0"/>
        <w:snapToGrid w:val="0"/>
        <w:spacing w:line="360" w:lineRule="auto"/>
        <w:rPr>
          <w:rFonts w:ascii="宋体" w:hAnsi="宋体"/>
          <w:color w:val="auto"/>
        </w:rPr>
      </w:pPr>
      <w:r>
        <w:rPr>
          <w:rFonts w:hint="eastAsia" w:ascii="宋体" w:hAnsi="宋体"/>
        </w:rPr>
        <w:t xml:space="preserve">    4</w:t>
      </w:r>
      <w:r>
        <w:rPr>
          <w:rFonts w:ascii="宋体" w:hAnsi="宋体"/>
        </w:rPr>
        <w:t>.</w:t>
      </w:r>
      <w:r>
        <w:rPr>
          <w:rFonts w:hint="eastAsia" w:ascii="宋体" w:hAnsi="宋体"/>
        </w:rPr>
        <w:t>全部文件应以中文书写，</w:t>
      </w:r>
      <w:r>
        <w:rPr>
          <w:rFonts w:hint="eastAsia" w:ascii="宋体" w:hAnsi="宋体"/>
          <w:bCs/>
          <w:color w:val="auto"/>
          <w:spacing w:val="4"/>
        </w:rPr>
        <w:t>正本1份、副本2份，电子版1份（U盘或光盘）</w:t>
      </w:r>
      <w:r>
        <w:rPr>
          <w:rFonts w:hint="eastAsia" w:ascii="宋体" w:hAnsi="宋体"/>
          <w:b/>
          <w:bCs/>
          <w:color w:val="auto"/>
        </w:rPr>
        <w:t>，</w:t>
      </w:r>
      <w:r>
        <w:rPr>
          <w:rFonts w:hint="eastAsia" w:ascii="宋体" w:hAnsi="宋体"/>
          <w:color w:val="auto"/>
        </w:rPr>
        <w:t>按应选人须知第1</w:t>
      </w:r>
      <w:r>
        <w:rPr>
          <w:rFonts w:hint="eastAsia" w:ascii="宋体" w:hAnsi="宋体"/>
          <w:color w:val="auto"/>
          <w:lang w:val="en-US" w:eastAsia="zh-CN"/>
        </w:rPr>
        <w:t>7</w:t>
      </w:r>
      <w:r>
        <w:rPr>
          <w:rFonts w:hint="eastAsia" w:ascii="宋体" w:hAnsi="宋体"/>
          <w:color w:val="auto"/>
        </w:rPr>
        <w:t>条规定封装。</w:t>
      </w:r>
    </w:p>
    <w:p w14:paraId="063B237D">
      <w:pPr>
        <w:adjustRightInd w:val="0"/>
        <w:snapToGrid w:val="0"/>
        <w:spacing w:line="360" w:lineRule="auto"/>
        <w:jc w:val="center"/>
        <w:rPr>
          <w:rFonts w:ascii="宋体" w:hAnsi="宋体"/>
          <w:szCs w:val="45"/>
        </w:rPr>
      </w:pPr>
    </w:p>
    <w:p w14:paraId="34A8E895">
      <w:pPr>
        <w:adjustRightInd w:val="0"/>
        <w:snapToGrid w:val="0"/>
        <w:spacing w:line="360" w:lineRule="auto"/>
        <w:jc w:val="center"/>
        <w:rPr>
          <w:rFonts w:ascii="宋体" w:hAnsi="宋体"/>
          <w:szCs w:val="45"/>
        </w:rPr>
      </w:pPr>
    </w:p>
    <w:p w14:paraId="13474D18">
      <w:pPr>
        <w:adjustRightInd w:val="0"/>
        <w:snapToGrid w:val="0"/>
        <w:spacing w:line="360" w:lineRule="auto"/>
        <w:jc w:val="center"/>
        <w:rPr>
          <w:rFonts w:ascii="宋体" w:hAnsi="宋体"/>
          <w:szCs w:val="45"/>
        </w:rPr>
      </w:pPr>
    </w:p>
    <w:p w14:paraId="41706428">
      <w:pPr>
        <w:jc w:val="center"/>
        <w:rPr>
          <w:rFonts w:hint="eastAsia"/>
          <w:b/>
          <w:bCs/>
          <w:spacing w:val="5"/>
          <w:sz w:val="36"/>
        </w:rPr>
      </w:pPr>
    </w:p>
    <w:p w14:paraId="4CD8BCA2">
      <w:pPr>
        <w:pStyle w:val="3"/>
        <w:rPr>
          <w:rFonts w:hint="eastAsia" w:ascii="黑体" w:hAnsi="黑体" w:eastAsia="黑体"/>
          <w:b w:val="0"/>
          <w:bCs/>
          <w:spacing w:val="5"/>
          <w:sz w:val="28"/>
          <w:szCs w:val="28"/>
        </w:rPr>
      </w:pPr>
      <w:r>
        <w:rPr>
          <w:rFonts w:ascii="黑体" w:hAnsi="黑体" w:eastAsia="黑体"/>
          <w:b w:val="0"/>
          <w:bCs/>
          <w:spacing w:val="5"/>
          <w:sz w:val="28"/>
          <w:szCs w:val="28"/>
        </w:rPr>
        <w:br w:type="page"/>
      </w:r>
      <w:bookmarkStart w:id="145" w:name="_Toc203409108"/>
      <w:bookmarkStart w:id="146" w:name="_Toc203409155"/>
      <w:r>
        <w:rPr>
          <w:rFonts w:hint="eastAsia" w:ascii="黑体" w:hAnsi="黑体" w:eastAsia="黑体"/>
          <w:b w:val="0"/>
          <w:bCs/>
          <w:spacing w:val="5"/>
          <w:sz w:val="28"/>
          <w:szCs w:val="28"/>
        </w:rPr>
        <w:t>应选人的资格声明</w:t>
      </w:r>
      <w:bookmarkEnd w:id="145"/>
      <w:bookmarkEnd w:id="146"/>
    </w:p>
    <w:p w14:paraId="1E5301F9">
      <w:pPr>
        <w:jc w:val="center"/>
        <w:rPr>
          <w:spacing w:val="15"/>
          <w:sz w:val="31"/>
        </w:rPr>
      </w:pPr>
    </w:p>
    <w:p w14:paraId="19CC3136">
      <w:pPr>
        <w:adjustRightInd w:val="0"/>
        <w:snapToGrid w:val="0"/>
        <w:spacing w:line="360" w:lineRule="auto"/>
        <w:rPr>
          <w:rFonts w:ascii="宋体" w:hAnsi="宋体"/>
          <w:spacing w:val="15"/>
          <w:szCs w:val="21"/>
        </w:rPr>
      </w:pPr>
      <w:r>
        <w:rPr>
          <w:rFonts w:hint="eastAsia"/>
          <w:spacing w:val="15"/>
          <w:sz w:val="31"/>
        </w:rPr>
        <w:t xml:space="preserve">  </w:t>
      </w:r>
      <w:r>
        <w:rPr>
          <w:rFonts w:hint="eastAsia" w:ascii="宋体" w:hAnsi="宋体"/>
          <w:spacing w:val="15"/>
          <w:szCs w:val="21"/>
        </w:rPr>
        <w:t>⒈应选人名称及概况：</w:t>
      </w:r>
    </w:p>
    <w:p w14:paraId="5A9B6EA9">
      <w:pPr>
        <w:adjustRightInd w:val="0"/>
        <w:snapToGrid w:val="0"/>
        <w:spacing w:line="360" w:lineRule="auto"/>
        <w:ind w:firstLine="640" w:firstLineChars="267"/>
        <w:rPr>
          <w:rFonts w:hint="eastAsia" w:ascii="宋体" w:hAnsi="宋体"/>
          <w:spacing w:val="15"/>
          <w:szCs w:val="21"/>
          <w:u w:val="single"/>
        </w:rPr>
      </w:pPr>
      <w:r>
        <w:rPr>
          <w:rFonts w:hint="eastAsia" w:ascii="宋体" w:hAnsi="宋体"/>
          <w:spacing w:val="15"/>
          <w:szCs w:val="21"/>
        </w:rPr>
        <w:t>Ａ.应选人名称：</w:t>
      </w:r>
      <w:r>
        <w:rPr>
          <w:rFonts w:ascii="宋体" w:hAnsi="宋体"/>
          <w:spacing w:val="15"/>
          <w:szCs w:val="21"/>
          <w:u w:val="single"/>
        </w:rPr>
        <w:t xml:space="preserve">                             </w:t>
      </w:r>
    </w:p>
    <w:p w14:paraId="32433739">
      <w:pPr>
        <w:adjustRightInd w:val="0"/>
        <w:snapToGrid w:val="0"/>
        <w:spacing w:line="360" w:lineRule="auto"/>
        <w:ind w:firstLine="640" w:firstLineChars="267"/>
        <w:rPr>
          <w:rFonts w:ascii="宋体" w:hAnsi="宋体"/>
          <w:spacing w:val="15"/>
          <w:szCs w:val="21"/>
        </w:rPr>
      </w:pPr>
      <w:r>
        <w:rPr>
          <w:rFonts w:hint="eastAsia" w:ascii="宋体" w:hAnsi="宋体"/>
          <w:spacing w:val="15"/>
          <w:szCs w:val="21"/>
        </w:rPr>
        <w:t>Ｂ.法定代表人姓名:</w:t>
      </w:r>
      <w:r>
        <w:rPr>
          <w:rFonts w:ascii="宋体" w:hAnsi="宋体"/>
          <w:spacing w:val="15"/>
          <w:szCs w:val="21"/>
          <w:u w:val="single"/>
        </w:rPr>
        <w:t xml:space="preserve">            </w:t>
      </w:r>
      <w:r>
        <w:rPr>
          <w:rFonts w:hint="eastAsia" w:ascii="宋体" w:hAnsi="宋体"/>
          <w:spacing w:val="15"/>
          <w:szCs w:val="21"/>
          <w:u w:val="single"/>
        </w:rPr>
        <w:t xml:space="preserve">          </w:t>
      </w:r>
      <w:r>
        <w:rPr>
          <w:rFonts w:ascii="宋体" w:hAnsi="宋体"/>
          <w:spacing w:val="15"/>
          <w:szCs w:val="21"/>
          <w:u w:val="single"/>
        </w:rPr>
        <w:t xml:space="preserve"> </w:t>
      </w:r>
      <w:r>
        <w:rPr>
          <w:rFonts w:hint="eastAsia" w:ascii="宋体" w:hAnsi="宋体"/>
          <w:spacing w:val="15"/>
          <w:szCs w:val="21"/>
          <w:u w:val="single"/>
        </w:rPr>
        <w:t xml:space="preserve">   </w:t>
      </w:r>
    </w:p>
    <w:p w14:paraId="0E3C81C0">
      <w:pPr>
        <w:adjustRightInd w:val="0"/>
        <w:snapToGrid w:val="0"/>
        <w:spacing w:line="360" w:lineRule="auto"/>
        <w:ind w:firstLine="640" w:firstLineChars="267"/>
        <w:rPr>
          <w:rFonts w:ascii="宋体" w:hAnsi="宋体"/>
          <w:spacing w:val="15"/>
          <w:szCs w:val="21"/>
        </w:rPr>
      </w:pPr>
      <w:r>
        <w:rPr>
          <w:rFonts w:ascii="宋体" w:hAnsi="宋体"/>
          <w:spacing w:val="15"/>
          <w:szCs w:val="21"/>
        </w:rPr>
        <w:t xml:space="preserve">   </w:t>
      </w:r>
      <w:r>
        <w:rPr>
          <w:rFonts w:hint="eastAsia" w:ascii="宋体" w:hAnsi="宋体"/>
          <w:spacing w:val="15"/>
          <w:szCs w:val="21"/>
        </w:rPr>
        <w:t xml:space="preserve">  Ｃ.地址：</w:t>
      </w:r>
      <w:r>
        <w:rPr>
          <w:rFonts w:ascii="宋体" w:hAnsi="宋体"/>
          <w:spacing w:val="15"/>
          <w:szCs w:val="21"/>
          <w:u w:val="single"/>
        </w:rPr>
        <w:t xml:space="preserve">                     </w:t>
      </w:r>
      <w:r>
        <w:rPr>
          <w:rFonts w:hint="eastAsia" w:ascii="宋体" w:hAnsi="宋体"/>
          <w:spacing w:val="15"/>
          <w:szCs w:val="21"/>
          <w:u w:val="single"/>
        </w:rPr>
        <w:t xml:space="preserve">  </w:t>
      </w:r>
      <w:r>
        <w:rPr>
          <w:rFonts w:ascii="宋体" w:hAnsi="宋体"/>
          <w:spacing w:val="15"/>
          <w:szCs w:val="21"/>
          <w:u w:val="single"/>
        </w:rPr>
        <w:t xml:space="preserve">          </w:t>
      </w:r>
    </w:p>
    <w:p w14:paraId="33939AB9">
      <w:pPr>
        <w:adjustRightInd w:val="0"/>
        <w:snapToGrid w:val="0"/>
        <w:spacing w:line="360" w:lineRule="auto"/>
        <w:ind w:firstLine="640" w:firstLineChars="267"/>
        <w:rPr>
          <w:rFonts w:hint="eastAsia" w:ascii="宋体" w:hAnsi="宋体"/>
          <w:spacing w:val="15"/>
          <w:szCs w:val="21"/>
        </w:rPr>
      </w:pPr>
      <w:r>
        <w:rPr>
          <w:rFonts w:hint="eastAsia" w:ascii="宋体" w:hAnsi="宋体"/>
          <w:spacing w:val="15"/>
          <w:szCs w:val="21"/>
        </w:rPr>
        <w:t xml:space="preserve">       电话：</w:t>
      </w:r>
      <w:r>
        <w:rPr>
          <w:rFonts w:ascii="宋体" w:hAnsi="宋体"/>
          <w:spacing w:val="15"/>
          <w:szCs w:val="21"/>
          <w:u w:val="single"/>
        </w:rPr>
        <w:t xml:space="preserve">              </w:t>
      </w:r>
      <w:r>
        <w:rPr>
          <w:rFonts w:hint="eastAsia" w:ascii="宋体" w:hAnsi="宋体"/>
          <w:spacing w:val="15"/>
          <w:szCs w:val="21"/>
          <w:u w:val="single"/>
        </w:rPr>
        <w:t xml:space="preserve">                </w:t>
      </w:r>
      <w:r>
        <w:rPr>
          <w:rFonts w:ascii="宋体" w:hAnsi="宋体"/>
          <w:spacing w:val="15"/>
          <w:szCs w:val="21"/>
          <w:u w:val="single"/>
        </w:rPr>
        <w:t xml:space="preserve">   </w:t>
      </w:r>
      <w:r>
        <w:rPr>
          <w:rFonts w:hint="eastAsia" w:ascii="宋体" w:hAnsi="宋体"/>
          <w:spacing w:val="15"/>
          <w:szCs w:val="21"/>
        </w:rPr>
        <w:t xml:space="preserve">    </w:t>
      </w:r>
    </w:p>
    <w:p w14:paraId="07A375DE">
      <w:pPr>
        <w:adjustRightInd w:val="0"/>
        <w:snapToGrid w:val="0"/>
        <w:spacing w:line="360" w:lineRule="auto"/>
        <w:ind w:firstLine="640" w:firstLineChars="267"/>
        <w:rPr>
          <w:rFonts w:ascii="宋体" w:hAnsi="宋体"/>
          <w:spacing w:val="15"/>
          <w:szCs w:val="21"/>
        </w:rPr>
      </w:pPr>
      <w:r>
        <w:rPr>
          <w:rFonts w:hint="eastAsia" w:ascii="宋体" w:hAnsi="宋体"/>
          <w:spacing w:val="15"/>
          <w:szCs w:val="21"/>
        </w:rPr>
        <w:t>　　  Ｄ.成立日期：</w:t>
      </w:r>
      <w:r>
        <w:rPr>
          <w:rFonts w:ascii="宋体" w:hAnsi="宋体"/>
          <w:spacing w:val="15"/>
          <w:szCs w:val="21"/>
          <w:u w:val="single"/>
        </w:rPr>
        <w:t xml:space="preserve">                               </w:t>
      </w:r>
    </w:p>
    <w:p w14:paraId="30F2A883">
      <w:pPr>
        <w:adjustRightInd w:val="0"/>
        <w:snapToGrid w:val="0"/>
        <w:spacing w:line="360" w:lineRule="auto"/>
        <w:ind w:firstLine="640" w:firstLineChars="267"/>
        <w:rPr>
          <w:rFonts w:ascii="宋体" w:hAnsi="宋体"/>
          <w:spacing w:val="15"/>
          <w:szCs w:val="21"/>
        </w:rPr>
      </w:pPr>
      <w:r>
        <w:rPr>
          <w:rFonts w:hint="eastAsia" w:ascii="宋体" w:hAnsi="宋体"/>
          <w:spacing w:val="15"/>
          <w:szCs w:val="21"/>
        </w:rPr>
        <w:t xml:space="preserve">     Ｅ.注册资金：</w:t>
      </w:r>
      <w:r>
        <w:rPr>
          <w:rFonts w:ascii="宋体" w:hAnsi="宋体"/>
          <w:spacing w:val="15"/>
          <w:szCs w:val="21"/>
          <w:u w:val="single"/>
        </w:rPr>
        <w:t xml:space="preserve">                               </w:t>
      </w:r>
    </w:p>
    <w:p w14:paraId="178DFBD4">
      <w:pPr>
        <w:adjustRightInd w:val="0"/>
        <w:snapToGrid w:val="0"/>
        <w:spacing w:line="360" w:lineRule="auto"/>
        <w:rPr>
          <w:rFonts w:ascii="宋体" w:hAnsi="宋体"/>
          <w:spacing w:val="15"/>
          <w:szCs w:val="21"/>
        </w:rPr>
      </w:pPr>
      <w:r>
        <w:rPr>
          <w:rFonts w:hint="eastAsia" w:ascii="宋体" w:hAnsi="宋体"/>
          <w:spacing w:val="15"/>
          <w:szCs w:val="21"/>
        </w:rPr>
        <w:t>　  2.应选人资产负债表摘要(到</w:t>
      </w:r>
      <w:r>
        <w:rPr>
          <w:rFonts w:hint="eastAsia" w:ascii="宋体" w:hAnsi="宋体"/>
          <w:color w:val="FF0000"/>
          <w:spacing w:val="15"/>
          <w:szCs w:val="21"/>
        </w:rPr>
        <w:t>2024年 12月31日</w:t>
      </w:r>
      <w:r>
        <w:rPr>
          <w:rFonts w:hint="eastAsia" w:ascii="宋体" w:hAnsi="宋体"/>
          <w:spacing w:val="15"/>
          <w:szCs w:val="21"/>
        </w:rPr>
        <w:t>为止，单位：元)。</w:t>
      </w:r>
    </w:p>
    <w:p w14:paraId="24A9A9DF">
      <w:pPr>
        <w:adjustRightInd w:val="0"/>
        <w:snapToGrid w:val="0"/>
        <w:spacing w:line="360" w:lineRule="auto"/>
        <w:rPr>
          <w:rFonts w:hint="eastAsia" w:ascii="宋体" w:hAnsi="宋体"/>
          <w:spacing w:val="15"/>
          <w:szCs w:val="21"/>
        </w:rPr>
      </w:pPr>
      <w:r>
        <w:rPr>
          <w:rFonts w:hint="eastAsia" w:ascii="宋体" w:hAnsi="宋体"/>
          <w:spacing w:val="15"/>
          <w:szCs w:val="21"/>
        </w:rPr>
        <w:t xml:space="preserve">       ⑴固定资产:</w:t>
      </w:r>
      <w:r>
        <w:rPr>
          <w:rFonts w:ascii="宋体" w:hAnsi="宋体"/>
          <w:spacing w:val="15"/>
          <w:szCs w:val="21"/>
          <w:u w:val="single"/>
        </w:rPr>
        <w:t xml:space="preserve">                 </w:t>
      </w:r>
      <w:r>
        <w:rPr>
          <w:rFonts w:hint="eastAsia" w:ascii="宋体" w:hAnsi="宋体"/>
          <w:spacing w:val="15"/>
          <w:szCs w:val="21"/>
          <w:u w:val="single"/>
        </w:rPr>
        <w:t xml:space="preserve">  </w:t>
      </w:r>
    </w:p>
    <w:p w14:paraId="5D40DB04">
      <w:pPr>
        <w:adjustRightInd w:val="0"/>
        <w:snapToGrid w:val="0"/>
        <w:spacing w:line="360" w:lineRule="auto"/>
        <w:rPr>
          <w:rFonts w:hint="eastAsia" w:ascii="宋体" w:hAnsi="宋体"/>
          <w:spacing w:val="15"/>
          <w:szCs w:val="21"/>
        </w:rPr>
      </w:pPr>
      <w:r>
        <w:rPr>
          <w:rFonts w:hint="eastAsia" w:ascii="宋体" w:hAnsi="宋体"/>
          <w:spacing w:val="15"/>
          <w:szCs w:val="21"/>
        </w:rPr>
        <w:t xml:space="preserve">       ⑵流动资产:</w:t>
      </w:r>
      <w:r>
        <w:rPr>
          <w:rFonts w:ascii="宋体" w:hAnsi="宋体"/>
          <w:spacing w:val="15"/>
          <w:szCs w:val="21"/>
          <w:u w:val="single"/>
        </w:rPr>
        <w:t xml:space="preserve">                 </w:t>
      </w:r>
      <w:r>
        <w:rPr>
          <w:rFonts w:hint="eastAsia" w:ascii="宋体" w:hAnsi="宋体"/>
          <w:spacing w:val="15"/>
          <w:szCs w:val="21"/>
          <w:u w:val="single"/>
        </w:rPr>
        <w:t xml:space="preserve">  </w:t>
      </w:r>
    </w:p>
    <w:p w14:paraId="0A6E06EC">
      <w:pPr>
        <w:adjustRightInd w:val="0"/>
        <w:snapToGrid w:val="0"/>
        <w:spacing w:line="360" w:lineRule="auto"/>
        <w:rPr>
          <w:rFonts w:hint="eastAsia" w:ascii="宋体" w:hAnsi="宋体"/>
          <w:spacing w:val="15"/>
          <w:szCs w:val="21"/>
        </w:rPr>
      </w:pPr>
      <w:r>
        <w:rPr>
          <w:rFonts w:hint="eastAsia" w:ascii="宋体" w:hAnsi="宋体"/>
          <w:spacing w:val="15"/>
          <w:szCs w:val="21"/>
        </w:rPr>
        <w:t xml:space="preserve">       ⑶长期负债:</w:t>
      </w:r>
      <w:r>
        <w:rPr>
          <w:rFonts w:ascii="宋体" w:hAnsi="宋体"/>
          <w:spacing w:val="15"/>
          <w:szCs w:val="21"/>
          <w:u w:val="single"/>
        </w:rPr>
        <w:t xml:space="preserve">                 </w:t>
      </w:r>
      <w:r>
        <w:rPr>
          <w:rFonts w:hint="eastAsia" w:ascii="宋体" w:hAnsi="宋体"/>
          <w:spacing w:val="15"/>
          <w:szCs w:val="21"/>
          <w:u w:val="single"/>
        </w:rPr>
        <w:t xml:space="preserve">  </w:t>
      </w:r>
    </w:p>
    <w:p w14:paraId="13DB1D36">
      <w:pPr>
        <w:adjustRightInd w:val="0"/>
        <w:snapToGrid w:val="0"/>
        <w:spacing w:line="360" w:lineRule="auto"/>
        <w:rPr>
          <w:rFonts w:hint="eastAsia" w:ascii="宋体" w:hAnsi="宋体"/>
          <w:spacing w:val="15"/>
          <w:szCs w:val="21"/>
        </w:rPr>
      </w:pPr>
      <w:r>
        <w:rPr>
          <w:rFonts w:hint="eastAsia" w:ascii="宋体" w:hAnsi="宋体"/>
          <w:spacing w:val="15"/>
          <w:szCs w:val="21"/>
        </w:rPr>
        <w:t xml:space="preserve">       ⑷短期负债:</w:t>
      </w:r>
      <w:r>
        <w:rPr>
          <w:rFonts w:ascii="宋体" w:hAnsi="宋体"/>
          <w:spacing w:val="15"/>
          <w:szCs w:val="21"/>
          <w:u w:val="single"/>
        </w:rPr>
        <w:t xml:space="preserve">                 </w:t>
      </w:r>
      <w:r>
        <w:rPr>
          <w:rFonts w:hint="eastAsia" w:ascii="宋体" w:hAnsi="宋体"/>
          <w:spacing w:val="15"/>
          <w:szCs w:val="21"/>
          <w:u w:val="single"/>
        </w:rPr>
        <w:t xml:space="preserve">  </w:t>
      </w:r>
    </w:p>
    <w:p w14:paraId="6D386E12">
      <w:pPr>
        <w:adjustRightInd w:val="0"/>
        <w:snapToGrid w:val="0"/>
        <w:spacing w:line="360" w:lineRule="auto"/>
        <w:rPr>
          <w:rFonts w:ascii="宋体" w:hAnsi="宋体"/>
          <w:spacing w:val="15"/>
          <w:szCs w:val="21"/>
        </w:rPr>
      </w:pPr>
      <w:r>
        <w:rPr>
          <w:rFonts w:hint="eastAsia" w:ascii="宋体" w:hAnsi="宋体"/>
          <w:spacing w:val="15"/>
          <w:szCs w:val="21"/>
        </w:rPr>
        <w:t xml:space="preserve">       ⑸所有者权益:</w:t>
      </w:r>
      <w:r>
        <w:rPr>
          <w:rFonts w:ascii="宋体" w:hAnsi="宋体"/>
          <w:spacing w:val="15"/>
          <w:szCs w:val="21"/>
          <w:u w:val="single"/>
        </w:rPr>
        <w:t xml:space="preserve">                 </w:t>
      </w:r>
    </w:p>
    <w:p w14:paraId="14917C94">
      <w:pPr>
        <w:adjustRightInd w:val="0"/>
        <w:snapToGrid w:val="0"/>
        <w:spacing w:line="360" w:lineRule="auto"/>
        <w:rPr>
          <w:rFonts w:hint="eastAsia" w:ascii="宋体" w:hAnsi="宋体"/>
          <w:spacing w:val="15"/>
          <w:szCs w:val="21"/>
        </w:rPr>
      </w:pPr>
      <w:r>
        <w:rPr>
          <w:rFonts w:hint="eastAsia" w:ascii="宋体" w:hAnsi="宋体"/>
          <w:spacing w:val="15"/>
          <w:szCs w:val="21"/>
        </w:rPr>
        <w:t>　　3.与应选人资格相关的承诺：</w:t>
      </w:r>
    </w:p>
    <w:p w14:paraId="73FB7E83">
      <w:pPr>
        <w:snapToGrid w:val="0"/>
        <w:spacing w:line="360" w:lineRule="auto"/>
        <w:ind w:firstLine="682" w:firstLineChars="325"/>
        <w:rPr>
          <w:rFonts w:hint="eastAsia" w:ascii="宋体" w:hAnsi="宋体"/>
          <w:szCs w:val="21"/>
        </w:rPr>
      </w:pPr>
      <w:r>
        <w:rPr>
          <w:rFonts w:hint="eastAsia" w:ascii="宋体" w:hAnsi="宋体" w:cs="宋体"/>
          <w:kern w:val="0"/>
          <w:szCs w:val="21"/>
        </w:rPr>
        <w:t>A.我公司</w:t>
      </w:r>
      <w:r>
        <w:rPr>
          <w:rFonts w:hint="eastAsia" w:ascii="宋体" w:hAnsi="宋体"/>
          <w:szCs w:val="21"/>
        </w:rPr>
        <w:t>具有良好的商业信誉和健全的财务会计制度。</w:t>
      </w:r>
    </w:p>
    <w:p w14:paraId="50A1E01F">
      <w:pPr>
        <w:snapToGrid w:val="0"/>
        <w:spacing w:line="360" w:lineRule="auto"/>
        <w:ind w:firstLine="682" w:firstLineChars="325"/>
        <w:rPr>
          <w:rFonts w:hint="eastAsia" w:ascii="宋体" w:hAnsi="宋体"/>
          <w:szCs w:val="21"/>
        </w:rPr>
      </w:pPr>
      <w:r>
        <w:rPr>
          <w:rFonts w:hint="eastAsia" w:ascii="宋体" w:hAnsi="宋体" w:cs="宋体"/>
          <w:kern w:val="0"/>
          <w:szCs w:val="21"/>
        </w:rPr>
        <w:t>B.我公司</w:t>
      </w:r>
      <w:r>
        <w:rPr>
          <w:rFonts w:hint="eastAsia" w:ascii="宋体" w:hAnsi="宋体"/>
          <w:szCs w:val="21"/>
        </w:rPr>
        <w:t>具有履行合同所必需的设备和专业技术能力。</w:t>
      </w:r>
    </w:p>
    <w:p w14:paraId="5C31A656">
      <w:pPr>
        <w:snapToGrid w:val="0"/>
        <w:spacing w:line="360" w:lineRule="auto"/>
        <w:ind w:firstLine="682" w:firstLineChars="325"/>
        <w:rPr>
          <w:rFonts w:hint="eastAsia" w:ascii="宋体" w:hAnsi="宋体"/>
          <w:szCs w:val="21"/>
        </w:rPr>
      </w:pPr>
      <w:r>
        <w:rPr>
          <w:rFonts w:hint="eastAsia" w:ascii="宋体" w:hAnsi="宋体" w:cs="宋体"/>
          <w:kern w:val="0"/>
          <w:szCs w:val="21"/>
        </w:rPr>
        <w:t>C.我公司</w:t>
      </w:r>
      <w:r>
        <w:rPr>
          <w:rFonts w:hint="eastAsia" w:ascii="宋体" w:hAnsi="宋体"/>
          <w:szCs w:val="21"/>
        </w:rPr>
        <w:t>有依法缴纳税收和社会保障资金。</w:t>
      </w:r>
    </w:p>
    <w:p w14:paraId="0063B108">
      <w:pPr>
        <w:snapToGrid w:val="0"/>
        <w:spacing w:line="360" w:lineRule="auto"/>
        <w:ind w:firstLine="682" w:firstLineChars="325"/>
        <w:rPr>
          <w:rFonts w:hint="eastAsia" w:ascii="宋体" w:hAnsi="宋体"/>
          <w:szCs w:val="21"/>
        </w:rPr>
      </w:pPr>
      <w:r>
        <w:rPr>
          <w:rFonts w:hint="eastAsia" w:ascii="宋体" w:hAnsi="宋体" w:cs="宋体"/>
          <w:kern w:val="0"/>
          <w:szCs w:val="21"/>
        </w:rPr>
        <w:t>D.我公司</w:t>
      </w:r>
      <w:r>
        <w:rPr>
          <w:rFonts w:hint="eastAsia" w:ascii="宋体" w:hAnsi="宋体"/>
          <w:szCs w:val="21"/>
        </w:rPr>
        <w:t>参加本次采购活动前三年内，在经营活动中没有重大违法记录。</w:t>
      </w:r>
    </w:p>
    <w:p w14:paraId="43F89CC4">
      <w:pPr>
        <w:ind w:left="-315" w:leftChars="-150" w:right="-401"/>
        <w:jc w:val="center"/>
        <w:rPr>
          <w:rFonts w:hint="eastAsia" w:ascii="宋体" w:hAnsi="宋体"/>
          <w:spacing w:val="5"/>
          <w:szCs w:val="21"/>
        </w:rPr>
      </w:pPr>
    </w:p>
    <w:p w14:paraId="042F84B9">
      <w:pPr>
        <w:ind w:left="-315" w:leftChars="-150" w:right="-401" w:rightChars="-191"/>
        <w:jc w:val="center"/>
        <w:rPr>
          <w:rFonts w:hint="eastAsia" w:ascii="宋体" w:hAnsi="宋体"/>
          <w:spacing w:val="5"/>
          <w:szCs w:val="21"/>
        </w:rPr>
      </w:pPr>
    </w:p>
    <w:p w14:paraId="1EED6698">
      <w:pPr>
        <w:ind w:firstLine="630" w:firstLineChars="300"/>
        <w:rPr>
          <w:rFonts w:ascii="宋体" w:hAnsi="宋体"/>
          <w:szCs w:val="21"/>
        </w:rPr>
      </w:pPr>
    </w:p>
    <w:p w14:paraId="46653C4E">
      <w:pPr>
        <w:jc w:val="center"/>
        <w:rPr>
          <w:rFonts w:ascii="宋体" w:hAnsi="宋体"/>
          <w:szCs w:val="21"/>
        </w:rPr>
      </w:pPr>
    </w:p>
    <w:p w14:paraId="25B4B94B">
      <w:pPr>
        <w:jc w:val="center"/>
        <w:rPr>
          <w:rFonts w:ascii="宋体" w:hAnsi="宋体"/>
          <w:szCs w:val="21"/>
        </w:rPr>
      </w:pPr>
    </w:p>
    <w:p w14:paraId="7AD77B51">
      <w:pPr>
        <w:jc w:val="center"/>
        <w:rPr>
          <w:rFonts w:ascii="宋体" w:hAnsi="宋体"/>
          <w:szCs w:val="21"/>
        </w:rPr>
      </w:pPr>
    </w:p>
    <w:p w14:paraId="67B24B38">
      <w:pPr>
        <w:jc w:val="center"/>
        <w:rPr>
          <w:rFonts w:ascii="宋体" w:hAnsi="宋体"/>
          <w:szCs w:val="21"/>
        </w:rPr>
      </w:pPr>
    </w:p>
    <w:p w14:paraId="4C844B89">
      <w:pPr>
        <w:jc w:val="center"/>
        <w:rPr>
          <w:rFonts w:ascii="宋体" w:hAnsi="宋体"/>
          <w:szCs w:val="21"/>
        </w:rPr>
      </w:pPr>
    </w:p>
    <w:p w14:paraId="681FAE07">
      <w:pPr>
        <w:rPr>
          <w:rFonts w:ascii="宋体" w:hAnsi="宋体"/>
          <w:b/>
          <w:spacing w:val="20"/>
          <w:szCs w:val="21"/>
        </w:rPr>
      </w:pPr>
      <w:r>
        <w:rPr>
          <w:rFonts w:hint="eastAsia" w:ascii="宋体" w:hAnsi="宋体"/>
          <w:b/>
          <w:spacing w:val="20"/>
          <w:szCs w:val="21"/>
        </w:rPr>
        <w:t>应选人名称(盖公章)：</w:t>
      </w:r>
    </w:p>
    <w:p w14:paraId="6A9D2B96">
      <w:pPr>
        <w:rPr>
          <w:rFonts w:ascii="宋体" w:hAnsi="宋体"/>
          <w:spacing w:val="20"/>
          <w:szCs w:val="21"/>
        </w:rPr>
      </w:pPr>
    </w:p>
    <w:p w14:paraId="00086729">
      <w:pPr>
        <w:rPr>
          <w:rFonts w:ascii="宋体" w:hAnsi="宋体"/>
          <w:spacing w:val="20"/>
          <w:szCs w:val="21"/>
        </w:rPr>
      </w:pPr>
    </w:p>
    <w:p w14:paraId="268DF7D3">
      <w:pPr>
        <w:rPr>
          <w:rFonts w:ascii="宋体" w:hAnsi="宋体"/>
          <w:b/>
          <w:szCs w:val="21"/>
        </w:rPr>
      </w:pPr>
      <w:r>
        <w:rPr>
          <w:rFonts w:hint="eastAsia" w:ascii="宋体" w:hAnsi="宋体"/>
          <w:b/>
          <w:spacing w:val="20"/>
          <w:szCs w:val="21"/>
        </w:rPr>
        <w:t xml:space="preserve">应选人代表签名： </w:t>
      </w:r>
      <w:r>
        <w:rPr>
          <w:rFonts w:ascii="宋体" w:hAnsi="宋体"/>
          <w:b/>
          <w:spacing w:val="20"/>
          <w:szCs w:val="21"/>
        </w:rPr>
        <w:t xml:space="preserve">         </w:t>
      </w:r>
      <w:r>
        <w:rPr>
          <w:rFonts w:hint="eastAsia" w:ascii="宋体" w:hAnsi="宋体"/>
          <w:b/>
          <w:spacing w:val="20"/>
          <w:szCs w:val="21"/>
        </w:rPr>
        <w:t xml:space="preserve">             年  月  日</w:t>
      </w:r>
    </w:p>
    <w:p w14:paraId="52AC4CDC">
      <w:pPr>
        <w:jc w:val="center"/>
        <w:rPr>
          <w:rFonts w:hint="eastAsia" w:ascii="宋体" w:hAnsi="宋体"/>
          <w:szCs w:val="21"/>
        </w:rPr>
      </w:pPr>
    </w:p>
    <w:p w14:paraId="1D0980FA">
      <w:pPr>
        <w:jc w:val="center"/>
        <w:rPr>
          <w:rFonts w:hint="eastAsia" w:ascii="宋体" w:hAnsi="宋体"/>
          <w:szCs w:val="21"/>
        </w:rPr>
      </w:pPr>
    </w:p>
    <w:p w14:paraId="592EDF5D">
      <w:pPr>
        <w:jc w:val="center"/>
        <w:rPr>
          <w:rFonts w:hint="eastAsia" w:ascii="宋体" w:hAnsi="宋体"/>
          <w:szCs w:val="21"/>
        </w:rPr>
      </w:pPr>
    </w:p>
    <w:p w14:paraId="030D5803">
      <w:pPr>
        <w:ind w:left="-315" w:leftChars="-150" w:right="-401" w:rightChars="-191"/>
        <w:jc w:val="center"/>
        <w:rPr>
          <w:rFonts w:hint="eastAsia" w:ascii="宋体" w:hAnsi="宋体"/>
          <w:b/>
          <w:bCs/>
          <w:spacing w:val="5"/>
          <w:sz w:val="32"/>
          <w:szCs w:val="45"/>
        </w:rPr>
      </w:pPr>
      <w:r>
        <w:rPr>
          <w:rFonts w:hint="eastAsia" w:ascii="宋体" w:hAnsi="宋体"/>
          <w:b/>
          <w:bCs/>
          <w:spacing w:val="5"/>
          <w:sz w:val="32"/>
          <w:szCs w:val="45"/>
        </w:rPr>
        <w:t>法人委托授权书</w:t>
      </w:r>
    </w:p>
    <w:p w14:paraId="1D5542A3">
      <w:pPr>
        <w:ind w:left="-315" w:leftChars="-150" w:right="-401" w:rightChars="-191"/>
        <w:jc w:val="center"/>
        <w:rPr>
          <w:rFonts w:ascii="宋体" w:hAnsi="宋体"/>
          <w:spacing w:val="5"/>
          <w:sz w:val="32"/>
          <w:szCs w:val="45"/>
        </w:rPr>
      </w:pPr>
    </w:p>
    <w:p w14:paraId="12AA6D55">
      <w:pPr>
        <w:rPr>
          <w:rFonts w:ascii="宋体" w:hAnsi="宋体"/>
          <w:spacing w:val="15"/>
        </w:rPr>
      </w:pPr>
    </w:p>
    <w:p w14:paraId="49EC96E6">
      <w:pPr>
        <w:adjustRightInd w:val="0"/>
        <w:snapToGrid w:val="0"/>
        <w:spacing w:line="480" w:lineRule="auto"/>
        <w:rPr>
          <w:rFonts w:ascii="宋体" w:hAnsi="宋体"/>
          <w:spacing w:val="15"/>
          <w:sz w:val="24"/>
        </w:rPr>
      </w:pPr>
      <w:r>
        <w:rPr>
          <w:rFonts w:hint="eastAsia" w:ascii="宋体" w:hAnsi="宋体"/>
          <w:spacing w:val="15"/>
          <w:sz w:val="24"/>
          <w:u w:val="single"/>
        </w:rPr>
        <w:t>晋江市第三医院</w:t>
      </w:r>
      <w:r>
        <w:rPr>
          <w:rFonts w:hint="eastAsia" w:ascii="宋体" w:hAnsi="宋体"/>
          <w:spacing w:val="15"/>
          <w:sz w:val="24"/>
        </w:rPr>
        <w:t>（遴选人名称）：</w:t>
      </w:r>
    </w:p>
    <w:p w14:paraId="7F3142FE">
      <w:pPr>
        <w:adjustRightInd w:val="0"/>
        <w:snapToGrid w:val="0"/>
        <w:spacing w:line="480" w:lineRule="auto"/>
        <w:rPr>
          <w:rFonts w:ascii="宋体" w:hAnsi="宋体"/>
          <w:spacing w:val="15"/>
          <w:sz w:val="24"/>
        </w:rPr>
      </w:pPr>
      <w:r>
        <w:rPr>
          <w:rFonts w:ascii="宋体" w:hAnsi="宋体"/>
          <w:spacing w:val="15"/>
          <w:sz w:val="24"/>
        </w:rPr>
        <w:t xml:space="preserve">    </w:t>
      </w:r>
      <w:r>
        <w:rPr>
          <w:rFonts w:ascii="宋体" w:hAnsi="宋体"/>
          <w:spacing w:val="15"/>
          <w:sz w:val="24"/>
          <w:u w:val="single"/>
        </w:rPr>
        <w:t xml:space="preserve">                     </w:t>
      </w:r>
      <w:r>
        <w:rPr>
          <w:rFonts w:hint="eastAsia" w:ascii="宋体" w:hAnsi="宋体"/>
          <w:spacing w:val="15"/>
          <w:sz w:val="24"/>
        </w:rPr>
        <w:t>（应选人全称）法定代表人</w:t>
      </w:r>
      <w:r>
        <w:rPr>
          <w:rFonts w:hint="eastAsia" w:ascii="宋体" w:hAnsi="宋体"/>
          <w:spacing w:val="15"/>
          <w:sz w:val="24"/>
          <w:u w:val="single"/>
        </w:rPr>
        <w:t xml:space="preserve">         </w:t>
      </w:r>
      <w:r>
        <w:rPr>
          <w:rFonts w:hint="eastAsia" w:ascii="宋体" w:hAnsi="宋体"/>
          <w:spacing w:val="15"/>
          <w:sz w:val="24"/>
        </w:rPr>
        <w:t>（法定代表人姓名）授权</w:t>
      </w:r>
      <w:r>
        <w:rPr>
          <w:rFonts w:ascii="宋体" w:hAnsi="宋体"/>
          <w:spacing w:val="15"/>
          <w:sz w:val="24"/>
          <w:u w:val="single"/>
        </w:rPr>
        <w:t xml:space="preserve">                       </w:t>
      </w:r>
      <w:r>
        <w:rPr>
          <w:rFonts w:hint="eastAsia" w:ascii="宋体" w:hAnsi="宋体"/>
          <w:spacing w:val="15"/>
          <w:sz w:val="24"/>
        </w:rPr>
        <w:t>（应选人代表姓名）为应选人代表，参加贵方组织的</w:t>
      </w:r>
      <w:r>
        <w:rPr>
          <w:rFonts w:ascii="宋体" w:hAnsi="宋体"/>
          <w:spacing w:val="15"/>
          <w:sz w:val="24"/>
          <w:u w:val="single"/>
        </w:rPr>
        <w:t xml:space="preserve">          </w:t>
      </w:r>
      <w:r>
        <w:rPr>
          <w:rFonts w:hint="eastAsia" w:ascii="宋体" w:hAnsi="宋体"/>
          <w:spacing w:val="15"/>
          <w:sz w:val="24"/>
          <w:u w:val="single"/>
        </w:rPr>
        <w:t xml:space="preserve">     </w:t>
      </w:r>
      <w:r>
        <w:rPr>
          <w:rFonts w:ascii="宋体" w:hAnsi="宋体"/>
          <w:spacing w:val="15"/>
          <w:sz w:val="24"/>
          <w:u w:val="single"/>
        </w:rPr>
        <w:t xml:space="preserve">        </w:t>
      </w:r>
      <w:r>
        <w:rPr>
          <w:rFonts w:hint="eastAsia" w:ascii="宋体" w:hAnsi="宋体"/>
          <w:spacing w:val="15"/>
          <w:sz w:val="24"/>
          <w:u w:val="single"/>
        </w:rPr>
        <w:t xml:space="preserve">  </w:t>
      </w:r>
      <w:r>
        <w:rPr>
          <w:rFonts w:ascii="宋体" w:hAnsi="宋体"/>
          <w:spacing w:val="15"/>
          <w:sz w:val="24"/>
          <w:u w:val="single"/>
        </w:rPr>
        <w:t xml:space="preserve">        </w:t>
      </w:r>
      <w:r>
        <w:rPr>
          <w:rFonts w:hint="eastAsia" w:ascii="宋体" w:hAnsi="宋体"/>
          <w:spacing w:val="15"/>
          <w:sz w:val="24"/>
        </w:rPr>
        <w:t>项目（遴选编号</w:t>
      </w:r>
      <w:r>
        <w:rPr>
          <w:rFonts w:ascii="宋体" w:hAnsi="宋体"/>
          <w:spacing w:val="15"/>
          <w:sz w:val="24"/>
          <w:u w:val="single"/>
        </w:rPr>
        <w:t xml:space="preserve">       </w:t>
      </w:r>
      <w:r>
        <w:rPr>
          <w:rFonts w:hint="eastAsia" w:ascii="宋体" w:hAnsi="宋体"/>
          <w:spacing w:val="15"/>
          <w:sz w:val="24"/>
        </w:rPr>
        <w:t>）遴选活动，全权代表我方处理招标活动的一切事宜。</w:t>
      </w:r>
    </w:p>
    <w:p w14:paraId="63F9A46D">
      <w:pPr>
        <w:rPr>
          <w:rFonts w:ascii="宋体" w:hAnsi="宋体"/>
          <w:spacing w:val="15"/>
          <w:sz w:val="24"/>
        </w:rPr>
      </w:pPr>
    </w:p>
    <w:p w14:paraId="74440E31">
      <w:pPr>
        <w:rPr>
          <w:rFonts w:ascii="宋体" w:hAnsi="宋体"/>
          <w:spacing w:val="15"/>
          <w:sz w:val="24"/>
        </w:rPr>
      </w:pPr>
    </w:p>
    <w:p w14:paraId="1557283A">
      <w:pPr>
        <w:ind w:firstLine="3750"/>
        <w:rPr>
          <w:rFonts w:hint="eastAsia" w:ascii="宋体" w:hAnsi="宋体"/>
          <w:spacing w:val="15"/>
          <w:sz w:val="24"/>
        </w:rPr>
      </w:pPr>
    </w:p>
    <w:p w14:paraId="0480E5AA">
      <w:pPr>
        <w:ind w:firstLine="3750"/>
        <w:rPr>
          <w:rFonts w:hint="eastAsia" w:ascii="宋体" w:hAnsi="宋体"/>
          <w:spacing w:val="15"/>
          <w:sz w:val="24"/>
        </w:rPr>
      </w:pPr>
    </w:p>
    <w:p w14:paraId="3F42D918">
      <w:pPr>
        <w:ind w:firstLine="3750"/>
        <w:rPr>
          <w:rFonts w:ascii="宋体" w:hAnsi="宋体"/>
          <w:spacing w:val="15"/>
          <w:sz w:val="24"/>
        </w:rPr>
      </w:pPr>
      <w:r>
        <w:rPr>
          <w:rFonts w:hint="eastAsia" w:ascii="宋体" w:hAnsi="宋体"/>
          <w:spacing w:val="15"/>
          <w:sz w:val="24"/>
        </w:rPr>
        <w:t>法定代表人（签字或盖章）：</w:t>
      </w:r>
    </w:p>
    <w:p w14:paraId="3E661520">
      <w:pPr>
        <w:ind w:firstLine="3750"/>
        <w:rPr>
          <w:rFonts w:ascii="宋体" w:hAnsi="宋体"/>
          <w:spacing w:val="15"/>
          <w:sz w:val="24"/>
        </w:rPr>
      </w:pPr>
    </w:p>
    <w:p w14:paraId="614129BF">
      <w:pPr>
        <w:rPr>
          <w:rFonts w:ascii="宋体" w:hAnsi="宋体"/>
          <w:spacing w:val="15"/>
          <w:sz w:val="24"/>
        </w:rPr>
      </w:pPr>
      <w:r>
        <w:rPr>
          <w:rFonts w:hint="eastAsia" w:ascii="宋体" w:hAnsi="宋体"/>
          <w:spacing w:val="15"/>
          <w:sz w:val="24"/>
        </w:rPr>
        <w:t xml:space="preserve">                         应选人全称（公章）：</w:t>
      </w:r>
    </w:p>
    <w:p w14:paraId="16A90E2B">
      <w:pPr>
        <w:rPr>
          <w:rFonts w:ascii="宋体" w:hAnsi="宋体"/>
          <w:spacing w:val="15"/>
          <w:sz w:val="24"/>
        </w:rPr>
      </w:pPr>
      <w:r>
        <w:rPr>
          <w:rFonts w:ascii="宋体" w:hAnsi="宋体"/>
          <w:spacing w:val="15"/>
          <w:sz w:val="24"/>
        </w:rPr>
        <w:t xml:space="preserve">                      </w:t>
      </w:r>
    </w:p>
    <w:p w14:paraId="67D76686">
      <w:pPr>
        <w:rPr>
          <w:rFonts w:hint="eastAsia" w:ascii="宋体" w:hAnsi="宋体"/>
          <w:spacing w:val="15"/>
          <w:sz w:val="24"/>
        </w:rPr>
      </w:pPr>
      <w:r>
        <w:rPr>
          <w:rFonts w:hint="eastAsia" w:ascii="宋体" w:hAnsi="宋体"/>
          <w:spacing w:val="15"/>
          <w:sz w:val="24"/>
        </w:rPr>
        <w:t xml:space="preserve">                      </w:t>
      </w:r>
    </w:p>
    <w:p w14:paraId="25454F94">
      <w:pPr>
        <w:rPr>
          <w:rFonts w:hint="eastAsia" w:ascii="宋体" w:hAnsi="宋体"/>
          <w:spacing w:val="15"/>
          <w:sz w:val="24"/>
        </w:rPr>
      </w:pPr>
    </w:p>
    <w:p w14:paraId="5CC0D333">
      <w:pPr>
        <w:ind w:firstLine="3780" w:firstLineChars="1400"/>
        <w:rPr>
          <w:rFonts w:ascii="宋体" w:hAnsi="宋体"/>
          <w:spacing w:val="15"/>
          <w:sz w:val="24"/>
        </w:rPr>
      </w:pPr>
      <w:r>
        <w:rPr>
          <w:rFonts w:hint="eastAsia" w:ascii="宋体" w:hAnsi="宋体"/>
          <w:spacing w:val="15"/>
          <w:sz w:val="24"/>
        </w:rPr>
        <w:t>日期：</w:t>
      </w:r>
    </w:p>
    <w:p w14:paraId="124163E5">
      <w:pPr>
        <w:rPr>
          <w:rFonts w:hint="eastAsia" w:ascii="宋体" w:hAnsi="宋体"/>
          <w:spacing w:val="15"/>
          <w:sz w:val="24"/>
        </w:rPr>
      </w:pPr>
    </w:p>
    <w:p w14:paraId="0512F1FC">
      <w:pPr>
        <w:rPr>
          <w:rFonts w:hint="eastAsia" w:ascii="宋体" w:hAnsi="宋体"/>
          <w:spacing w:val="15"/>
          <w:sz w:val="24"/>
        </w:rPr>
      </w:pPr>
    </w:p>
    <w:p w14:paraId="74B14795">
      <w:pPr>
        <w:pStyle w:val="8"/>
        <w:adjustRightInd/>
        <w:spacing w:line="240" w:lineRule="auto"/>
        <w:textAlignment w:val="auto"/>
        <w:rPr>
          <w:rFonts w:hint="eastAsia" w:hAnsi="宋体"/>
          <w:spacing w:val="15"/>
          <w:kern w:val="2"/>
          <w:szCs w:val="24"/>
        </w:rPr>
      </w:pPr>
    </w:p>
    <w:p w14:paraId="56FB6B7D">
      <w:pPr>
        <w:rPr>
          <w:rFonts w:hint="eastAsia" w:ascii="宋体" w:hAnsi="宋体"/>
          <w:spacing w:val="15"/>
          <w:sz w:val="24"/>
        </w:rPr>
      </w:pPr>
    </w:p>
    <w:p w14:paraId="03517A60">
      <w:pPr>
        <w:adjustRightInd w:val="0"/>
        <w:snapToGrid w:val="0"/>
        <w:spacing w:line="480" w:lineRule="auto"/>
        <w:rPr>
          <w:rFonts w:ascii="宋体" w:hAnsi="宋体"/>
          <w:spacing w:val="15"/>
          <w:sz w:val="24"/>
        </w:rPr>
      </w:pPr>
      <w:r>
        <w:rPr>
          <w:rFonts w:hint="eastAsia" w:ascii="宋体" w:hAnsi="宋体"/>
          <w:spacing w:val="15"/>
          <w:sz w:val="24"/>
        </w:rPr>
        <w:t>附：</w:t>
      </w:r>
    </w:p>
    <w:p w14:paraId="2D717D40">
      <w:pPr>
        <w:adjustRightInd w:val="0"/>
        <w:snapToGrid w:val="0"/>
        <w:spacing w:line="480" w:lineRule="auto"/>
        <w:rPr>
          <w:rFonts w:ascii="宋体" w:hAnsi="宋体"/>
          <w:spacing w:val="15"/>
          <w:sz w:val="24"/>
        </w:rPr>
      </w:pPr>
      <w:r>
        <w:rPr>
          <w:rFonts w:hint="eastAsia" w:ascii="宋体" w:hAnsi="宋体"/>
          <w:spacing w:val="15"/>
          <w:sz w:val="24"/>
        </w:rPr>
        <w:t xml:space="preserve">   应选人代表姓名：</w:t>
      </w:r>
      <w:r>
        <w:rPr>
          <w:rFonts w:ascii="宋体" w:hAnsi="宋体"/>
          <w:spacing w:val="15"/>
          <w:sz w:val="24"/>
          <w:u w:val="single"/>
        </w:rPr>
        <w:t xml:space="preserve">               </w:t>
      </w:r>
      <w:r>
        <w:rPr>
          <w:rFonts w:hint="eastAsia" w:ascii="宋体" w:hAnsi="宋体"/>
          <w:spacing w:val="15"/>
          <w:sz w:val="24"/>
        </w:rPr>
        <w:t>(签字)</w:t>
      </w:r>
    </w:p>
    <w:p w14:paraId="1587DD25">
      <w:pPr>
        <w:adjustRightInd w:val="0"/>
        <w:snapToGrid w:val="0"/>
        <w:spacing w:line="480" w:lineRule="auto"/>
        <w:rPr>
          <w:rFonts w:ascii="宋体" w:hAnsi="宋体"/>
          <w:spacing w:val="15"/>
          <w:sz w:val="24"/>
        </w:rPr>
      </w:pPr>
      <w:r>
        <w:rPr>
          <w:rFonts w:hint="eastAsia" w:ascii="宋体" w:hAnsi="宋体"/>
          <w:spacing w:val="15"/>
          <w:sz w:val="24"/>
        </w:rPr>
        <w:t xml:space="preserve">   职          务：</w:t>
      </w:r>
      <w:r>
        <w:rPr>
          <w:rFonts w:ascii="宋体" w:hAnsi="宋体"/>
          <w:spacing w:val="15"/>
          <w:sz w:val="24"/>
          <w:u w:val="single"/>
        </w:rPr>
        <w:t xml:space="preserve">               </w:t>
      </w:r>
    </w:p>
    <w:p w14:paraId="1A9254BA">
      <w:pPr>
        <w:adjustRightInd w:val="0"/>
        <w:snapToGrid w:val="0"/>
        <w:spacing w:line="480" w:lineRule="auto"/>
        <w:rPr>
          <w:rFonts w:ascii="宋体" w:hAnsi="宋体"/>
          <w:spacing w:val="15"/>
          <w:sz w:val="24"/>
        </w:rPr>
      </w:pPr>
      <w:r>
        <w:rPr>
          <w:rFonts w:hint="eastAsia" w:ascii="宋体" w:hAnsi="宋体"/>
          <w:spacing w:val="15"/>
          <w:sz w:val="24"/>
        </w:rPr>
        <w:t xml:space="preserve">   详细通讯地址：</w:t>
      </w:r>
      <w:r>
        <w:rPr>
          <w:rFonts w:ascii="宋体" w:hAnsi="宋体"/>
          <w:spacing w:val="15"/>
          <w:sz w:val="24"/>
          <w:u w:val="single"/>
        </w:rPr>
        <w:t xml:space="preserve">                 </w:t>
      </w:r>
    </w:p>
    <w:p w14:paraId="2A3090DB">
      <w:pPr>
        <w:adjustRightInd w:val="0"/>
        <w:snapToGrid w:val="0"/>
        <w:spacing w:line="480" w:lineRule="auto"/>
        <w:rPr>
          <w:rFonts w:ascii="宋体" w:hAnsi="宋体"/>
          <w:spacing w:val="15"/>
          <w:sz w:val="24"/>
        </w:rPr>
      </w:pPr>
      <w:r>
        <w:rPr>
          <w:rFonts w:hint="eastAsia" w:ascii="宋体" w:hAnsi="宋体"/>
          <w:spacing w:val="15"/>
          <w:sz w:val="24"/>
        </w:rPr>
        <w:t xml:space="preserve">   电 子 邮 箱：</w:t>
      </w:r>
      <w:r>
        <w:rPr>
          <w:rFonts w:ascii="宋体" w:hAnsi="宋体"/>
          <w:spacing w:val="15"/>
          <w:sz w:val="24"/>
          <w:u w:val="single"/>
        </w:rPr>
        <w:t xml:space="preserve">               </w:t>
      </w:r>
    </w:p>
    <w:p w14:paraId="622A4ABE">
      <w:pPr>
        <w:adjustRightInd w:val="0"/>
        <w:snapToGrid w:val="0"/>
        <w:spacing w:line="480" w:lineRule="auto"/>
      </w:pPr>
      <w:r>
        <w:rPr>
          <w:rFonts w:hint="eastAsia" w:ascii="宋体" w:hAnsi="宋体"/>
          <w:spacing w:val="15"/>
          <w:sz w:val="24"/>
        </w:rPr>
        <w:t xml:space="preserve">   电          话：</w:t>
      </w:r>
      <w:r>
        <w:rPr>
          <w:rFonts w:ascii="宋体" w:hAnsi="宋体"/>
          <w:spacing w:val="15"/>
          <w:sz w:val="24"/>
          <w:u w:val="single"/>
        </w:rPr>
        <w:t xml:space="preserve">               </w:t>
      </w:r>
      <w:bookmarkEnd w:id="139"/>
      <w:bookmarkEnd w:id="140"/>
    </w:p>
    <w:p w14:paraId="14857D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DCE6A2-7DC7-4CCA-B11A-B6D593D4A9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844FA49-EFA1-46F5-889E-3AD69503B726}"/>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CBAF866D-01FD-4A5E-95BB-9B7A1105547B}"/>
  </w:font>
  <w:font w:name="隶书">
    <w:panose1 w:val="02010509060101010101"/>
    <w:charset w:val="86"/>
    <w:family w:val="modern"/>
    <w:pitch w:val="default"/>
    <w:sig w:usb0="00000001" w:usb1="080E0000" w:usb2="00000000" w:usb3="00000000" w:csb0="00040000" w:csb1="00000000"/>
    <w:embedRegular r:id="rId4" w:fontKey="{5F0A8680-AF20-4277-947A-44AC0E7C9E80}"/>
  </w:font>
  <w:font w:name="华文楷体">
    <w:panose1 w:val="02010600040101010101"/>
    <w:charset w:val="86"/>
    <w:family w:val="auto"/>
    <w:pitch w:val="default"/>
    <w:sig w:usb0="00000287" w:usb1="080F0000" w:usb2="00000000" w:usb3="00000000" w:csb0="0004009F" w:csb1="DFD70000"/>
    <w:embedRegular r:id="rId5" w:fontKey="{D4323202-FE70-4A76-B5C9-D493E139BC14}"/>
  </w:font>
  <w:font w:name="华文琥珀">
    <w:panose1 w:val="02010800040101010101"/>
    <w:charset w:val="86"/>
    <w:family w:val="auto"/>
    <w:pitch w:val="default"/>
    <w:sig w:usb0="00000001" w:usb1="080F0000" w:usb2="00000000" w:usb3="00000000" w:csb0="00040000" w:csb1="00000000"/>
    <w:embedRegular r:id="rId6" w:fontKey="{9FE066BB-0EB4-4F27-8B76-43665A571C1B}"/>
  </w:font>
  <w:font w:name="Arial Unicode MS">
    <w:panose1 w:val="020B0604020202020204"/>
    <w:charset w:val="86"/>
    <w:family w:val="swiss"/>
    <w:pitch w:val="default"/>
    <w:sig w:usb0="FFFFFFFF" w:usb1="E9FFFFFF" w:usb2="0000003F" w:usb3="00000000" w:csb0="603F01FF" w:csb1="FFFF0000"/>
    <w:embedRegular r:id="rId7" w:fontKey="{69EE1E95-A7ED-49FA-83E3-94CED51F342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20D6B"/>
    <w:rsid w:val="004C0647"/>
    <w:rsid w:val="0341020B"/>
    <w:rsid w:val="05280D03"/>
    <w:rsid w:val="05B13578"/>
    <w:rsid w:val="08981017"/>
    <w:rsid w:val="08AE11CE"/>
    <w:rsid w:val="08FA3336"/>
    <w:rsid w:val="09173EE8"/>
    <w:rsid w:val="093525C0"/>
    <w:rsid w:val="0AE55920"/>
    <w:rsid w:val="0CD84236"/>
    <w:rsid w:val="0E1D2606"/>
    <w:rsid w:val="11A55E09"/>
    <w:rsid w:val="124226DD"/>
    <w:rsid w:val="13E13A2C"/>
    <w:rsid w:val="18114AE8"/>
    <w:rsid w:val="1A8707A2"/>
    <w:rsid w:val="1F35400E"/>
    <w:rsid w:val="1F923E71"/>
    <w:rsid w:val="2378337E"/>
    <w:rsid w:val="239A32F4"/>
    <w:rsid w:val="24044127"/>
    <w:rsid w:val="24D40A88"/>
    <w:rsid w:val="25C64DB9"/>
    <w:rsid w:val="260C4691"/>
    <w:rsid w:val="28F47B14"/>
    <w:rsid w:val="29A46C7B"/>
    <w:rsid w:val="2C82701B"/>
    <w:rsid w:val="2D686211"/>
    <w:rsid w:val="308B07B3"/>
    <w:rsid w:val="33B91574"/>
    <w:rsid w:val="34321327"/>
    <w:rsid w:val="34804390"/>
    <w:rsid w:val="36204F82"/>
    <w:rsid w:val="382316B2"/>
    <w:rsid w:val="3A6340C3"/>
    <w:rsid w:val="408847A8"/>
    <w:rsid w:val="409444EC"/>
    <w:rsid w:val="41872CB2"/>
    <w:rsid w:val="419E624E"/>
    <w:rsid w:val="429248EB"/>
    <w:rsid w:val="45B7128B"/>
    <w:rsid w:val="477A7EB5"/>
    <w:rsid w:val="4D0A29E9"/>
    <w:rsid w:val="4E832BEF"/>
    <w:rsid w:val="4F6939F7"/>
    <w:rsid w:val="4FB54E8E"/>
    <w:rsid w:val="54B576DE"/>
    <w:rsid w:val="57B95737"/>
    <w:rsid w:val="58160494"/>
    <w:rsid w:val="5872311D"/>
    <w:rsid w:val="58FC71A2"/>
    <w:rsid w:val="5A6B0F6B"/>
    <w:rsid w:val="5B914A01"/>
    <w:rsid w:val="5DA822F9"/>
    <w:rsid w:val="60A70823"/>
    <w:rsid w:val="61170CB3"/>
    <w:rsid w:val="621E0127"/>
    <w:rsid w:val="62810D49"/>
    <w:rsid w:val="62894684"/>
    <w:rsid w:val="65E30015"/>
    <w:rsid w:val="69720D6B"/>
    <w:rsid w:val="6AA45025"/>
    <w:rsid w:val="6B1765A5"/>
    <w:rsid w:val="6F7E6BF3"/>
    <w:rsid w:val="6FE2671E"/>
    <w:rsid w:val="70C76378"/>
    <w:rsid w:val="72536115"/>
    <w:rsid w:val="7295497F"/>
    <w:rsid w:val="73B057E9"/>
    <w:rsid w:val="7452064E"/>
    <w:rsid w:val="74C27582"/>
    <w:rsid w:val="751F6609"/>
    <w:rsid w:val="772A02AD"/>
    <w:rsid w:val="777E1FE9"/>
    <w:rsid w:val="7B4E6DDA"/>
    <w:rsid w:val="7E33504C"/>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4"/>
    <w:qFormat/>
    <w:uiPriority w:val="0"/>
    <w:pPr>
      <w:keepNext/>
      <w:keepLines/>
      <w:spacing w:before="260" w:after="260" w:line="500" w:lineRule="exact"/>
      <w:jc w:val="center"/>
      <w:outlineLvl w:val="1"/>
    </w:pPr>
    <w:rPr>
      <w:rFonts w:ascii="仿宋_GB2312" w:hAnsi="Arial" w:eastAsia="仿宋_GB2312"/>
      <w:b/>
      <w:sz w:val="36"/>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toc 7"/>
    <w:basedOn w:val="1"/>
    <w:next w:val="1"/>
    <w:semiHidden/>
    <w:qFormat/>
    <w:uiPriority w:val="0"/>
    <w:pPr>
      <w:ind w:left="-27" w:leftChars="-13" w:firstLine="25" w:firstLineChars="12"/>
    </w:pPr>
  </w:style>
  <w:style w:type="paragraph" w:styleId="6">
    <w:name w:val="caption"/>
    <w:basedOn w:val="1"/>
    <w:next w:val="1"/>
    <w:qFormat/>
    <w:uiPriority w:val="0"/>
    <w:pPr>
      <w:spacing w:before="152" w:after="160"/>
    </w:pPr>
    <w:rPr>
      <w:rFonts w:ascii="Arial" w:hAnsi="Arial" w:eastAsia="黑体"/>
      <w:szCs w:val="20"/>
    </w:rPr>
  </w:style>
  <w:style w:type="paragraph" w:styleId="7">
    <w:name w:val="annotation text"/>
    <w:basedOn w:val="1"/>
    <w:qFormat/>
    <w:uiPriority w:val="0"/>
    <w:pPr>
      <w:jc w:val="left"/>
    </w:pPr>
  </w:style>
  <w:style w:type="paragraph" w:styleId="8">
    <w:name w:val="Salutation"/>
    <w:basedOn w:val="1"/>
    <w:next w:val="1"/>
    <w:qFormat/>
    <w:uiPriority w:val="0"/>
    <w:pPr>
      <w:adjustRightInd w:val="0"/>
      <w:spacing w:line="312" w:lineRule="atLeast"/>
      <w:textAlignment w:val="baseline"/>
    </w:pPr>
    <w:rPr>
      <w:rFonts w:ascii="宋体"/>
      <w:kern w:val="0"/>
      <w:sz w:val="24"/>
      <w:szCs w:val="20"/>
    </w:rPr>
  </w:style>
  <w:style w:type="paragraph" w:styleId="9">
    <w:name w:val="Body Text"/>
    <w:basedOn w:val="1"/>
    <w:qFormat/>
    <w:uiPriority w:val="0"/>
    <w:pPr>
      <w:autoSpaceDE w:val="0"/>
      <w:autoSpaceDN w:val="0"/>
      <w:adjustRightInd w:val="0"/>
      <w:jc w:val="center"/>
      <w:textAlignment w:val="baseline"/>
    </w:pPr>
    <w:rPr>
      <w:rFonts w:ascii="宋体"/>
      <w:kern w:val="0"/>
      <w:sz w:val="32"/>
      <w:szCs w:val="20"/>
    </w:rPr>
  </w:style>
  <w:style w:type="paragraph" w:styleId="10">
    <w:name w:val="Date"/>
    <w:basedOn w:val="1"/>
    <w:next w:val="1"/>
    <w:qFormat/>
    <w:uiPriority w:val="0"/>
    <w:pPr>
      <w:adjustRightInd w:val="0"/>
      <w:spacing w:line="312" w:lineRule="atLeast"/>
      <w:jc w:val="right"/>
      <w:textAlignment w:val="baseline"/>
    </w:pPr>
    <w:rPr>
      <w:kern w:val="0"/>
      <w:sz w:val="32"/>
      <w:szCs w:val="20"/>
    </w:rPr>
  </w:style>
  <w:style w:type="paragraph" w:styleId="11">
    <w:name w:val="toc 1"/>
    <w:basedOn w:val="1"/>
    <w:next w:val="1"/>
    <w:qFormat/>
    <w:uiPriority w:val="39"/>
    <w:pPr>
      <w:widowControl/>
      <w:tabs>
        <w:tab w:val="right" w:leader="dot" w:pos="9540"/>
      </w:tabs>
      <w:adjustRightInd w:val="0"/>
      <w:snapToGrid w:val="0"/>
      <w:spacing w:before="120" w:after="120" w:line="300" w:lineRule="auto"/>
      <w:ind w:firstLine="386" w:firstLineChars="184"/>
      <w:jc w:val="left"/>
    </w:pPr>
    <w:rPr>
      <w:rFonts w:ascii="宋体" w:hAnsi="宋体"/>
      <w:bCs/>
      <w:caps/>
      <w:color w:val="000000"/>
      <w:kern w:val="0"/>
      <w:szCs w:val="21"/>
    </w:rPr>
  </w:style>
  <w:style w:type="paragraph" w:styleId="12">
    <w:name w:val="toc 2"/>
    <w:basedOn w:val="1"/>
    <w:next w:val="1"/>
    <w:qFormat/>
    <w:uiPriority w:val="39"/>
    <w:pPr>
      <w:widowControl/>
      <w:tabs>
        <w:tab w:val="left" w:pos="840"/>
        <w:tab w:val="right" w:leader="dot" w:pos="9540"/>
      </w:tabs>
      <w:spacing w:line="360" w:lineRule="auto"/>
      <w:ind w:firstLine="178" w:firstLineChars="85"/>
      <w:jc w:val="left"/>
    </w:pPr>
    <w:rPr>
      <w:smallCaps/>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1"/>
    <w:qFormat/>
    <w:uiPriority w:val="0"/>
    <w:pPr>
      <w:adjustRightInd w:val="0"/>
      <w:spacing w:after="120" w:line="312" w:lineRule="atLeast"/>
      <w:ind w:firstLine="420"/>
      <w:textAlignment w:val="baseline"/>
    </w:pPr>
    <w:rPr>
      <w:kern w:val="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qFormat/>
    <w:uiPriority w:val="99"/>
    <w:rPr>
      <w:color w:val="0000FF"/>
      <w:u w:val="single"/>
    </w:rPr>
  </w:style>
  <w:style w:type="paragraph" w:customStyle="1" w:styleId="20">
    <w:name w:val="_Style 5"/>
    <w:basedOn w:val="2"/>
    <w:next w:val="1"/>
    <w:qFormat/>
    <w:uiPriority w:val="39"/>
    <w:pPr>
      <w:keepLines/>
      <w:widowControl/>
      <w:spacing w:before="480" w:line="276" w:lineRule="auto"/>
      <w:jc w:val="left"/>
      <w:outlineLvl w:val="9"/>
    </w:pPr>
    <w:rPr>
      <w:rFonts w:ascii="Cambria" w:hAnsi="Cambria" w:eastAsia="宋体" w:cs="Times New Roman"/>
      <w:color w:val="365F91"/>
      <w:kern w:val="0"/>
      <w:sz w:val="28"/>
      <w:szCs w:val="28"/>
    </w:rPr>
  </w:style>
  <w:style w:type="paragraph" w:customStyle="1" w:styleId="21">
    <w:name w:val="图注"/>
    <w:basedOn w:val="6"/>
    <w:next w:val="14"/>
    <w:qFormat/>
    <w:uiPriority w:val="0"/>
    <w:pPr>
      <w:adjustRightInd w:val="0"/>
      <w:snapToGrid w:val="0"/>
      <w:spacing w:before="0" w:after="0"/>
      <w:ind w:firstLine="420" w:firstLineChars="200"/>
      <w:jc w:val="left"/>
    </w:pPr>
    <w:rPr>
      <w:rFonts w:ascii="宋体" w:hAnsi="宋体" w:eastAsia="宋体"/>
      <w:szCs w:val="24"/>
    </w:rPr>
  </w:style>
  <w:style w:type="paragraph" w:customStyle="1" w:styleId="22">
    <w:name w:val="简单回函地址"/>
    <w:basedOn w:val="1"/>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5780</Words>
  <Characters>6523</Characters>
  <Lines>0</Lines>
  <Paragraphs>0</Paragraphs>
  <TotalTime>34</TotalTime>
  <ScaleCrop>false</ScaleCrop>
  <LinksUpToDate>false</LinksUpToDate>
  <CharactersWithSpaces>6654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2025-08-27T07:32:00Z</dcterms:created>
  <dc:creator>七分孤僻</dc:creator>
  <cp:lastModifiedBy>吴旭</cp:lastModifiedBy>
  <dcterms:modified xsi:type="dcterms:W3CDTF">2025-09-09T01:32:53Z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0FE0D89981454245BB994135E721E42B_13</vt:lpwstr>
  </property>
  <property fmtid="{D5CDD505-2E9C-101B-9397-08002B2CF9AE}" pid="4" name="KSOTemplateDocerSaveRecord">
    <vt:lpwstr>eyJoZGlkIjoiOWExNTcyODE3YmUxM2MwMTVhMDM3ODViZDlmOTAxM2IiLCJ1c2VySWQiOiIyNjg4ODc2MzkifQ==</vt:lpwstr>
  </property>
</Properties>
</file>