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00" w:firstLineChars="10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晋江市医院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  <w:lang w:eastAsia="zh-CN"/>
        </w:rPr>
        <w:t>心电信息管理系统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维保项目</w:t>
      </w:r>
    </w:p>
    <w:p>
      <w:pPr>
        <w:spacing w:line="560" w:lineRule="exact"/>
        <w:ind w:firstLine="400" w:firstLineChars="100"/>
        <w:jc w:val="center"/>
        <w:rPr>
          <w:rFonts w:ascii="方正小标宋简体" w:hAnsi="方正小标宋简体" w:eastAsia="方正小标宋简体" w:cs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采购公告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一、项目基本情况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1、项目名称：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晋江市医院心电信息管理系统</w:t>
      </w:r>
      <w:r>
        <w:rPr>
          <w:rFonts w:hint="eastAsia" w:ascii="仿宋" w:hAnsi="仿宋" w:eastAsia="仿宋" w:cs="仿宋"/>
          <w:sz w:val="32"/>
          <w:szCs w:val="32"/>
        </w:rPr>
        <w:t>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保项目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2、最高限价：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</w:t>
      </w:r>
    </w:p>
    <w:p>
      <w:pPr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3、服务期限：不少于一年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、采购项目内容：具体内容详见附件一（采购内容技术和服务要求）。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二、投标供应商的资质及材料要求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1、符合《中华人民共和国政府采购法》第二十二条之供应商资格条件要求。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2、具有本次项目的生产或经营范围，有能力提供本次招标项目及所要求的服务。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3、应具备一定的技术服务能力，在系统使用期间提供技术培训与支持。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4、应免费提供以下投标材料：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（1）有效合格的《企业法人营业执照》副本、《税务登记证》副本或最新版加载统一社会信用代码的《营业执照》副本复印件加盖公章。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（2）法人委托授权书原件（非法定代表人为投标人代表参加投标时提供）。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（3）投标人代表身份证双面复印件，加盖公章。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（4）近三年内在经营活动中没有违法记录的书面声明或其他有效证明。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（5）采购文件中相关证明材料。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（6）投标人联系方式2份（其中一份贴于投标文件袋外，注明项目名称“202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304</w:t>
      </w:r>
      <w:r>
        <w:rPr>
          <w:rFonts w:hint="eastAsia" w:ascii="仿宋" w:hAnsi="仿宋" w:eastAsia="仿宋" w:cs="仿宋"/>
          <w:sz w:val="32"/>
          <w:szCs w:val="32"/>
        </w:rPr>
        <w:t>晋江市医院心电信息管理系统维保项目”。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（7）附件二晋江市医院信息化项目投标报名表。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（8）附件三晋江市医院信息化项目报价单。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三、投标材料提交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投标人应于202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</w:t>
      </w:r>
      <w:r>
        <w:rPr>
          <w:rFonts w:hint="eastAsia" w:ascii="仿宋" w:hAnsi="仿宋" w:eastAsia="仿宋" w:cs="仿宋"/>
          <w:sz w:val="32"/>
          <w:szCs w:val="32"/>
        </w:rPr>
        <w:t>将投标材料密封交到指定地点：福建省晋江市晋光路罗山段16号晋江市医院7号楼5楼信息科，超过递交截止时间递交的报价文件恕不接受。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、其他说明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1、该项目以符合参数要求的有效报价总价最低者为中标单位。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2、若少于三家单位参与报价，则按照流标处理。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3、凡参加本次竞标的资料，无论是否中标，均不予退还。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4、凡参加本次竞标的投标人均视为同意并接受本说明，无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通过书面或其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他</w:t>
      </w:r>
      <w:r>
        <w:rPr>
          <w:rFonts w:hint="eastAsia" w:ascii="仿宋" w:hAnsi="仿宋" w:eastAsia="仿宋" w:cs="仿宋"/>
          <w:sz w:val="32"/>
          <w:szCs w:val="32"/>
        </w:rPr>
        <w:t>方式予以确认。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、联系方式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项目联系人：王先生  联系电话：0595-85658718</w:t>
      </w:r>
    </w:p>
    <w:p>
      <w:pPr>
        <w:jc w:val="righ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晋江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市医院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jc w:val="righ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jc w:val="righ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  <w:bookmarkStart w:id="0" w:name="_GoBack"/>
      <w:bookmarkEnd w:id="0"/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附件一</w:t>
      </w:r>
    </w:p>
    <w:p>
      <w:pPr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采购内容和服务要求</w:t>
      </w:r>
    </w:p>
    <w:p>
      <w:pPr>
        <w:numPr>
          <w:ilvl w:val="0"/>
          <w:numId w:val="1"/>
        </w:numPr>
        <w:tabs>
          <w:tab w:val="left" w:pos="3195"/>
        </w:tabs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采购维保内容</w:t>
      </w:r>
    </w:p>
    <w:p>
      <w:pPr>
        <w:tabs>
          <w:tab w:val="left" w:pos="3195"/>
        </w:tabs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提供心电信息管理系统维护服务。</w:t>
      </w:r>
    </w:p>
    <w:p>
      <w:pPr>
        <w:numPr>
          <w:ilvl w:val="0"/>
          <w:numId w:val="1"/>
        </w:numPr>
        <w:tabs>
          <w:tab w:val="left" w:pos="3195"/>
        </w:tabs>
        <w:ind w:left="0" w:leftChars="0" w:firstLine="0" w:firstLineChars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具体服务内容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zh-CN"/>
        </w:rPr>
        <w:t>1、功能维护：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咨询服务：软件功能的应用咨询。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故障排除：软件应用过程中出现功能故障时，协助查找、排除软件故障，保证系统功能正常运行。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需求变更：已应用模块范围内的功能需求调整、修改。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日常维护：协助甲方</w:t>
      </w:r>
      <w:r>
        <w:rPr>
          <w:rFonts w:hint="eastAsia" w:ascii="仿宋" w:hAnsi="仿宋" w:eastAsia="仿宋" w:cs="仿宋"/>
          <w:color w:val="333333"/>
          <w:sz w:val="32"/>
          <w:szCs w:val="32"/>
          <w:lang w:val="zh-CN"/>
        </w:rPr>
        <w:t>建立日常维护记录，定期与甲方系统管理人员共同检查系统运行情况，并形成系统维护记录制度和系统管理规范。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应急服务：启动应急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响应机制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。保证在最快的时间，协调安排相关人员到达现场解决相关应急情况。乙方将向甲方提供应急方案，并根据实际情况进行修成。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应急基本流程：出现突发情况→报技术经理→协调工程师处理→问题结束→提交问题处理结果反馈。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zh-CN"/>
        </w:rPr>
        <w:t>2、数据维护：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数据恢复：因甲方操作不当或其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他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原因导致病历中数据丢失（包括但不限于患者的所有病历数据，如患者信息、检查所见及结论、病历图像等），协助甲方系统维护人员恢复病历数据。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数据调整：因甲方操作不当或其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他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原因造成患者数据出现部分或全部错误（包括但不限于查找不到患者信息、不能编辑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病历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等），协助甲方系统维护人员进行数据调整。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特殊服务：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zh-CN"/>
        </w:rPr>
        <w:t>系统灾难发生时，乙方承诺立即响应，减少数据损失，降低灾难对整个系统正常运行的影响。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zh-CN"/>
        </w:rPr>
        <w:t>3、其他维护：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管理培训：对甲方管理人员或相关负责人进行系统的管理思想、管理流程统一培训。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维护培训：因甲方人员离职或岗位调动需要进行培训的系统维护人员。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巡检服务：每季度到甲方现场检查系统模块运行情况，与甲方维护人员沟通，提供常见问题的解决办法，巡检结束后给甲方提供巡检报告。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热线服务：提供与软件系统相关的咨询服务及建立系统维护制度。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问题解答：解答系统及数据库疑难问题。</w:t>
      </w:r>
    </w:p>
    <w:p>
      <w:pPr>
        <w:pStyle w:val="12"/>
        <w:numPr>
          <w:ilvl w:val="0"/>
          <w:numId w:val="0"/>
        </w:numPr>
        <w:spacing w:beforeLines="50"/>
        <w:jc w:val="left"/>
        <w:rPr>
          <w:rFonts w:hint="eastAsia" w:ascii="仿宋" w:hAnsi="仿宋" w:eastAsia="仿宋" w:cs="仿宋"/>
          <w:color w:val="333333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-SA"/>
        </w:rPr>
        <w:t>数据库相关培训：维护期内由我公司工程师提供一次数据库相关培训。</w:t>
      </w: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附件二</w:t>
      </w:r>
    </w:p>
    <w:p>
      <w:pPr>
        <w:jc w:val="left"/>
        <w:rPr>
          <w:rFonts w:ascii="宋体" w:hAnsi="宋体" w:eastAsia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晋江市医院信息化项目投标</w:t>
      </w:r>
      <w:r>
        <w:rPr>
          <w:rFonts w:ascii="宋体" w:hAnsi="宋体" w:eastAsia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6"/>
        <w:tblW w:w="8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000"/>
        <w:gridCol w:w="200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45" w:type="dxa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00" w:type="dxa"/>
            <w:gridSpan w:val="3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45" w:type="dxa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公司：</w:t>
            </w:r>
          </w:p>
        </w:tc>
        <w:tc>
          <w:tcPr>
            <w:tcW w:w="6000" w:type="dxa"/>
            <w:gridSpan w:val="3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145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45" w:type="dxa"/>
            <w:vMerge w:val="restart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C00000"/>
                <w:kern w:val="0"/>
                <w:sz w:val="18"/>
                <w:szCs w:val="18"/>
              </w:rPr>
              <w:t>近一年中标情况</w:t>
            </w: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中标单位及价格</w:t>
            </w: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45" w:type="dxa"/>
            <w:vMerge w:val="continue"/>
          </w:tcPr>
          <w:p>
            <w:pPr>
              <w:jc w:val="left"/>
              <w:rPr>
                <w:rFonts w:ascii="仿宋_GB2312" w:hAnsi="宋体" w:eastAsia="仿宋_GB2312" w:cs="宋体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中标单位及价格</w:t>
            </w: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145" w:type="dxa"/>
            <w:gridSpan w:val="2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4000" w:type="dxa"/>
            <w:gridSpan w:val="2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签</w:t>
            </w:r>
            <w:r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  <w:t>名</w:t>
            </w: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（须</w:t>
            </w:r>
            <w:r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  <w:t>手签）：</w:t>
            </w:r>
          </w:p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日期：</w:t>
            </w:r>
          </w:p>
        </w:tc>
      </w:tr>
    </w:tbl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附件三</w:t>
      </w:r>
    </w:p>
    <w:p>
      <w:pPr>
        <w:jc w:val="left"/>
        <w:rPr>
          <w:rFonts w:ascii="宋体" w:hAnsi="宋体" w:eastAsia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晋江市医院信息化项目报价</w:t>
      </w:r>
      <w:r>
        <w:rPr>
          <w:rFonts w:ascii="宋体" w:hAnsi="宋体" w:eastAsia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</w:t>
      </w:r>
    </w:p>
    <w:tbl>
      <w:tblPr>
        <w:tblStyle w:val="6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794"/>
        <w:gridCol w:w="1794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24" w:type="dxa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264" w:type="dxa"/>
            <w:gridSpan w:val="3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24" w:type="dxa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公司：</w:t>
            </w:r>
          </w:p>
        </w:tc>
        <w:tc>
          <w:tcPr>
            <w:tcW w:w="6264" w:type="dxa"/>
            <w:gridSpan w:val="3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924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1794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2676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24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C00000"/>
                <w:kern w:val="0"/>
                <w:sz w:val="18"/>
                <w:szCs w:val="18"/>
              </w:rPr>
              <w:t>报价（元</w:t>
            </w:r>
            <w:r>
              <w:rPr>
                <w:rFonts w:ascii="仿宋_GB2312" w:hAnsi="宋体" w:eastAsia="仿宋_GB2312" w:cs="宋体"/>
                <w:color w:val="C00000"/>
                <w:kern w:val="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 w:cs="宋体"/>
                <w:color w:val="C00000"/>
                <w:kern w:val="0"/>
                <w:sz w:val="18"/>
                <w:szCs w:val="18"/>
              </w:rPr>
              <w:t>：</w:t>
            </w:r>
          </w:p>
        </w:tc>
        <w:tc>
          <w:tcPr>
            <w:tcW w:w="6264" w:type="dxa"/>
            <w:gridSpan w:val="3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718" w:type="dxa"/>
            <w:gridSpan w:val="2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4470" w:type="dxa"/>
            <w:gridSpan w:val="2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签</w:t>
            </w:r>
            <w:r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  <w:t>名</w:t>
            </w: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盖章（须</w:t>
            </w:r>
            <w:r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  <w:t>手签</w:t>
            </w: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盖章</w:t>
            </w:r>
            <w:r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  <w:t>）：</w:t>
            </w:r>
          </w:p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日期：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830E1A"/>
    <w:multiLevelType w:val="singleLevel"/>
    <w:tmpl w:val="23830E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NDdlYjgyNDk4MjU0YzYzOTUwMzZkMTMxNzJhNmIifQ=="/>
  </w:docVars>
  <w:rsids>
    <w:rsidRoot w:val="002C21DD"/>
    <w:rsid w:val="00116839"/>
    <w:rsid w:val="001C142A"/>
    <w:rsid w:val="001D6F46"/>
    <w:rsid w:val="001D7BAA"/>
    <w:rsid w:val="0022786C"/>
    <w:rsid w:val="00240DB4"/>
    <w:rsid w:val="00244147"/>
    <w:rsid w:val="002B2E98"/>
    <w:rsid w:val="002C21DD"/>
    <w:rsid w:val="00365EDB"/>
    <w:rsid w:val="003C2439"/>
    <w:rsid w:val="003C3D57"/>
    <w:rsid w:val="003C5A1C"/>
    <w:rsid w:val="00497DD2"/>
    <w:rsid w:val="004E3D09"/>
    <w:rsid w:val="00637F2E"/>
    <w:rsid w:val="007E1247"/>
    <w:rsid w:val="008D3081"/>
    <w:rsid w:val="00946F1D"/>
    <w:rsid w:val="009A042D"/>
    <w:rsid w:val="00A51001"/>
    <w:rsid w:val="00A752F5"/>
    <w:rsid w:val="00A97B9E"/>
    <w:rsid w:val="00B12600"/>
    <w:rsid w:val="00B24217"/>
    <w:rsid w:val="00B56122"/>
    <w:rsid w:val="00B576B5"/>
    <w:rsid w:val="00CA2961"/>
    <w:rsid w:val="00DA7D0F"/>
    <w:rsid w:val="00E77A72"/>
    <w:rsid w:val="00EE7304"/>
    <w:rsid w:val="00F350B7"/>
    <w:rsid w:val="068A5032"/>
    <w:rsid w:val="0FD33274"/>
    <w:rsid w:val="16204E27"/>
    <w:rsid w:val="18C56287"/>
    <w:rsid w:val="18E34F92"/>
    <w:rsid w:val="19D711C2"/>
    <w:rsid w:val="2B773EF6"/>
    <w:rsid w:val="2D11065C"/>
    <w:rsid w:val="474156B1"/>
    <w:rsid w:val="480E5EDB"/>
    <w:rsid w:val="560F5FF4"/>
    <w:rsid w:val="56DA7B02"/>
    <w:rsid w:val="574B16CB"/>
    <w:rsid w:val="5F4B4EC7"/>
    <w:rsid w:val="69D40B84"/>
    <w:rsid w:val="75114065"/>
    <w:rsid w:val="7B13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szCs w:val="24"/>
      <w:lang w:val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CAD48-1103-4288-A170-18B85FE5F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1617</Words>
  <Characters>1645</Characters>
  <Lines>26</Lines>
  <Paragraphs>7</Paragraphs>
  <TotalTime>5</TotalTime>
  <ScaleCrop>false</ScaleCrop>
  <LinksUpToDate>false</LinksUpToDate>
  <CharactersWithSpaces>1738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2022-11-25T02:46:00Z</dcterms:created>
  <dc:creator>WANG</dc:creator>
  <cp:lastModifiedBy>WYH</cp:lastModifiedBy>
  <dcterms:modified xsi:type="dcterms:W3CDTF">2023-04-22T04:17:45Z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8AFF71AF0DAE483AB12CC8E0D1D7980D_13</vt:lpwstr>
  </property>
</Properties>
</file>