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DC25D">
      <w:pPr>
        <w:pStyle w:val="4"/>
        <w:spacing w:line="360" w:lineRule="auto"/>
        <w:jc w:val="center"/>
        <w:rPr>
          <w:rFonts w:hint="default"/>
          <w:color w:val="auto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  <w:lang w:eastAsia="zh-CN"/>
        </w:rPr>
        <w:t>晋江市乡镇船舶核查管理辅助服务</w:t>
      </w:r>
      <w:r>
        <w:rPr>
          <w:b/>
          <w:color w:val="auto"/>
          <w:sz w:val="32"/>
          <w:szCs w:val="32"/>
        </w:rPr>
        <w:t>竞争性磋商采购公告</w:t>
      </w:r>
    </w:p>
    <w:p w14:paraId="612CA592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  <w:lang w:eastAsia="zh-CN"/>
        </w:rPr>
        <w:t>晋江市农业农村局</w:t>
      </w:r>
      <w:r>
        <w:rPr>
          <w:color w:val="auto"/>
          <w:sz w:val="21"/>
          <w:szCs w:val="21"/>
        </w:rPr>
        <w:t>已根据采购相关法律法规，经相应程序确定采用</w:t>
      </w:r>
      <w:r>
        <w:rPr>
          <w:color w:val="auto"/>
          <w:sz w:val="21"/>
          <w:szCs w:val="21"/>
          <w:u w:val="single"/>
        </w:rPr>
        <w:t>竞争性磋商</w:t>
      </w:r>
      <w:r>
        <w:rPr>
          <w:color w:val="auto"/>
          <w:sz w:val="21"/>
          <w:szCs w:val="21"/>
        </w:rPr>
        <w:t>方式组织</w:t>
      </w:r>
      <w:r>
        <w:rPr>
          <w:rFonts w:hint="eastAsia"/>
          <w:color w:val="auto"/>
          <w:sz w:val="21"/>
          <w:szCs w:val="21"/>
          <w:lang w:eastAsia="zh-CN"/>
        </w:rPr>
        <w:t>晋江市乡镇船舶核查管理辅助服务</w:t>
      </w:r>
      <w:r>
        <w:rPr>
          <w:color w:val="auto"/>
          <w:sz w:val="21"/>
          <w:szCs w:val="21"/>
        </w:rPr>
        <w:t>项目（以下简称：“本项目”）的采购活动，现欢迎国内合格的供应商前来参加。本项目由采购人委托</w:t>
      </w:r>
      <w:r>
        <w:rPr>
          <w:color w:val="auto"/>
          <w:sz w:val="21"/>
          <w:szCs w:val="21"/>
          <w:lang w:eastAsia="zh-CN"/>
        </w:rPr>
        <w:t>晋江市正诚招标代理有限公司</w:t>
      </w:r>
      <w:r>
        <w:rPr>
          <w:color w:val="auto"/>
          <w:sz w:val="21"/>
          <w:szCs w:val="21"/>
        </w:rPr>
        <w:t>开展竞争性磋商活动。</w:t>
      </w:r>
    </w:p>
    <w:p w14:paraId="2A991E6B">
      <w:pPr>
        <w:pStyle w:val="4"/>
        <w:spacing w:line="360" w:lineRule="auto"/>
        <w:ind w:firstLine="482"/>
        <w:outlineLvl w:val="2"/>
        <w:rPr>
          <w:rFonts w:hint="default"/>
          <w:color w:val="auto"/>
          <w:sz w:val="24"/>
          <w:szCs w:val="24"/>
          <w:lang w:eastAsia="zh-CN"/>
        </w:rPr>
      </w:pPr>
      <w:r>
        <w:rPr>
          <w:b/>
          <w:color w:val="auto"/>
          <w:sz w:val="24"/>
          <w:szCs w:val="24"/>
        </w:rPr>
        <w:t>1.项目名称：</w:t>
      </w:r>
      <w:r>
        <w:rPr>
          <w:rFonts w:hint="eastAsia"/>
          <w:b/>
          <w:color w:val="auto"/>
          <w:sz w:val="24"/>
          <w:szCs w:val="24"/>
          <w:lang w:eastAsia="zh-CN"/>
        </w:rPr>
        <w:t>晋江市乡镇船舶核查管理辅助服务</w:t>
      </w:r>
    </w:p>
    <w:p w14:paraId="2A57A967">
      <w:pPr>
        <w:pStyle w:val="4"/>
        <w:spacing w:line="360" w:lineRule="auto"/>
        <w:ind w:firstLine="482"/>
        <w:outlineLvl w:val="2"/>
        <w:rPr>
          <w:rFonts w:hint="default"/>
          <w:color w:val="auto"/>
          <w:sz w:val="24"/>
          <w:szCs w:val="24"/>
          <w:lang w:val="en-US" w:eastAsia="zh-CN"/>
        </w:rPr>
      </w:pPr>
      <w:r>
        <w:rPr>
          <w:b/>
          <w:color w:val="auto"/>
          <w:sz w:val="24"/>
          <w:szCs w:val="24"/>
        </w:rPr>
        <w:t>2.项目编号：</w:t>
      </w:r>
      <w:r>
        <w:rPr>
          <w:rFonts w:hint="eastAsia"/>
          <w:b/>
          <w:color w:val="auto"/>
          <w:sz w:val="24"/>
          <w:szCs w:val="24"/>
          <w:lang w:eastAsia="zh-CN"/>
        </w:rPr>
        <w:t>ZCJLH[CS]2026-083</w:t>
      </w:r>
    </w:p>
    <w:p w14:paraId="4C4BFC5C">
      <w:pPr>
        <w:pStyle w:val="4"/>
        <w:spacing w:line="360" w:lineRule="auto"/>
        <w:ind w:firstLine="482"/>
        <w:outlineLvl w:val="2"/>
        <w:rPr>
          <w:rFonts w:hint="default"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3.采购内容及要求：</w:t>
      </w:r>
      <w:bookmarkStart w:id="1" w:name="_GoBack"/>
      <w:bookmarkEnd w:id="1"/>
    </w:p>
    <w:p w14:paraId="2E34CEF8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采购包1：</w:t>
      </w:r>
    </w:p>
    <w:p w14:paraId="7D783A0C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color w:val="auto"/>
          <w:sz w:val="21"/>
          <w:szCs w:val="21"/>
        </w:rPr>
        <w:t xml:space="preserve">采购包预算金额（元）: </w:t>
      </w:r>
      <w:r>
        <w:rPr>
          <w:rFonts w:hint="eastAsia"/>
          <w:color w:val="auto"/>
          <w:sz w:val="21"/>
          <w:szCs w:val="21"/>
          <w:lang w:val="en-US" w:eastAsia="zh-CN"/>
        </w:rPr>
        <w:t>45</w:t>
      </w:r>
      <w:r>
        <w:rPr>
          <w:color w:val="auto"/>
          <w:sz w:val="21"/>
          <w:szCs w:val="21"/>
          <w:lang w:eastAsia="zh-CN"/>
        </w:rPr>
        <w:t>0000</w:t>
      </w:r>
      <w:r>
        <w:rPr>
          <w:color w:val="auto"/>
          <w:sz w:val="21"/>
          <w:szCs w:val="21"/>
        </w:rPr>
        <w:t>.00</w:t>
      </w:r>
    </w:p>
    <w:p w14:paraId="3C92DEDE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采购包最高限价（元）:</w:t>
      </w:r>
      <w:r>
        <w:rPr>
          <w:color w:val="auto"/>
          <w:sz w:val="21"/>
          <w:szCs w:val="21"/>
          <w:lang w:eastAsia="zh-CN"/>
        </w:rPr>
        <w:t xml:space="preserve"> </w:t>
      </w:r>
      <w:r>
        <w:rPr>
          <w:rFonts w:hint="eastAsia"/>
          <w:color w:val="auto"/>
          <w:sz w:val="21"/>
          <w:szCs w:val="21"/>
          <w:lang w:val="en-US" w:eastAsia="zh-CN"/>
        </w:rPr>
        <w:t>45</w:t>
      </w:r>
      <w:r>
        <w:rPr>
          <w:color w:val="auto"/>
          <w:sz w:val="21"/>
          <w:szCs w:val="21"/>
          <w:lang w:eastAsia="zh-CN"/>
        </w:rPr>
        <w:t>0000</w:t>
      </w:r>
      <w:r>
        <w:rPr>
          <w:color w:val="auto"/>
          <w:sz w:val="21"/>
          <w:szCs w:val="21"/>
        </w:rPr>
        <w:t>.00</w:t>
      </w:r>
    </w:p>
    <w:p w14:paraId="14E193DF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  <w:lang w:eastAsia="zh-CN"/>
        </w:rPr>
      </w:pPr>
      <w:r>
        <w:rPr>
          <w:color w:val="auto"/>
          <w:sz w:val="21"/>
          <w:szCs w:val="21"/>
        </w:rPr>
        <w:t xml:space="preserve">采购包保证金金额（元）: </w:t>
      </w:r>
      <w:r>
        <w:rPr>
          <w:color w:val="auto"/>
          <w:sz w:val="21"/>
          <w:szCs w:val="21"/>
          <w:lang w:eastAsia="zh-CN"/>
        </w:rPr>
        <w:t>0</w:t>
      </w:r>
    </w:p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2058"/>
        <w:gridCol w:w="1215"/>
        <w:gridCol w:w="1513"/>
        <w:gridCol w:w="1314"/>
        <w:gridCol w:w="1314"/>
      </w:tblGrid>
      <w:tr w14:paraId="46522AC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</w:tcPr>
          <w:p w14:paraId="544DA2DF">
            <w:pPr>
              <w:pStyle w:val="4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序号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445639FC">
            <w:pPr>
              <w:pStyle w:val="4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标的名称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</w:tcPr>
          <w:p w14:paraId="03FD2E21">
            <w:pPr>
              <w:pStyle w:val="4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数量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 w14:paraId="55C6248B">
            <w:pPr>
              <w:pStyle w:val="4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标的金额 （元）</w:t>
            </w:r>
          </w:p>
        </w:tc>
        <w:tc>
          <w:tcPr>
            <w:tcW w:w="1314" w:type="dxa"/>
            <w:tcBorders>
              <w:tl2br w:val="nil"/>
              <w:tr2bl w:val="nil"/>
            </w:tcBorders>
          </w:tcPr>
          <w:p w14:paraId="05739BDE">
            <w:pPr>
              <w:pStyle w:val="4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计量单位</w:t>
            </w:r>
          </w:p>
        </w:tc>
        <w:tc>
          <w:tcPr>
            <w:tcW w:w="1314" w:type="dxa"/>
            <w:tcBorders>
              <w:tl2br w:val="nil"/>
              <w:tr2bl w:val="nil"/>
            </w:tcBorders>
          </w:tcPr>
          <w:p w14:paraId="22FC1623">
            <w:pPr>
              <w:pStyle w:val="4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是否允许进口产品</w:t>
            </w:r>
          </w:p>
        </w:tc>
      </w:tr>
      <w:tr w14:paraId="74F77AA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</w:tcPr>
          <w:p w14:paraId="520314F4">
            <w:pPr>
              <w:pStyle w:val="4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4F9648A3">
            <w:pPr>
              <w:pStyle w:val="4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晋江市乡镇船舶核查管理辅助服务</w:t>
            </w:r>
          </w:p>
        </w:tc>
        <w:tc>
          <w:tcPr>
            <w:tcW w:w="1215" w:type="dxa"/>
            <w:tcBorders>
              <w:tl2br w:val="nil"/>
              <w:tr2bl w:val="nil"/>
            </w:tcBorders>
          </w:tcPr>
          <w:p w14:paraId="4CFF3B44">
            <w:pPr>
              <w:pStyle w:val="4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1.00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 w14:paraId="44E68298">
            <w:pPr>
              <w:pStyle w:val="4"/>
              <w:jc w:val="right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45</w:t>
            </w:r>
            <w:r>
              <w:rPr>
                <w:color w:val="auto"/>
                <w:sz w:val="21"/>
                <w:szCs w:val="21"/>
                <w:lang w:eastAsia="zh-CN"/>
              </w:rPr>
              <w:t>0000</w:t>
            </w:r>
            <w:r>
              <w:rPr>
                <w:color w:val="auto"/>
                <w:sz w:val="21"/>
                <w:szCs w:val="21"/>
              </w:rPr>
              <w:t>.00</w:t>
            </w:r>
          </w:p>
        </w:tc>
        <w:tc>
          <w:tcPr>
            <w:tcW w:w="1314" w:type="dxa"/>
            <w:tcBorders>
              <w:tl2br w:val="nil"/>
              <w:tr2bl w:val="nil"/>
            </w:tcBorders>
          </w:tcPr>
          <w:p w14:paraId="7B4BE976">
            <w:pPr>
              <w:pStyle w:val="4"/>
              <w:rPr>
                <w:rFonts w:hint="default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314" w:type="dxa"/>
            <w:tcBorders>
              <w:tl2br w:val="nil"/>
              <w:tr2bl w:val="nil"/>
            </w:tcBorders>
          </w:tcPr>
          <w:p w14:paraId="01009524">
            <w:pPr>
              <w:pStyle w:val="4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否</w:t>
            </w:r>
          </w:p>
        </w:tc>
      </w:tr>
    </w:tbl>
    <w:p w14:paraId="1B39BB55">
      <w:pPr>
        <w:pStyle w:val="4"/>
        <w:spacing w:line="360" w:lineRule="auto"/>
        <w:ind w:firstLine="482"/>
        <w:rPr>
          <w:rFonts w:hint="default"/>
          <w:b/>
          <w:color w:val="auto"/>
          <w:sz w:val="24"/>
          <w:szCs w:val="24"/>
        </w:rPr>
      </w:pPr>
      <w:r>
        <w:rPr>
          <w:b/>
          <w:color w:val="auto"/>
          <w:sz w:val="24"/>
          <w:lang w:eastAsia="zh-CN"/>
        </w:rPr>
        <w:t>4</w:t>
      </w:r>
      <w:r>
        <w:rPr>
          <w:rFonts w:hint="default"/>
          <w:b/>
          <w:color w:val="auto"/>
          <w:sz w:val="24"/>
        </w:rPr>
        <w:t>.</w:t>
      </w:r>
      <w:r>
        <w:rPr>
          <w:b/>
          <w:color w:val="auto"/>
          <w:sz w:val="24"/>
          <w:szCs w:val="24"/>
        </w:rPr>
        <w:t>供应商的资格要求：</w:t>
      </w:r>
    </w:p>
    <w:p w14:paraId="168CD38C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4</w:t>
      </w:r>
      <w:r>
        <w:rPr>
          <w:color w:val="auto"/>
          <w:sz w:val="21"/>
          <w:szCs w:val="21"/>
        </w:rPr>
        <w:t>.1法定条件：符合《中华人民共和国政府采购法》第二十二条第一款规定的条件。</w:t>
      </w:r>
    </w:p>
    <w:p w14:paraId="50D883F2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4</w:t>
      </w:r>
      <w:r>
        <w:rPr>
          <w:color w:val="auto"/>
          <w:sz w:val="21"/>
          <w:szCs w:val="21"/>
        </w:rPr>
        <w:t>.2特定条件：</w:t>
      </w:r>
    </w:p>
    <w:p w14:paraId="063811BC">
      <w:pPr>
        <w:pStyle w:val="4"/>
        <w:ind w:firstLine="420" w:firstLineChars="200"/>
        <w:rPr>
          <w:rFonts w:hint="default"/>
          <w:color w:val="auto"/>
          <w:sz w:val="21"/>
          <w:szCs w:val="21"/>
          <w:lang w:eastAsia="zh-CN"/>
        </w:rPr>
      </w:pPr>
      <w:r>
        <w:rPr>
          <w:color w:val="auto"/>
          <w:sz w:val="21"/>
          <w:szCs w:val="21"/>
        </w:rPr>
        <w:t>采购包1：</w:t>
      </w:r>
    </w:p>
    <w:tbl>
      <w:tblPr>
        <w:tblStyle w:val="2"/>
        <w:tblW w:w="4841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53"/>
        <w:gridCol w:w="7494"/>
      </w:tblGrid>
      <w:tr w14:paraId="34F245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tblHeader/>
          <w:jc w:val="center"/>
        </w:trPr>
        <w:tc>
          <w:tcPr>
            <w:tcW w:w="9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AB09E3">
            <w:pPr>
              <w:pStyle w:val="4"/>
              <w:spacing w:line="36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资格审查要求概况</w:t>
            </w:r>
          </w:p>
        </w:tc>
        <w:tc>
          <w:tcPr>
            <w:tcW w:w="4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D8903E">
            <w:pPr>
              <w:pStyle w:val="4"/>
              <w:spacing w:line="360" w:lineRule="auto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评审点具体描述</w:t>
            </w:r>
          </w:p>
        </w:tc>
      </w:tr>
      <w:tr w14:paraId="0234BD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3" w:hRule="atLeast"/>
          <w:jc w:val="center"/>
        </w:trPr>
        <w:tc>
          <w:tcPr>
            <w:tcW w:w="9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26943A">
            <w:pPr>
              <w:pStyle w:val="4"/>
              <w:spacing w:line="360" w:lineRule="auto"/>
              <w:ind w:firstLine="480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资格承诺函</w:t>
            </w:r>
          </w:p>
        </w:tc>
        <w:tc>
          <w:tcPr>
            <w:tcW w:w="4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7B7A5F8">
            <w:pPr>
              <w:pStyle w:val="4"/>
              <w:spacing w:line="360" w:lineRule="auto"/>
              <w:rPr>
                <w:rFonts w:hint="eastAsia"/>
                <w:color w:val="auto"/>
                <w:sz w:val="21"/>
                <w:szCs w:val="21"/>
              </w:rPr>
            </w:pPr>
            <w:bookmarkStart w:id="0" w:name="_Hlk201129766"/>
            <w:r>
              <w:rPr>
                <w:rFonts w:hint="eastAsia"/>
                <w:color w:val="auto"/>
                <w:sz w:val="21"/>
                <w:szCs w:val="21"/>
              </w:rPr>
              <w:t>①本采购包允许供应商采用资格承诺制。采用资格承诺制的供应商，应当根据投标(响应)格式文件要求提供资格承诺函，无需提供《政府采购法实施条例》第十七条第一款规定的一般资格条件证明材料；资格承诺函不符合采购文件要求的，视为未按照采购文件规定提交供应商的资格及资信文件，按资格审查不合格处理。②采购项目有特殊资格要求的，供应商还应按要求提供相应的证明材料。</w:t>
            </w:r>
            <w:bookmarkEnd w:id="0"/>
          </w:p>
        </w:tc>
      </w:tr>
    </w:tbl>
    <w:p w14:paraId="5E79957C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4</w:t>
      </w:r>
      <w:r>
        <w:rPr>
          <w:color w:val="auto"/>
          <w:sz w:val="21"/>
          <w:szCs w:val="21"/>
        </w:rPr>
        <w:t>.3是否接受联合体形式的响应磋商：</w:t>
      </w:r>
    </w:p>
    <w:p w14:paraId="0309F72C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采购包1：不接受</w:t>
      </w:r>
    </w:p>
    <w:p w14:paraId="4334C856">
      <w:pPr>
        <w:pStyle w:val="4"/>
        <w:ind w:firstLine="480"/>
        <w:rPr>
          <w:rFonts w:hint="default" w:cs="宋体"/>
          <w:color w:val="auto"/>
          <w:sz w:val="21"/>
          <w:szCs w:val="21"/>
        </w:rPr>
      </w:pPr>
      <w:r>
        <w:rPr>
          <w:rFonts w:hint="default" w:cs="宋体"/>
          <w:b/>
          <w:color w:val="auto"/>
          <w:sz w:val="21"/>
          <w:szCs w:val="21"/>
        </w:rPr>
        <w:t>※根据上述资格要求，供应商响应文件中应提交的“资格证明文件”相关规定和资料要求，详见竞争性磋商须知前附表和磋商文件第五章。</w:t>
      </w:r>
    </w:p>
    <w:p w14:paraId="30CC6424">
      <w:pPr>
        <w:pStyle w:val="4"/>
        <w:ind w:firstLine="480"/>
        <w:outlineLvl w:val="2"/>
        <w:rPr>
          <w:rFonts w:hint="default"/>
          <w:color w:val="auto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5</w:t>
      </w:r>
      <w:r>
        <w:rPr>
          <w:b/>
          <w:color w:val="auto"/>
          <w:sz w:val="24"/>
          <w:szCs w:val="24"/>
        </w:rPr>
        <w:t>.竞争性磋商文件获取期限：</w:t>
      </w:r>
    </w:p>
    <w:p w14:paraId="66D4503F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5</w:t>
      </w:r>
      <w:r>
        <w:rPr>
          <w:color w:val="auto"/>
          <w:sz w:val="21"/>
          <w:szCs w:val="21"/>
        </w:rPr>
        <w:t>.1如果采购过程中有发出更正公告，采购人将根据实际情况确定是否延长文件获取期限，则文件获取截止时间以更正公告中的约定为准。</w:t>
      </w:r>
    </w:p>
    <w:p w14:paraId="0CDAADDE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5</w:t>
      </w:r>
      <w:r>
        <w:rPr>
          <w:color w:val="auto"/>
          <w:sz w:val="21"/>
          <w:szCs w:val="21"/>
        </w:rPr>
        <w:t>.2购买</w:t>
      </w:r>
      <w:r>
        <w:rPr>
          <w:color w:val="auto"/>
          <w:sz w:val="21"/>
          <w:szCs w:val="21"/>
          <w:lang w:eastAsia="zh-CN"/>
        </w:rPr>
        <w:t>竞争性磋商文件</w:t>
      </w:r>
      <w:r>
        <w:rPr>
          <w:color w:val="auto"/>
          <w:sz w:val="21"/>
          <w:szCs w:val="21"/>
        </w:rPr>
        <w:t>时必须携带营业执照副本复印件</w:t>
      </w:r>
      <w:r>
        <w:rPr>
          <w:color w:val="auto"/>
          <w:sz w:val="21"/>
          <w:szCs w:val="21"/>
          <w:lang w:eastAsia="zh-CN"/>
        </w:rPr>
        <w:t>现场报名或电话报名</w:t>
      </w:r>
      <w:r>
        <w:rPr>
          <w:color w:val="auto"/>
          <w:sz w:val="21"/>
          <w:szCs w:val="21"/>
        </w:rPr>
        <w:t>。未购买</w:t>
      </w:r>
      <w:r>
        <w:rPr>
          <w:color w:val="auto"/>
          <w:sz w:val="21"/>
          <w:szCs w:val="21"/>
          <w:lang w:eastAsia="zh-CN"/>
        </w:rPr>
        <w:t>竞争性磋商文件</w:t>
      </w:r>
      <w:r>
        <w:rPr>
          <w:color w:val="auto"/>
          <w:sz w:val="21"/>
          <w:szCs w:val="21"/>
        </w:rPr>
        <w:t>的</w:t>
      </w:r>
      <w:r>
        <w:rPr>
          <w:color w:val="auto"/>
          <w:sz w:val="21"/>
          <w:szCs w:val="21"/>
          <w:lang w:eastAsia="zh-CN"/>
        </w:rPr>
        <w:t>供应商</w:t>
      </w:r>
      <w:r>
        <w:rPr>
          <w:color w:val="auto"/>
          <w:sz w:val="21"/>
          <w:szCs w:val="21"/>
        </w:rPr>
        <w:t>其投标将被拒绝，</w:t>
      </w:r>
      <w:r>
        <w:rPr>
          <w:color w:val="auto"/>
          <w:sz w:val="21"/>
          <w:szCs w:val="21"/>
          <w:lang w:eastAsia="zh-CN"/>
        </w:rPr>
        <w:t>竞争性磋商文件每份200元，</w:t>
      </w:r>
      <w:r>
        <w:rPr>
          <w:color w:val="auto"/>
          <w:sz w:val="21"/>
          <w:szCs w:val="21"/>
        </w:rPr>
        <w:t>一经出售，谢绝退还。</w:t>
      </w:r>
    </w:p>
    <w:p w14:paraId="69FC58A6">
      <w:pPr>
        <w:pStyle w:val="4"/>
        <w:spacing w:line="360" w:lineRule="auto"/>
        <w:ind w:firstLine="482"/>
        <w:outlineLvl w:val="2"/>
        <w:rPr>
          <w:rFonts w:hint="default"/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6</w:t>
      </w:r>
      <w:r>
        <w:rPr>
          <w:b/>
          <w:color w:val="auto"/>
          <w:sz w:val="24"/>
          <w:szCs w:val="24"/>
        </w:rPr>
        <w:t>.获取采购文件时间、地点、方式：</w:t>
      </w:r>
    </w:p>
    <w:p w14:paraId="520E5D81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6</w:t>
      </w:r>
      <w:r>
        <w:rPr>
          <w:color w:val="auto"/>
          <w:sz w:val="21"/>
          <w:szCs w:val="21"/>
        </w:rPr>
        <w:t>.1采购文件的提供期限：</w:t>
      </w:r>
      <w:r>
        <w:rPr>
          <w:color w:val="auto"/>
          <w:sz w:val="21"/>
          <w:szCs w:val="21"/>
          <w:u w:val="single"/>
        </w:rPr>
        <w:t>202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6</w:t>
      </w:r>
      <w:r>
        <w:rPr>
          <w:color w:val="auto"/>
          <w:sz w:val="21"/>
          <w:szCs w:val="21"/>
          <w:u w:val="single"/>
        </w:rPr>
        <w:t>年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10</w:t>
      </w:r>
      <w:r>
        <w:rPr>
          <w:color w:val="auto"/>
          <w:sz w:val="21"/>
          <w:szCs w:val="21"/>
          <w:u w:val="single"/>
        </w:rPr>
        <w:t>月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12</w:t>
      </w:r>
      <w:r>
        <w:rPr>
          <w:color w:val="auto"/>
          <w:sz w:val="21"/>
          <w:szCs w:val="21"/>
          <w:u w:val="single"/>
          <w:lang w:eastAsia="zh-CN"/>
        </w:rPr>
        <w:t>日</w:t>
      </w:r>
      <w:r>
        <w:rPr>
          <w:color w:val="auto"/>
          <w:sz w:val="21"/>
          <w:szCs w:val="21"/>
          <w:u w:val="single"/>
        </w:rPr>
        <w:t>至202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6</w:t>
      </w:r>
      <w:r>
        <w:rPr>
          <w:color w:val="auto"/>
          <w:sz w:val="21"/>
          <w:szCs w:val="21"/>
          <w:u w:val="single"/>
        </w:rPr>
        <w:t>年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10</w:t>
      </w:r>
      <w:r>
        <w:rPr>
          <w:color w:val="auto"/>
          <w:sz w:val="21"/>
          <w:szCs w:val="21"/>
          <w:u w:val="single"/>
        </w:rPr>
        <w:t>月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19</w:t>
      </w:r>
      <w:r>
        <w:rPr>
          <w:color w:val="auto"/>
          <w:sz w:val="21"/>
          <w:szCs w:val="21"/>
          <w:u w:val="single"/>
        </w:rPr>
        <w:t>日</w:t>
      </w:r>
      <w:r>
        <w:rPr>
          <w:color w:val="auto"/>
          <w:sz w:val="21"/>
          <w:szCs w:val="21"/>
        </w:rPr>
        <w:t>止（上午：</w:t>
      </w:r>
      <w:r>
        <w:rPr>
          <w:rFonts w:hint="eastAsia"/>
          <w:color w:val="auto"/>
          <w:sz w:val="21"/>
          <w:szCs w:val="21"/>
          <w:lang w:val="en-US" w:eastAsia="zh-CN"/>
        </w:rPr>
        <w:t xml:space="preserve"> 9</w:t>
      </w:r>
      <w:r>
        <w:rPr>
          <w:color w:val="auto"/>
          <w:sz w:val="21"/>
          <w:szCs w:val="21"/>
        </w:rPr>
        <w:t>：</w:t>
      </w:r>
      <w:r>
        <w:rPr>
          <w:rFonts w:hint="eastAsia"/>
          <w:color w:val="auto"/>
          <w:sz w:val="21"/>
          <w:szCs w:val="21"/>
          <w:lang w:val="en-US" w:eastAsia="zh-CN"/>
        </w:rPr>
        <w:t>0</w:t>
      </w:r>
      <w:r>
        <w:rPr>
          <w:color w:val="auto"/>
          <w:sz w:val="21"/>
          <w:szCs w:val="21"/>
        </w:rPr>
        <w:t>0-12：00，下午</w:t>
      </w:r>
      <w:r>
        <w:rPr>
          <w:color w:val="auto"/>
          <w:sz w:val="21"/>
          <w:szCs w:val="21"/>
          <w:lang w:eastAsia="zh-CN"/>
        </w:rPr>
        <w:t>14</w:t>
      </w:r>
      <w:r>
        <w:rPr>
          <w:color w:val="auto"/>
          <w:sz w:val="21"/>
          <w:szCs w:val="21"/>
        </w:rPr>
        <w:t>：</w:t>
      </w:r>
      <w:r>
        <w:rPr>
          <w:color w:val="auto"/>
          <w:sz w:val="21"/>
          <w:szCs w:val="21"/>
          <w:lang w:eastAsia="zh-CN"/>
        </w:rPr>
        <w:t>3</w:t>
      </w:r>
      <w:r>
        <w:rPr>
          <w:color w:val="auto"/>
          <w:sz w:val="21"/>
          <w:szCs w:val="21"/>
        </w:rPr>
        <w:t>0-1</w:t>
      </w:r>
      <w:r>
        <w:rPr>
          <w:color w:val="auto"/>
          <w:sz w:val="21"/>
          <w:szCs w:val="21"/>
          <w:lang w:eastAsia="zh-CN"/>
        </w:rPr>
        <w:t>7</w:t>
      </w:r>
      <w:r>
        <w:rPr>
          <w:color w:val="auto"/>
          <w:sz w:val="21"/>
          <w:szCs w:val="21"/>
        </w:rPr>
        <w:t>：</w:t>
      </w:r>
      <w:r>
        <w:rPr>
          <w:color w:val="auto"/>
          <w:sz w:val="21"/>
          <w:szCs w:val="21"/>
          <w:lang w:eastAsia="zh-CN"/>
        </w:rPr>
        <w:t>3</w:t>
      </w:r>
      <w:r>
        <w:rPr>
          <w:color w:val="auto"/>
          <w:sz w:val="21"/>
          <w:szCs w:val="21"/>
        </w:rPr>
        <w:t>0）(节假日除外)</w:t>
      </w:r>
      <w:r>
        <w:rPr>
          <w:color w:val="auto"/>
          <w:sz w:val="21"/>
          <w:szCs w:val="21"/>
          <w:lang w:eastAsia="zh-CN"/>
        </w:rPr>
        <w:t>。</w:t>
      </w:r>
      <w:r>
        <w:rPr>
          <w:rFonts w:ascii="宋体" w:hAnsi="宋体" w:eastAsia="宋体" w:cs="宋体"/>
          <w:color w:val="auto"/>
          <w:sz w:val="21"/>
          <w:szCs w:val="21"/>
        </w:rPr>
        <w:t>详见磋商公告或更正公告（若有），若不一致，以更正公告（若有）为准。采购文件的提供期限与磋商公告的公告期限保持一致。</w:t>
      </w:r>
    </w:p>
    <w:p w14:paraId="4D1360D6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6</w:t>
      </w:r>
      <w:r>
        <w:rPr>
          <w:color w:val="auto"/>
          <w:sz w:val="21"/>
          <w:szCs w:val="21"/>
        </w:rPr>
        <w:t>.2获取地点及方式：</w:t>
      </w:r>
      <w:r>
        <w:rPr>
          <w:color w:val="auto"/>
          <w:sz w:val="21"/>
          <w:szCs w:val="21"/>
          <w:lang w:eastAsia="zh-CN"/>
        </w:rPr>
        <w:t>晋江市罗山街道龙泉路10号丰秀商厦A栋703（</w:t>
      </w:r>
      <w:r>
        <w:rPr>
          <w:color w:val="auto"/>
          <w:sz w:val="21"/>
          <w:szCs w:val="21"/>
        </w:rPr>
        <w:t>晋江市正诚招标代理有限公司，联系电话：0595-88077193</w:t>
      </w:r>
      <w:r>
        <w:rPr>
          <w:color w:val="auto"/>
          <w:sz w:val="21"/>
          <w:szCs w:val="21"/>
          <w:lang w:eastAsia="zh-CN"/>
        </w:rPr>
        <w:t>）</w:t>
      </w:r>
      <w:r>
        <w:rPr>
          <w:color w:val="auto"/>
          <w:sz w:val="21"/>
          <w:szCs w:val="21"/>
        </w:rPr>
        <w:t>。购买</w:t>
      </w:r>
      <w:r>
        <w:rPr>
          <w:color w:val="auto"/>
          <w:sz w:val="21"/>
          <w:szCs w:val="21"/>
          <w:lang w:eastAsia="zh-CN"/>
        </w:rPr>
        <w:t>竞争性磋商文件</w:t>
      </w:r>
      <w:r>
        <w:rPr>
          <w:color w:val="auto"/>
          <w:sz w:val="21"/>
          <w:szCs w:val="21"/>
        </w:rPr>
        <w:t>时必须携带营业执照副本复印件</w:t>
      </w:r>
      <w:r>
        <w:rPr>
          <w:color w:val="auto"/>
          <w:sz w:val="21"/>
          <w:szCs w:val="21"/>
          <w:lang w:eastAsia="zh-CN"/>
        </w:rPr>
        <w:t>现场报名或电话报名</w:t>
      </w:r>
      <w:r>
        <w:rPr>
          <w:color w:val="auto"/>
          <w:sz w:val="21"/>
          <w:szCs w:val="21"/>
        </w:rPr>
        <w:t>。未购买</w:t>
      </w:r>
      <w:r>
        <w:rPr>
          <w:color w:val="auto"/>
          <w:sz w:val="21"/>
          <w:szCs w:val="21"/>
          <w:lang w:eastAsia="zh-CN"/>
        </w:rPr>
        <w:t>竞争性磋商文件</w:t>
      </w:r>
      <w:r>
        <w:rPr>
          <w:color w:val="auto"/>
          <w:sz w:val="21"/>
          <w:szCs w:val="21"/>
        </w:rPr>
        <w:t>的</w:t>
      </w:r>
      <w:r>
        <w:rPr>
          <w:color w:val="auto"/>
          <w:sz w:val="21"/>
          <w:szCs w:val="21"/>
          <w:lang w:eastAsia="zh-CN"/>
        </w:rPr>
        <w:t>供应商</w:t>
      </w:r>
      <w:r>
        <w:rPr>
          <w:color w:val="auto"/>
          <w:sz w:val="21"/>
          <w:szCs w:val="21"/>
        </w:rPr>
        <w:t>其投标将被拒绝，</w:t>
      </w:r>
      <w:r>
        <w:rPr>
          <w:color w:val="auto"/>
          <w:sz w:val="21"/>
          <w:szCs w:val="21"/>
          <w:lang w:eastAsia="zh-CN"/>
        </w:rPr>
        <w:t>竞争性磋商文件每份200元，</w:t>
      </w:r>
      <w:r>
        <w:rPr>
          <w:color w:val="auto"/>
          <w:sz w:val="21"/>
          <w:szCs w:val="21"/>
        </w:rPr>
        <w:t>一经出售，谢绝退还。</w:t>
      </w:r>
    </w:p>
    <w:p w14:paraId="3B34C8C2">
      <w:pPr>
        <w:pStyle w:val="4"/>
        <w:spacing w:line="360" w:lineRule="auto"/>
        <w:ind w:firstLine="482"/>
        <w:outlineLvl w:val="2"/>
        <w:rPr>
          <w:rFonts w:hint="default"/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7</w:t>
      </w:r>
      <w:r>
        <w:rPr>
          <w:b/>
          <w:color w:val="auto"/>
          <w:sz w:val="24"/>
          <w:szCs w:val="24"/>
        </w:rPr>
        <w:t>.首次响应文件递交截止时间及地点：</w:t>
      </w:r>
    </w:p>
    <w:p w14:paraId="3DBFC3BD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color w:val="auto"/>
          <w:sz w:val="21"/>
          <w:szCs w:val="21"/>
          <w:lang w:eastAsia="zh-CN"/>
        </w:rPr>
        <w:t>递</w:t>
      </w:r>
      <w:r>
        <w:rPr>
          <w:color w:val="auto"/>
          <w:sz w:val="21"/>
          <w:szCs w:val="21"/>
        </w:rPr>
        <w:t>交截止时间</w:t>
      </w:r>
      <w:r>
        <w:rPr>
          <w:color w:val="auto"/>
          <w:sz w:val="21"/>
          <w:szCs w:val="21"/>
          <w:lang w:eastAsia="zh-CN"/>
        </w:rPr>
        <w:t>：</w:t>
      </w:r>
      <w:r>
        <w:rPr>
          <w:color w:val="auto"/>
          <w:sz w:val="21"/>
          <w:szCs w:val="21"/>
          <w:u w:val="single"/>
        </w:rPr>
        <w:t>202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6</w:t>
      </w:r>
      <w:r>
        <w:rPr>
          <w:color w:val="auto"/>
          <w:sz w:val="21"/>
          <w:szCs w:val="21"/>
          <w:u w:val="single"/>
        </w:rPr>
        <w:t>年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10</w:t>
      </w:r>
      <w:r>
        <w:rPr>
          <w:color w:val="auto"/>
          <w:sz w:val="21"/>
          <w:szCs w:val="21"/>
          <w:u w:val="single"/>
        </w:rPr>
        <w:t>月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23</w:t>
      </w:r>
      <w:r>
        <w:rPr>
          <w:color w:val="auto"/>
          <w:sz w:val="21"/>
          <w:szCs w:val="21"/>
          <w:u w:val="single"/>
        </w:rPr>
        <w:t>日</w:t>
      </w:r>
      <w:r>
        <w:rPr>
          <w:color w:val="auto"/>
          <w:sz w:val="21"/>
          <w:szCs w:val="21"/>
          <w:u w:val="single"/>
          <w:lang w:eastAsia="zh-CN"/>
        </w:rPr>
        <w:t>1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5</w:t>
      </w:r>
      <w:r>
        <w:rPr>
          <w:color w:val="auto"/>
          <w:sz w:val="21"/>
          <w:szCs w:val="21"/>
          <w:u w:val="single"/>
        </w:rPr>
        <w:t>：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00</w:t>
      </w:r>
      <w:r>
        <w:rPr>
          <w:color w:val="auto"/>
          <w:sz w:val="21"/>
          <w:szCs w:val="21"/>
        </w:rPr>
        <w:t>（北京时间）</w:t>
      </w:r>
      <w:r>
        <w:rPr>
          <w:color w:val="auto"/>
          <w:sz w:val="21"/>
          <w:szCs w:val="21"/>
          <w:lang w:eastAsia="zh-CN"/>
        </w:rPr>
        <w:t>，地点：晋江市罗山街道龙泉路10号丰秀商厦A栋703（</w:t>
      </w:r>
      <w:r>
        <w:rPr>
          <w:color w:val="auto"/>
          <w:sz w:val="21"/>
          <w:szCs w:val="21"/>
        </w:rPr>
        <w:t>晋江市正诚招标代理有限公司</w:t>
      </w:r>
      <w:r>
        <w:rPr>
          <w:color w:val="auto"/>
          <w:sz w:val="21"/>
          <w:szCs w:val="21"/>
          <w:lang w:eastAsia="zh-CN"/>
        </w:rPr>
        <w:t>）</w:t>
      </w:r>
      <w:r>
        <w:rPr>
          <w:color w:val="auto"/>
          <w:sz w:val="21"/>
          <w:szCs w:val="21"/>
        </w:rPr>
        <w:t>。供应商应在此之前将密封的首次响应文件送达本章第1</w:t>
      </w:r>
      <w:r>
        <w:rPr>
          <w:rFonts w:hint="eastAsia"/>
          <w:color w:val="auto"/>
          <w:sz w:val="21"/>
          <w:szCs w:val="21"/>
          <w:lang w:val="en-US" w:eastAsia="zh-CN"/>
        </w:rPr>
        <w:t>0</w:t>
      </w:r>
      <w:r>
        <w:rPr>
          <w:color w:val="auto"/>
          <w:sz w:val="21"/>
          <w:szCs w:val="21"/>
        </w:rPr>
        <w:t>条载明的地点，逾期送达的或不符合规定的响应文件将被拒绝接收。</w:t>
      </w:r>
    </w:p>
    <w:p w14:paraId="0A986DA6">
      <w:pPr>
        <w:pStyle w:val="4"/>
        <w:spacing w:line="360" w:lineRule="auto"/>
        <w:ind w:firstLine="482"/>
        <w:outlineLvl w:val="2"/>
        <w:rPr>
          <w:rFonts w:hint="default"/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8</w:t>
      </w:r>
      <w:r>
        <w:rPr>
          <w:b/>
          <w:color w:val="auto"/>
          <w:sz w:val="24"/>
          <w:szCs w:val="24"/>
          <w:lang w:eastAsia="zh-CN"/>
        </w:rPr>
        <w:t>.</w:t>
      </w:r>
      <w:r>
        <w:rPr>
          <w:b/>
          <w:color w:val="auto"/>
          <w:sz w:val="24"/>
          <w:szCs w:val="24"/>
        </w:rPr>
        <w:t>磋商时间及地点：</w:t>
      </w:r>
    </w:p>
    <w:p w14:paraId="77E712A9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磋商时间</w:t>
      </w:r>
      <w:r>
        <w:rPr>
          <w:color w:val="auto"/>
          <w:sz w:val="21"/>
          <w:szCs w:val="21"/>
          <w:lang w:eastAsia="zh-CN"/>
        </w:rPr>
        <w:t>：</w:t>
      </w:r>
      <w:r>
        <w:rPr>
          <w:color w:val="auto"/>
          <w:sz w:val="21"/>
          <w:szCs w:val="21"/>
        </w:rPr>
        <w:t>202</w:t>
      </w:r>
      <w:r>
        <w:rPr>
          <w:rFonts w:hint="eastAsia"/>
          <w:color w:val="auto"/>
          <w:sz w:val="21"/>
          <w:szCs w:val="21"/>
          <w:lang w:val="en-US" w:eastAsia="zh-CN"/>
        </w:rPr>
        <w:t>6</w:t>
      </w:r>
      <w:r>
        <w:rPr>
          <w:color w:val="auto"/>
          <w:sz w:val="21"/>
          <w:szCs w:val="21"/>
        </w:rPr>
        <w:t>年</w:t>
      </w:r>
      <w:r>
        <w:rPr>
          <w:rFonts w:hint="eastAsia"/>
          <w:color w:val="auto"/>
          <w:sz w:val="21"/>
          <w:szCs w:val="21"/>
          <w:lang w:val="en-US" w:eastAsia="zh-CN"/>
        </w:rPr>
        <w:t>10</w:t>
      </w:r>
      <w:r>
        <w:rPr>
          <w:color w:val="auto"/>
          <w:sz w:val="21"/>
          <w:szCs w:val="21"/>
        </w:rPr>
        <w:t>月</w:t>
      </w:r>
      <w:r>
        <w:rPr>
          <w:rFonts w:hint="eastAsia"/>
          <w:color w:val="auto"/>
          <w:sz w:val="21"/>
          <w:szCs w:val="21"/>
          <w:lang w:val="en-US" w:eastAsia="zh-CN"/>
        </w:rPr>
        <w:t>23</w:t>
      </w:r>
      <w:r>
        <w:rPr>
          <w:color w:val="auto"/>
          <w:sz w:val="21"/>
          <w:szCs w:val="21"/>
        </w:rPr>
        <w:t>日</w:t>
      </w:r>
      <w:r>
        <w:rPr>
          <w:color w:val="auto"/>
          <w:sz w:val="21"/>
          <w:szCs w:val="21"/>
          <w:lang w:eastAsia="zh-CN"/>
        </w:rPr>
        <w:t>1</w:t>
      </w:r>
      <w:r>
        <w:rPr>
          <w:rFonts w:hint="eastAsia"/>
          <w:color w:val="auto"/>
          <w:sz w:val="21"/>
          <w:szCs w:val="21"/>
          <w:lang w:val="en-US" w:eastAsia="zh-CN"/>
        </w:rPr>
        <w:t>5</w:t>
      </w:r>
      <w:r>
        <w:rPr>
          <w:color w:val="auto"/>
          <w:sz w:val="21"/>
          <w:szCs w:val="21"/>
        </w:rPr>
        <w:t>：</w:t>
      </w:r>
      <w:r>
        <w:rPr>
          <w:rFonts w:hint="eastAsia"/>
          <w:color w:val="auto"/>
          <w:sz w:val="21"/>
          <w:szCs w:val="21"/>
          <w:lang w:val="en-US" w:eastAsia="zh-CN"/>
        </w:rPr>
        <w:t>0</w:t>
      </w:r>
      <w:r>
        <w:rPr>
          <w:color w:val="auto"/>
          <w:sz w:val="21"/>
          <w:szCs w:val="21"/>
        </w:rPr>
        <w:t>0（北京时间）</w:t>
      </w:r>
      <w:r>
        <w:rPr>
          <w:color w:val="auto"/>
          <w:sz w:val="21"/>
          <w:szCs w:val="21"/>
          <w:lang w:eastAsia="zh-CN"/>
        </w:rPr>
        <w:t>，磋商地点：晋江市罗山街道龙泉路10号丰秀商厦A栋703（</w:t>
      </w:r>
      <w:r>
        <w:rPr>
          <w:color w:val="auto"/>
          <w:sz w:val="21"/>
          <w:szCs w:val="21"/>
        </w:rPr>
        <w:t>晋江市正诚招标代理有限公司</w:t>
      </w:r>
      <w:r>
        <w:rPr>
          <w:color w:val="auto"/>
          <w:sz w:val="21"/>
          <w:szCs w:val="21"/>
          <w:lang w:eastAsia="zh-CN"/>
        </w:rPr>
        <w:t>）</w:t>
      </w:r>
      <w:r>
        <w:rPr>
          <w:color w:val="auto"/>
          <w:sz w:val="21"/>
          <w:szCs w:val="21"/>
        </w:rPr>
        <w:t>详见磋商公告或更正公告（若有），若不一致，以更正公告（若有）为准。</w:t>
      </w:r>
    </w:p>
    <w:p w14:paraId="67EF8CC1">
      <w:pPr>
        <w:pStyle w:val="4"/>
        <w:ind w:firstLine="480"/>
        <w:outlineLvl w:val="2"/>
        <w:rPr>
          <w:rFonts w:hint="default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9</w:t>
      </w:r>
      <w:r>
        <w:rPr>
          <w:b/>
          <w:bCs/>
          <w:color w:val="auto"/>
          <w:sz w:val="24"/>
          <w:szCs w:val="24"/>
        </w:rPr>
        <w:t>.竞争性磋商公告期限：</w:t>
      </w:r>
    </w:p>
    <w:p w14:paraId="6B1FEA48">
      <w:pPr>
        <w:pStyle w:val="4"/>
        <w:ind w:firstLine="480"/>
        <w:rPr>
          <w:rFonts w:hint="default"/>
          <w:color w:val="auto"/>
        </w:rPr>
      </w:pPr>
      <w:r>
        <w:rPr>
          <w:color w:val="auto"/>
          <w:sz w:val="21"/>
          <w:szCs w:val="21"/>
        </w:rPr>
        <w:t>自发布公告之日起3个工作日。</w:t>
      </w:r>
    </w:p>
    <w:p w14:paraId="67297D3F">
      <w:pPr>
        <w:pStyle w:val="4"/>
        <w:spacing w:line="360" w:lineRule="auto"/>
        <w:ind w:firstLine="482"/>
        <w:outlineLvl w:val="2"/>
        <w:rPr>
          <w:rFonts w:hint="default"/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1</w:t>
      </w:r>
      <w:r>
        <w:rPr>
          <w:rFonts w:hint="eastAsia"/>
          <w:b/>
          <w:color w:val="auto"/>
          <w:sz w:val="24"/>
          <w:szCs w:val="24"/>
          <w:lang w:val="en-US" w:eastAsia="zh-CN"/>
        </w:rPr>
        <w:t>0</w:t>
      </w:r>
      <w:r>
        <w:rPr>
          <w:b/>
          <w:color w:val="auto"/>
          <w:sz w:val="24"/>
          <w:szCs w:val="24"/>
          <w:lang w:eastAsia="zh-CN"/>
        </w:rPr>
        <w:t>.</w:t>
      </w:r>
      <w:r>
        <w:rPr>
          <w:b/>
          <w:color w:val="auto"/>
          <w:sz w:val="24"/>
          <w:szCs w:val="24"/>
        </w:rPr>
        <w:t>采购人：</w:t>
      </w:r>
      <w:r>
        <w:rPr>
          <w:rFonts w:hint="eastAsia"/>
          <w:b/>
          <w:color w:val="auto"/>
          <w:sz w:val="24"/>
          <w:szCs w:val="24"/>
          <w:lang w:eastAsia="zh-CN"/>
        </w:rPr>
        <w:t>晋江市农业农村局</w:t>
      </w:r>
    </w:p>
    <w:p w14:paraId="57E14963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地址：</w:t>
      </w:r>
      <w:r>
        <w:rPr>
          <w:rFonts w:hint="eastAsia"/>
          <w:color w:val="auto"/>
          <w:lang w:eastAsia="zh-CN"/>
        </w:rPr>
        <w:t>晋江市农业农村局</w:t>
      </w:r>
    </w:p>
    <w:p w14:paraId="7A95D6ED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  <w:lang w:eastAsia="zh-CN"/>
        </w:rPr>
      </w:pPr>
      <w:r>
        <w:rPr>
          <w:color w:val="auto"/>
          <w:sz w:val="21"/>
          <w:szCs w:val="21"/>
        </w:rPr>
        <w:t>邮编：</w:t>
      </w:r>
      <w:r>
        <w:rPr>
          <w:color w:val="auto"/>
          <w:sz w:val="21"/>
          <w:szCs w:val="21"/>
          <w:lang w:eastAsia="zh-CN"/>
        </w:rPr>
        <w:t>362200</w:t>
      </w:r>
    </w:p>
    <w:p w14:paraId="5A124122">
      <w:pPr>
        <w:pStyle w:val="4"/>
        <w:ind w:firstLine="420" w:firstLineChars="200"/>
        <w:jc w:val="left"/>
        <w:rPr>
          <w:rFonts w:hint="eastAsia" w:eastAsiaTheme="minorEastAsia"/>
          <w:color w:val="auto"/>
          <w:lang w:eastAsia="zh-CN"/>
        </w:rPr>
      </w:pPr>
      <w:r>
        <w:rPr>
          <w:color w:val="auto"/>
          <w:sz w:val="21"/>
          <w:szCs w:val="21"/>
        </w:rPr>
        <w:t>联系人：</w:t>
      </w:r>
      <w:r>
        <w:rPr>
          <w:rFonts w:hint="eastAsia"/>
          <w:color w:val="auto"/>
          <w:lang w:eastAsia="zh-CN"/>
        </w:rPr>
        <w:t>王先生</w:t>
      </w:r>
    </w:p>
    <w:p w14:paraId="2CCAED97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color w:val="auto"/>
        </w:rPr>
        <w:t>联系电话：</w:t>
      </w:r>
      <w:r>
        <w:rPr>
          <w:rFonts w:hint="eastAsia"/>
          <w:color w:val="auto"/>
        </w:rPr>
        <w:t>0595-</w:t>
      </w:r>
      <w:r>
        <w:rPr>
          <w:rFonts w:hint="eastAsia"/>
          <w:color w:val="auto"/>
          <w:lang w:val="en-US" w:eastAsia="zh-CN"/>
        </w:rPr>
        <w:t>82599696</w:t>
      </w:r>
    </w:p>
    <w:p w14:paraId="3AF28317">
      <w:pPr>
        <w:pStyle w:val="4"/>
        <w:ind w:firstLine="480"/>
        <w:outlineLvl w:val="2"/>
        <w:rPr>
          <w:rFonts w:hint="default"/>
          <w:color w:val="auto"/>
        </w:rPr>
      </w:pPr>
      <w:r>
        <w:rPr>
          <w:b/>
          <w:color w:val="auto"/>
          <w:sz w:val="24"/>
          <w:szCs w:val="24"/>
        </w:rPr>
        <w:t>1</w:t>
      </w:r>
      <w:r>
        <w:rPr>
          <w:rFonts w:hint="eastAsia"/>
          <w:b/>
          <w:color w:val="auto"/>
          <w:sz w:val="24"/>
          <w:szCs w:val="24"/>
          <w:lang w:val="en-US" w:eastAsia="zh-CN"/>
        </w:rPr>
        <w:t>1</w:t>
      </w:r>
      <w:r>
        <w:rPr>
          <w:b/>
          <w:color w:val="auto"/>
          <w:sz w:val="24"/>
          <w:szCs w:val="24"/>
          <w:lang w:eastAsia="zh-CN"/>
        </w:rPr>
        <w:t>.</w:t>
      </w:r>
      <w:r>
        <w:rPr>
          <w:b/>
          <w:color w:val="auto"/>
          <w:sz w:val="24"/>
          <w:szCs w:val="24"/>
        </w:rPr>
        <w:t>代理机构：</w:t>
      </w:r>
      <w:r>
        <w:rPr>
          <w:b/>
          <w:color w:val="auto"/>
          <w:sz w:val="24"/>
          <w:szCs w:val="24"/>
          <w:lang w:eastAsia="zh-CN"/>
        </w:rPr>
        <w:t>晋江市正诚招标代理有限公司</w:t>
      </w:r>
    </w:p>
    <w:p w14:paraId="74F01604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地址：</w:t>
      </w:r>
      <w:r>
        <w:rPr>
          <w:color w:val="auto"/>
          <w:sz w:val="21"/>
          <w:szCs w:val="21"/>
          <w:lang w:eastAsia="zh-CN"/>
        </w:rPr>
        <w:t>晋江市罗山街道龙泉路10号丰秀商厦A栋703</w:t>
      </w:r>
    </w:p>
    <w:p w14:paraId="7F575259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  <w:lang w:eastAsia="zh-CN"/>
        </w:rPr>
      </w:pPr>
      <w:r>
        <w:rPr>
          <w:color w:val="auto"/>
          <w:sz w:val="21"/>
          <w:szCs w:val="21"/>
        </w:rPr>
        <w:t>邮编：</w:t>
      </w:r>
      <w:r>
        <w:rPr>
          <w:color w:val="auto"/>
          <w:sz w:val="21"/>
          <w:szCs w:val="21"/>
          <w:lang w:eastAsia="zh-CN"/>
        </w:rPr>
        <w:t>362200</w:t>
      </w:r>
    </w:p>
    <w:p w14:paraId="78B83C9F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  <w:lang w:val="en-US" w:eastAsia="zh-CN"/>
        </w:rPr>
      </w:pPr>
      <w:r>
        <w:rPr>
          <w:color w:val="auto"/>
          <w:sz w:val="21"/>
          <w:szCs w:val="21"/>
        </w:rPr>
        <w:t>联系人：</w:t>
      </w:r>
      <w:r>
        <w:rPr>
          <w:color w:val="auto"/>
          <w:sz w:val="21"/>
          <w:szCs w:val="21"/>
          <w:lang w:eastAsia="zh-CN"/>
        </w:rPr>
        <w:t>小</w:t>
      </w:r>
      <w:r>
        <w:rPr>
          <w:rFonts w:hint="eastAsia"/>
          <w:color w:val="auto"/>
          <w:sz w:val="21"/>
          <w:szCs w:val="21"/>
          <w:lang w:val="en-US" w:eastAsia="zh-CN"/>
        </w:rPr>
        <w:t>郭</w:t>
      </w:r>
    </w:p>
    <w:p w14:paraId="49199A79">
      <w:pPr>
        <w:pStyle w:val="4"/>
        <w:spacing w:line="360" w:lineRule="auto"/>
        <w:ind w:firstLine="480"/>
        <w:rPr>
          <w:rFonts w:hint="default"/>
          <w:color w:val="auto"/>
          <w:sz w:val="21"/>
          <w:szCs w:val="21"/>
          <w:lang w:eastAsia="zh-CN"/>
        </w:rPr>
      </w:pPr>
      <w:r>
        <w:rPr>
          <w:color w:val="auto"/>
          <w:sz w:val="21"/>
          <w:szCs w:val="21"/>
        </w:rPr>
        <w:t>联系电话：059</w:t>
      </w:r>
      <w:r>
        <w:rPr>
          <w:color w:val="auto"/>
          <w:sz w:val="21"/>
          <w:szCs w:val="21"/>
          <w:lang w:eastAsia="zh-CN"/>
        </w:rPr>
        <w:t>5-88077193</w:t>
      </w:r>
    </w:p>
    <w:p w14:paraId="7A6712EA">
      <w:pPr>
        <w:rPr>
          <w:color w:val="auto"/>
        </w:rPr>
      </w:pPr>
    </w:p>
    <w:sectPr>
      <w:pgSz w:w="11906" w:h="16838"/>
      <w:pgMar w:top="1440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591277"/>
    <w:rsid w:val="2771651B"/>
    <w:rsid w:val="340D366E"/>
    <w:rsid w:val="35055E4E"/>
    <w:rsid w:val="3EC90F18"/>
    <w:rsid w:val="54591277"/>
    <w:rsid w:val="641B0E4B"/>
    <w:rsid w:val="64AB4917"/>
    <w:rsid w:val="7AC93CB7"/>
    <w:rsid w:val="7D56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1174</Words>
  <Characters>1342</Characters>
  <Lines>0</Lines>
  <Paragraphs>0</Paragraphs>
  <TotalTime>0</TotalTime>
  <ScaleCrop>false</ScaleCrop>
  <LinksUpToDate>false</LinksUpToDate>
  <CharactersWithSpaces>1354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2025-10-11T07:10:00Z</dcterms:created>
  <dc:creator>正诚</dc:creator>
  <cp:lastModifiedBy>正诚</cp:lastModifiedBy>
  <dcterms:modified xsi:type="dcterms:W3CDTF">2026-10-12T09:31:22Z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4B2CAEEEF3634F9EA45B5B361B47C10D_11</vt:lpwstr>
  </property>
  <property fmtid="{D5CDD505-2E9C-101B-9397-08002B2CF9AE}" pid="4" name="KSOTemplateDocerSaveRecord">
    <vt:lpwstr>eyJoZGlkIjoiNDE3N2FiNjBkOTBiZWU3YmNmZWNkMWMyMTBhMzZlOTAiLCJ1c2VySWQiOiIxNjMxMzYzOTg4In0=</vt:lpwstr>
  </property>
</Properties>
</file>