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0F" w:rsidRDefault="00B846AC">
      <w:pPr>
        <w:jc w:val="center"/>
        <w:rPr>
          <w:rFonts w:ascii="仿宋" w:eastAsia="仿宋" w:hAnsi="仿宋" w:cs="仿宋"/>
          <w:kern w:val="0"/>
          <w:sz w:val="40"/>
          <w:szCs w:val="36"/>
        </w:rPr>
      </w:pPr>
      <w:r>
        <w:rPr>
          <w:rFonts w:ascii="仿宋" w:eastAsia="仿宋" w:hAnsi="仿宋" w:cs="仿宋" w:hint="eastAsia"/>
          <w:kern w:val="0"/>
          <w:sz w:val="40"/>
          <w:szCs w:val="36"/>
        </w:rPr>
        <w:t xml:space="preserve"> </w:t>
      </w:r>
      <w:r w:rsidR="005129D1">
        <w:rPr>
          <w:rFonts w:ascii="仿宋" w:eastAsia="仿宋" w:hAnsi="仿宋" w:cs="仿宋" w:hint="eastAsia"/>
          <w:kern w:val="0"/>
          <w:sz w:val="40"/>
          <w:szCs w:val="36"/>
        </w:rPr>
        <w:t>“阅享未来、拼搏晋取”2022年晋江市全民读书月系列活动方案</w:t>
      </w:r>
    </w:p>
    <w:p w:rsidR="001D230F" w:rsidRDefault="001D230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为打造示范性阅读品牌，推进我市全民阅读活动，融入我省第六届“</w:t>
      </w:r>
      <w:r>
        <w:rPr>
          <w:rFonts w:ascii="仿宋_GB2312" w:eastAsia="仿宋_GB2312" w:hAnsi="仿宋_GB2312" w:cs="仿宋_GB2312"/>
          <w:sz w:val="32"/>
          <w:szCs w:val="32"/>
        </w:rPr>
        <w:t>书香八闽”全民读书月</w:t>
      </w:r>
      <w:r>
        <w:rPr>
          <w:rFonts w:ascii="仿宋_GB2312" w:eastAsia="仿宋_GB2312" w:hAnsi="仿宋_GB2312" w:cs="仿宋_GB2312" w:hint="eastAsia"/>
          <w:sz w:val="32"/>
          <w:szCs w:val="32"/>
        </w:rPr>
        <w:t>热潮，以“阅读求知、拼搏进取”的时代风貌，迎接党的二十大胜利召开，中共晋江市委宣传部等单位将联合推出“阅享未来、拼搏晋取”2022年晋江市全民读书月系列活动。具体如下：</w:t>
      </w:r>
    </w:p>
    <w:p w:rsidR="001D230F" w:rsidRDefault="005129D1">
      <w:pPr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z w:val="32"/>
          <w:szCs w:val="32"/>
        </w:rPr>
        <w:t>一、组织机构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主办：中共晋江市委宣传部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承办：晋江市文化和旅游局、晋江市新闻出版广电局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执行：晋江市图书馆 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协办：晋江市融媒体中心、晋江市作家协会、福建新华发行(集团)有限责任公司晋江分公司、泉州职业技术大学、泉州五中桥南校区</w:t>
      </w:r>
    </w:p>
    <w:p w:rsidR="001D230F" w:rsidRDefault="005129D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二、活动主题</w:t>
      </w:r>
      <w:bookmarkStart w:id="0" w:name="_GoBack"/>
      <w:bookmarkEnd w:id="0"/>
    </w:p>
    <w:p w:rsidR="001D230F" w:rsidRDefault="005129D1">
      <w:pPr>
        <w:spacing w:line="560" w:lineRule="exact"/>
        <w:ind w:firstLineChars="200" w:firstLine="640"/>
        <w:rPr>
          <w:rFonts w:ascii="Heiti SC Medium" w:eastAsia="Heiti SC Medium" w:hAnsi="Heiti SC Medium" w:cs="Heiti SC Medium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阅享未来、拼搏晋取</w:t>
      </w:r>
    </w:p>
    <w:p w:rsidR="001D230F" w:rsidRDefault="005129D1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活动时间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2022年10月</w:t>
      </w:r>
    </w:p>
    <w:p w:rsidR="001D230F" w:rsidRDefault="005129D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四、活动内容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全民读书月系列活动将以“阅享未来、拼搏晋取”为活动主题，以“打造示范性阅读品牌、融入我省‘</w:t>
      </w:r>
      <w:r>
        <w:rPr>
          <w:rFonts w:ascii="仿宋_GB2312" w:eastAsia="仿宋_GB2312" w:hAnsi="仿宋_GB2312" w:cs="仿宋_GB2312"/>
          <w:sz w:val="32"/>
          <w:szCs w:val="32"/>
        </w:rPr>
        <w:t>书香八闽</w:t>
      </w:r>
      <w:r>
        <w:rPr>
          <w:rFonts w:ascii="仿宋_GB2312" w:eastAsia="仿宋_GB2312" w:hAnsi="仿宋_GB2312" w:cs="仿宋_GB2312" w:hint="eastAsia"/>
          <w:sz w:val="32"/>
          <w:szCs w:val="32"/>
        </w:rPr>
        <w:t>’</w:t>
      </w:r>
      <w:r>
        <w:rPr>
          <w:rFonts w:ascii="仿宋_GB2312" w:eastAsia="仿宋_GB2312" w:hAnsi="仿宋_GB2312" w:cs="仿宋_GB2312"/>
          <w:sz w:val="32"/>
          <w:szCs w:val="32"/>
        </w:rPr>
        <w:t>全民读书月</w:t>
      </w:r>
      <w:r>
        <w:rPr>
          <w:rFonts w:ascii="仿宋_GB2312" w:eastAsia="仿宋_GB2312" w:hAnsi="仿宋_GB2312" w:cs="仿宋_GB2312" w:hint="eastAsia"/>
          <w:sz w:val="32"/>
          <w:szCs w:val="32"/>
        </w:rPr>
        <w:t>热潮、迎接党的二十大胜利召开”为引领，举办2022年晋江市全民读书月启动仪式、“阅读求新知、喜迎二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十大”读书分享会、“阅享未来、拼搏晋取”阅读马拉松、“全民皆读、共享精彩”图书漂流活动等四大主题活动，通过线上结合线下同步开展的方式，举办大型阅读推广活动，造浓我市</w:t>
      </w:r>
      <w:r>
        <w:rPr>
          <w:rFonts w:ascii="仿宋_GB2312" w:eastAsia="仿宋_GB2312" w:hAnsi="仿宋_GB2312" w:cs="仿宋_GB2312"/>
          <w:sz w:val="32"/>
          <w:szCs w:val="32"/>
        </w:rPr>
        <w:t>全民读书月</w:t>
      </w:r>
      <w:r>
        <w:rPr>
          <w:rFonts w:ascii="仿宋_GB2312" w:eastAsia="仿宋_GB2312" w:hAnsi="仿宋_GB2312" w:cs="仿宋_GB2312" w:hint="eastAsia"/>
          <w:sz w:val="32"/>
          <w:szCs w:val="32"/>
        </w:rPr>
        <w:t>阅读氛围。</w:t>
      </w:r>
    </w:p>
    <w:p w:rsidR="001D230F" w:rsidRDefault="005129D1" w:rsidP="005129D1">
      <w:pPr>
        <w:pStyle w:val="2"/>
        <w:spacing w:after="0"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五、活动项目</w:t>
      </w:r>
    </w:p>
    <w:p w:rsidR="001D230F" w:rsidRDefault="005129D1">
      <w:pPr>
        <w:spacing w:line="560" w:lineRule="exact"/>
        <w:ind w:left="642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（一）“阅享未来、拼搏晋取”2022晋江市全民读书月启动仪式</w:t>
      </w:r>
    </w:p>
    <w:p w:rsidR="001D230F" w:rsidRDefault="005129D1" w:rsidP="005129D1">
      <w:pPr>
        <w:pStyle w:val="2"/>
        <w:spacing w:after="0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1、主办：中共晋江市委宣传部、</w:t>
      </w:r>
      <w:r>
        <w:rPr>
          <w:rFonts w:ascii="宋体" w:eastAsia="仿宋_GB2312" w:hAnsi="宋体" w:hint="eastAsia"/>
          <w:sz w:val="32"/>
          <w:szCs w:val="32"/>
          <w:lang w:val="zh-CN"/>
        </w:rPr>
        <w:t>晋江市新时代文明实践中心</w:t>
      </w:r>
    </w:p>
    <w:p w:rsidR="001D230F" w:rsidRDefault="005129D1">
      <w:pPr>
        <w:spacing w:line="56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承办：晋江市文化和旅游局、晋江市新闻出版广电局</w:t>
      </w:r>
    </w:p>
    <w:p w:rsidR="001D230F" w:rsidRDefault="005129D1">
      <w:pPr>
        <w:spacing w:line="56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执行：晋江市图书馆</w:t>
      </w:r>
    </w:p>
    <w:p w:rsidR="001D230F" w:rsidRDefault="005129D1" w:rsidP="005129D1">
      <w:pPr>
        <w:pStyle w:val="2"/>
        <w:spacing w:after="0" w:line="560" w:lineRule="exact"/>
        <w:ind w:firstLine="640"/>
      </w:pPr>
      <w:r>
        <w:rPr>
          <w:rFonts w:ascii="宋体" w:eastAsia="仿宋_GB2312" w:hAnsi="宋体" w:hint="eastAsia"/>
          <w:sz w:val="32"/>
          <w:szCs w:val="32"/>
        </w:rPr>
        <w:t>协办：晋江市融媒体中心、晋江市作家协会、福建新华发行</w:t>
      </w:r>
      <w:r>
        <w:rPr>
          <w:rFonts w:ascii="宋体" w:eastAsia="仿宋_GB2312" w:hAnsi="宋体" w:hint="eastAsia"/>
          <w:sz w:val="32"/>
          <w:szCs w:val="32"/>
        </w:rPr>
        <w:t>(</w:t>
      </w:r>
      <w:r>
        <w:rPr>
          <w:rFonts w:ascii="宋体" w:eastAsia="仿宋_GB2312" w:hAnsi="宋体" w:hint="eastAsia"/>
          <w:sz w:val="32"/>
          <w:szCs w:val="32"/>
        </w:rPr>
        <w:t>集团</w:t>
      </w:r>
      <w:r>
        <w:rPr>
          <w:rFonts w:ascii="宋体" w:eastAsia="仿宋_GB2312" w:hAnsi="宋体" w:hint="eastAsia"/>
          <w:sz w:val="32"/>
          <w:szCs w:val="32"/>
        </w:rPr>
        <w:t>)</w:t>
      </w:r>
      <w:r>
        <w:rPr>
          <w:rFonts w:ascii="宋体" w:eastAsia="仿宋_GB2312" w:hAnsi="宋体" w:hint="eastAsia"/>
          <w:sz w:val="32"/>
          <w:szCs w:val="32"/>
        </w:rPr>
        <w:t>有限责任公司晋江分公司、泉州职业技术大学、泉州五中桥南校区</w:t>
      </w:r>
    </w:p>
    <w:p w:rsidR="001D230F" w:rsidRDefault="005129D1">
      <w:pPr>
        <w:spacing w:line="560" w:lineRule="exact"/>
        <w:ind w:left="64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2、时间：2022年10月15日（周六）9：30—10:00</w:t>
      </w:r>
    </w:p>
    <w:p w:rsidR="001D230F" w:rsidRDefault="005129D1">
      <w:pPr>
        <w:spacing w:line="560" w:lineRule="exact"/>
        <w:ind w:left="64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3、地点：晋江市图书馆一楼中庭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4、内容：包括开场表演，领导致辞，启动“阅读马拉松”、“图书漂流”、“图书馆表情包发布”等2022年全民读书月系列项目。</w:t>
      </w:r>
    </w:p>
    <w:p w:rsidR="001D230F" w:rsidRDefault="005129D1" w:rsidP="005129D1">
      <w:pPr>
        <w:pStyle w:val="2"/>
        <w:spacing w:after="0" w:line="560" w:lineRule="exact"/>
        <w:ind w:firstLine="640"/>
        <w:rPr>
          <w:rFonts w:ascii="Heiti SC Light" w:eastAsia="Heiti SC Light" w:hAnsi="Heiti SC Light" w:cs="Heiti SC Light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5、参与对象：主承协办方相关单位各一名领导、表演嘉宾、读者代表等。</w:t>
      </w:r>
    </w:p>
    <w:p w:rsidR="001D230F" w:rsidRDefault="005129D1">
      <w:pPr>
        <w:spacing w:line="560" w:lineRule="exact"/>
        <w:ind w:left="630"/>
        <w:rPr>
          <w:rFonts w:ascii="Heiti SC Light" w:eastAsia="Heiti SC Light" w:hAnsi="Heiti SC Light" w:cs="Heiti SC Light"/>
          <w:b/>
          <w:bCs/>
          <w:sz w:val="32"/>
          <w:szCs w:val="32"/>
        </w:rPr>
      </w:pPr>
      <w:r>
        <w:rPr>
          <w:rFonts w:ascii="Heiti SC Light" w:eastAsia="Heiti SC Light" w:hAnsi="Heiti SC Light" w:cs="Heiti SC Light" w:hint="eastAsia"/>
          <w:b/>
          <w:bCs/>
          <w:sz w:val="32"/>
          <w:szCs w:val="32"/>
        </w:rPr>
        <w:t>（二）“阅读求新知、喜迎二十大”读书分享会</w:t>
      </w:r>
    </w:p>
    <w:p w:rsidR="001D230F" w:rsidRDefault="005129D1" w:rsidP="005129D1">
      <w:pPr>
        <w:pStyle w:val="2"/>
        <w:spacing w:after="0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1、主办：中共晋江市委宣传部、</w:t>
      </w:r>
      <w:r>
        <w:rPr>
          <w:rFonts w:ascii="宋体" w:eastAsia="仿宋_GB2312" w:hAnsi="宋体" w:hint="eastAsia"/>
          <w:sz w:val="32"/>
          <w:szCs w:val="32"/>
          <w:lang w:val="zh-CN"/>
        </w:rPr>
        <w:t>晋江市新时代文明实践中心</w:t>
      </w:r>
    </w:p>
    <w:p w:rsidR="001D230F" w:rsidRDefault="005129D1">
      <w:pPr>
        <w:spacing w:line="56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lastRenderedPageBreak/>
        <w:t>承办：晋江市文化和旅游局、晋江市新闻出版广电局</w:t>
      </w:r>
    </w:p>
    <w:p w:rsidR="001D230F" w:rsidRDefault="005129D1">
      <w:pPr>
        <w:spacing w:line="56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执行：晋江市图书馆</w:t>
      </w:r>
    </w:p>
    <w:p w:rsidR="001D230F" w:rsidRDefault="005129D1" w:rsidP="005129D1">
      <w:pPr>
        <w:pStyle w:val="2"/>
        <w:spacing w:after="0" w:line="560" w:lineRule="exact"/>
        <w:ind w:firstLine="640"/>
      </w:pPr>
      <w:r>
        <w:rPr>
          <w:rFonts w:ascii="宋体" w:eastAsia="仿宋_GB2312" w:hAnsi="宋体" w:hint="eastAsia"/>
          <w:sz w:val="32"/>
          <w:szCs w:val="32"/>
        </w:rPr>
        <w:t>协办：晋江市融媒体中心、晋江市作家协会</w:t>
      </w:r>
    </w:p>
    <w:p w:rsidR="001D230F" w:rsidRDefault="005129D1">
      <w:pPr>
        <w:pStyle w:val="a4"/>
        <w:spacing w:line="560" w:lineRule="exact"/>
        <w:ind w:left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2、地点：晋江市图书馆一楼新书亭</w:t>
      </w:r>
    </w:p>
    <w:p w:rsidR="001D230F" w:rsidRDefault="005129D1">
      <w:pPr>
        <w:pStyle w:val="a4"/>
        <w:spacing w:line="560" w:lineRule="exact"/>
        <w:ind w:left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3、时间：2022年10月15日（周六）10：15—11:30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内容：邀请晋江作家协会代表、党校老师重点围绕“党的二十大”主题，开展《闽山闽水物华新——习近平福建足迹》读书分享会，交流心得体会，同时，浅谈青年如何为传承弘扬“晋江经验”贡献青春力量。</w:t>
      </w:r>
    </w:p>
    <w:p w:rsidR="001D230F" w:rsidRDefault="005129D1" w:rsidP="005129D1">
      <w:pPr>
        <w:pStyle w:val="aa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拟邀主讲嘉宾</w:t>
      </w:r>
    </w:p>
    <w:p w:rsidR="001D230F" w:rsidRDefault="005129D1" w:rsidP="005129D1">
      <w:pPr>
        <w:pStyle w:val="aa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吴明哲 （晋江市政协文史委三级调研员、福建省诗词学会副会长、福建省作家协会会员、晋江诗人。作品曾发表于人民日报、诗刊、当代诗词、中华诗词、中华辞赋、星星诗词、诗词家、诗词月刊等）</w:t>
      </w:r>
    </w:p>
    <w:p w:rsidR="001D230F" w:rsidRDefault="005129D1" w:rsidP="005129D1">
      <w:pPr>
        <w:pStyle w:val="aa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徐夕湘（中共晋江市委党校高级讲师、中共党员、晋江市人民政府政务公开监督员、晋江市广播电视台特约评论员、晋江非公企业和社会组织党建研修院客座教授、经济学学科带头人、资政文章获国务院副部级领导和省委书记作重要签批）</w:t>
      </w:r>
    </w:p>
    <w:p w:rsidR="001D230F" w:rsidRDefault="005129D1" w:rsidP="005129D1">
      <w:pPr>
        <w:pStyle w:val="aa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吴谨程（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泉州</w:t>
      </w:r>
      <w:r>
        <w:rPr>
          <w:rFonts w:ascii="仿宋_GB2312" w:eastAsia="仿宋_GB2312" w:hAnsi="仿宋_GB2312" w:cs="仿宋_GB2312"/>
          <w:sz w:val="32"/>
          <w:szCs w:val="32"/>
        </w:rPr>
        <w:t>诗人、中国作家协会会员、泉州市作家协会副主席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1D230F" w:rsidRDefault="005129D1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（三）“阅享未来、拼搏晋取”阅读马拉松</w:t>
      </w:r>
    </w:p>
    <w:p w:rsidR="001D230F" w:rsidRDefault="005129D1" w:rsidP="005129D1">
      <w:pPr>
        <w:pStyle w:val="2"/>
        <w:spacing w:after="0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1、主办：中共晋江市委宣传部、</w:t>
      </w:r>
      <w:r>
        <w:rPr>
          <w:rFonts w:ascii="宋体" w:eastAsia="仿宋_GB2312" w:hAnsi="宋体" w:hint="eastAsia"/>
          <w:sz w:val="32"/>
          <w:szCs w:val="32"/>
          <w:lang w:val="zh-CN"/>
        </w:rPr>
        <w:t>晋江市新时代文明实践中心</w:t>
      </w:r>
    </w:p>
    <w:p w:rsidR="001D230F" w:rsidRDefault="005129D1">
      <w:pPr>
        <w:spacing w:line="56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lastRenderedPageBreak/>
        <w:t>承办：晋江市文化和旅游局、晋江市新闻出版广电局</w:t>
      </w:r>
    </w:p>
    <w:p w:rsidR="001D230F" w:rsidRDefault="005129D1">
      <w:pPr>
        <w:spacing w:line="56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执行：晋江市图书馆、、泉州职业技术大学、泉州五中桥南校区</w:t>
      </w:r>
    </w:p>
    <w:p w:rsidR="001D230F" w:rsidRDefault="005129D1" w:rsidP="005129D1">
      <w:pPr>
        <w:pStyle w:val="2"/>
        <w:spacing w:after="0" w:line="560" w:lineRule="exact"/>
        <w:ind w:firstLine="640"/>
      </w:pPr>
      <w:r>
        <w:rPr>
          <w:rFonts w:ascii="宋体" w:eastAsia="仿宋_GB2312" w:hAnsi="宋体" w:hint="eastAsia"/>
          <w:sz w:val="32"/>
          <w:szCs w:val="32"/>
        </w:rPr>
        <w:t>协办：晋江市融媒体中心、福建新华发行</w:t>
      </w:r>
      <w:r>
        <w:rPr>
          <w:rFonts w:ascii="宋体" w:eastAsia="仿宋_GB2312" w:hAnsi="宋体" w:hint="eastAsia"/>
          <w:sz w:val="32"/>
          <w:szCs w:val="32"/>
        </w:rPr>
        <w:t>(</w:t>
      </w:r>
      <w:r>
        <w:rPr>
          <w:rFonts w:ascii="宋体" w:eastAsia="仿宋_GB2312" w:hAnsi="宋体" w:hint="eastAsia"/>
          <w:sz w:val="32"/>
          <w:szCs w:val="32"/>
        </w:rPr>
        <w:t>集团</w:t>
      </w:r>
      <w:r>
        <w:rPr>
          <w:rFonts w:ascii="宋体" w:eastAsia="仿宋_GB2312" w:hAnsi="宋体" w:hint="eastAsia"/>
          <w:sz w:val="32"/>
          <w:szCs w:val="32"/>
        </w:rPr>
        <w:t>)</w:t>
      </w:r>
      <w:r>
        <w:rPr>
          <w:rFonts w:ascii="宋体" w:eastAsia="仿宋_GB2312" w:hAnsi="宋体" w:hint="eastAsia"/>
          <w:sz w:val="32"/>
          <w:szCs w:val="32"/>
        </w:rPr>
        <w:t>有限责任公司晋江分公司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2、时间：2022年1</w:t>
      </w:r>
      <w:r>
        <w:rPr>
          <w:rFonts w:ascii="仿宋_GB2312" w:eastAsia="仿宋_GB2312" w:hAnsi="仿宋_GB2312" w:cs="仿宋_GB2312" w:hint="eastAsia"/>
          <w:sz w:val="32"/>
          <w:szCs w:val="32"/>
        </w:rPr>
        <w:t>0月15日（周六）14：00—18:00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3、形式：活动要求参赛者用3个小时阅读一本指定书籍并完成测试。该活动以“普及性、专题性、经典性”为宗旨，通过“共同阅读、专题阅读、持久阅读”的方式，辅助读者探索阅读方法，提高阅读能力。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4、比赛安排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A组，小学组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选手：小学在校学生，由2022年“一生阅读计划”选拔赛合作学校推荐参赛学生，限48名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比赛地点：晋江市图书馆三楼报告厅（主赛场）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B组，初中组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选手：泉州五中桥南校区初中生，限48名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比赛地点：泉州五中桥南校区（分赛场）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C组，大学组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选手：泉州职业技术大学学生，限48名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比赛地点：泉州职业技术大学（分赛场）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D组，成人组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选手：社会报名参赛，限48名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比赛地点：晋江市图书馆一楼新书亭（主赛场）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5、比赛规则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（1）小学组、初中组、大学/成人组分别选用三本不同的图书，相同组别选用同一本图书。</w:t>
      </w:r>
    </w:p>
    <w:p w:rsidR="001D230F" w:rsidRDefault="005129D1">
      <w:pPr>
        <w:pStyle w:val="2"/>
        <w:spacing w:after="0" w:line="560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（2）每组别通过现场抽签组成参赛小组，三人一组，参赛小组需在3个小时内阅读一本指定书籍，并通过手机或平板电脑进行网上答题。</w:t>
      </w:r>
    </w:p>
    <w:p w:rsidR="001D230F" w:rsidRDefault="005129D1">
      <w:pPr>
        <w:pStyle w:val="2"/>
        <w:spacing w:after="0" w:line="560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（3）每组别各设20题。</w:t>
      </w:r>
    </w:p>
    <w:p w:rsidR="001D230F" w:rsidRDefault="005129D1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（4）选手在阅读2个小时后，方可作答，活动时间截止时停止答题。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（5）试题考察点皆与书中主旨内容相关。选手答题如遇到分数值相同情况，参考阅读总时长，最终以完成阅读及答题的速度快慢确定名次。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6、奖品设置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（1）到场参赛选手均可获得比赛用书。</w:t>
      </w:r>
    </w:p>
    <w:p w:rsidR="001D230F" w:rsidRDefault="005129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（2）四个赛场分别设置团体一、二、三等奖各一名，分别奖励价值600、300、150元购书券；所有获奖选手均可获得荣誉证书。</w:t>
      </w:r>
    </w:p>
    <w:p w:rsidR="001D230F" w:rsidRDefault="005129D1">
      <w:pPr>
        <w:pStyle w:val="a4"/>
        <w:spacing w:line="560" w:lineRule="exact"/>
        <w:ind w:firstLineChars="200" w:firstLine="643"/>
        <w:rPr>
          <w:rFonts w:ascii="Heiti SC Light" w:eastAsia="Heiti SC Light" w:hAnsi="Heiti SC Light" w:cs="Heiti SC Light"/>
          <w:b/>
          <w:bCs/>
          <w:sz w:val="32"/>
          <w:szCs w:val="32"/>
        </w:rPr>
      </w:pPr>
      <w:r>
        <w:rPr>
          <w:rFonts w:ascii="Heiti SC Light" w:eastAsia="Heiti SC Light" w:hAnsi="Heiti SC Light" w:cs="Heiti SC Light" w:hint="eastAsia"/>
          <w:b/>
          <w:bCs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Heiti SC Light" w:eastAsia="Heiti SC Light" w:hAnsi="Heiti SC Light" w:cs="Heiti SC Light" w:hint="eastAsia"/>
          <w:b/>
          <w:bCs/>
          <w:sz w:val="32"/>
          <w:szCs w:val="32"/>
        </w:rPr>
        <w:t>全民皆读、共享精彩”图书漂流活动</w:t>
      </w:r>
    </w:p>
    <w:p w:rsidR="001D230F" w:rsidRDefault="005129D1">
      <w:pPr>
        <w:spacing w:line="56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1</w:t>
      </w:r>
      <w:r>
        <w:rPr>
          <w:rFonts w:ascii="宋体" w:eastAsia="仿宋_GB2312" w:hAnsi="宋体" w:hint="eastAsia"/>
          <w:sz w:val="32"/>
          <w:szCs w:val="32"/>
        </w:rPr>
        <w:t>、主办：晋江市文化和旅游局、晋江市新闻出版广电局</w:t>
      </w:r>
    </w:p>
    <w:p w:rsidR="001D230F" w:rsidRDefault="005129D1">
      <w:pPr>
        <w:spacing w:line="560" w:lineRule="exact"/>
        <w:ind w:firstLineChars="300" w:firstLine="96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承办：晋江市图书馆</w:t>
      </w:r>
    </w:p>
    <w:p w:rsidR="001D230F" w:rsidRDefault="005129D1">
      <w:pPr>
        <w:pStyle w:val="2"/>
        <w:ind w:firstLineChars="300" w:firstLine="960"/>
      </w:pPr>
      <w:r>
        <w:rPr>
          <w:rFonts w:ascii="宋体" w:eastAsia="仿宋_GB2312" w:hAnsi="宋体" w:hint="eastAsia"/>
          <w:sz w:val="32"/>
          <w:szCs w:val="32"/>
        </w:rPr>
        <w:t>协办：晋江市融媒体中心</w:t>
      </w:r>
    </w:p>
    <w:p w:rsidR="001D230F" w:rsidRDefault="005129D1">
      <w:pPr>
        <w:pStyle w:val="a4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2、时间：2022年10-12月</w:t>
      </w:r>
    </w:p>
    <w:p w:rsidR="001D230F" w:rsidRDefault="005129D1">
      <w:pPr>
        <w:pStyle w:val="a4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3、场地：晋江市图书馆等</w:t>
      </w:r>
    </w:p>
    <w:p w:rsidR="001D230F" w:rsidRDefault="005129D1">
      <w:pPr>
        <w:pStyle w:val="a4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4、形式及流程：</w:t>
      </w:r>
    </w:p>
    <w:p w:rsidR="001D230F" w:rsidRDefault="005129D1">
      <w:pPr>
        <w:pStyle w:val="a4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（1）在活动开始前2周，面向社会征集闲置图书作为漂流书籍（预计50-100本，要求书本九成新）。同时，征集漂流站点，如商场、学校、小区等地均可申请。</w:t>
      </w:r>
    </w:p>
    <w:p w:rsidR="001D230F" w:rsidRDefault="005129D1" w:rsidP="005129D1">
      <w:pPr>
        <w:pStyle w:val="2"/>
        <w:spacing w:after="0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（2）漂流方式：各漂流点站点同时启动漂流活动。各漂流点自行制作具有统一标识的漂流书架，将征集到的图书放入由晋江市图书馆统一制作的漂流图标及漂流卡，由首漂人签名后放至漂流书架上供读者取阅。</w:t>
      </w:r>
    </w:p>
    <w:p w:rsidR="001D230F" w:rsidRDefault="005129D1" w:rsidP="005129D1">
      <w:pPr>
        <w:pStyle w:val="2"/>
        <w:spacing w:after="0" w:line="560" w:lineRule="exact"/>
        <w:ind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（3）漂流规则：读者可在规定时间内，在相应站点借阅自己想要阅读的书籍（借阅时，由各站点工作人员做好登记），并在阅读期间在附在书籍里的漂流卡片上写下读书感悟或书评，并进行签名，与其他漂友分享。读者需在规定时间内，将借阅书籍还回“漂流点”，以便图书漂流至下一站。</w:t>
      </w:r>
    </w:p>
    <w:p w:rsidR="001D230F" w:rsidRDefault="005129D1">
      <w:pPr>
        <w:pStyle w:val="2"/>
        <w:spacing w:after="0" w:line="560" w:lineRule="exact"/>
        <w:ind w:leftChars="-389" w:left="-817" w:firstLineChars="500" w:firstLine="1606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六、职责分工</w:t>
      </w:r>
    </w:p>
    <w:p w:rsidR="001D230F" w:rsidRDefault="005129D1">
      <w:pPr>
        <w:pStyle w:val="2"/>
        <w:spacing w:after="0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（一）市委宣传部负责联动推进活动项目。</w:t>
      </w:r>
    </w:p>
    <w:p w:rsidR="001D230F" w:rsidRDefault="005129D1">
      <w:pPr>
        <w:pStyle w:val="2"/>
        <w:spacing w:after="0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（二）市文旅局负责全民读书月活动的统筹协调工作。</w:t>
      </w:r>
    </w:p>
    <w:p w:rsidR="001D230F" w:rsidRDefault="005129D1">
      <w:pPr>
        <w:pStyle w:val="2"/>
        <w:spacing w:after="0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（三）市图书馆负责丰富活动内容、细化活动方案，明确活动流程安排，落实疫情防控工作，厘清责任落实到人，抓好各项工作的落实；围绕总体活动方案，详细制定安全工作预案，建立应急处置体系。</w:t>
      </w:r>
    </w:p>
    <w:p w:rsidR="001D230F" w:rsidRDefault="005129D1">
      <w:pPr>
        <w:pStyle w:val="2"/>
        <w:spacing w:after="0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（四）各联办单位要密切配合，协同推进工作，确保活动取得良好效果。</w:t>
      </w:r>
    </w:p>
    <w:p w:rsidR="001D230F" w:rsidRPr="005129D1" w:rsidRDefault="005129D1" w:rsidP="005129D1">
      <w:pPr>
        <w:pStyle w:val="2"/>
        <w:spacing w:after="0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（五）晋江经济报社、晋江市融媒体中心负责对各项活动开展情况进行跟踪报道。</w:t>
      </w:r>
    </w:p>
    <w:p w:rsidR="001D230F" w:rsidRDefault="001D230F">
      <w:pPr>
        <w:pStyle w:val="2"/>
      </w:pPr>
    </w:p>
    <w:sectPr w:rsidR="001D230F" w:rsidSect="001D2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Medium">
    <w:altName w:val="宋体"/>
    <w:charset w:val="86"/>
    <w:family w:val="auto"/>
    <w:pitch w:val="default"/>
    <w:sig w:usb0="00000000" w:usb1="00000000" w:usb2="00000000" w:usb3="00000000" w:csb0="203E0000" w:csb1="00000000"/>
  </w:font>
  <w:font w:name="Heiti SC Light">
    <w:altName w:val="宋体"/>
    <w:charset w:val="86"/>
    <w:family w:val="auto"/>
    <w:pitch w:val="default"/>
    <w:sig w:usb0="00000000" w:usb1="00000000" w:usb2="00000000" w:usb3="00000000" w:csb0="203E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2E4DA1"/>
    <w:multiLevelType w:val="singleLevel"/>
    <w:tmpl w:val="8E2E4DA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TViOGE0MzI2MGRkNGY5NDgwMjY1MWJjOTc3MTI5MDQifQ=="/>
  </w:docVars>
  <w:rsids>
    <w:rsidRoot w:val="FBEF52C3"/>
    <w:rsid w:val="DDDDD2A6"/>
    <w:rsid w:val="FBEF52C3"/>
    <w:rsid w:val="001D230F"/>
    <w:rsid w:val="002835B8"/>
    <w:rsid w:val="005129D1"/>
    <w:rsid w:val="00A47859"/>
    <w:rsid w:val="00B846AC"/>
    <w:rsid w:val="01162B7F"/>
    <w:rsid w:val="02206D06"/>
    <w:rsid w:val="026C61C6"/>
    <w:rsid w:val="026D5EA6"/>
    <w:rsid w:val="02C97549"/>
    <w:rsid w:val="031D7218"/>
    <w:rsid w:val="0381685A"/>
    <w:rsid w:val="039468F5"/>
    <w:rsid w:val="043125DD"/>
    <w:rsid w:val="04AC1A23"/>
    <w:rsid w:val="05F96B7B"/>
    <w:rsid w:val="06085010"/>
    <w:rsid w:val="06577E59"/>
    <w:rsid w:val="0776777C"/>
    <w:rsid w:val="079932F0"/>
    <w:rsid w:val="09EA0044"/>
    <w:rsid w:val="0ACE6742"/>
    <w:rsid w:val="0B1F57A6"/>
    <w:rsid w:val="0B281002"/>
    <w:rsid w:val="0B663323"/>
    <w:rsid w:val="0C4D393C"/>
    <w:rsid w:val="0D1102EB"/>
    <w:rsid w:val="0F58783C"/>
    <w:rsid w:val="10091C47"/>
    <w:rsid w:val="10D40425"/>
    <w:rsid w:val="13EE1CEA"/>
    <w:rsid w:val="14452312"/>
    <w:rsid w:val="14D84056"/>
    <w:rsid w:val="16DF3B6C"/>
    <w:rsid w:val="177B5642"/>
    <w:rsid w:val="17991F6C"/>
    <w:rsid w:val="18626802"/>
    <w:rsid w:val="18664544"/>
    <w:rsid w:val="18F9261C"/>
    <w:rsid w:val="19D706F0"/>
    <w:rsid w:val="1B131D5B"/>
    <w:rsid w:val="1B783AC0"/>
    <w:rsid w:val="1C451CC1"/>
    <w:rsid w:val="1D5F3FAC"/>
    <w:rsid w:val="1DB9612F"/>
    <w:rsid w:val="1E321C32"/>
    <w:rsid w:val="1EBF4331"/>
    <w:rsid w:val="1FBF2B80"/>
    <w:rsid w:val="20E637E9"/>
    <w:rsid w:val="22061AC4"/>
    <w:rsid w:val="239C6DCA"/>
    <w:rsid w:val="266F2816"/>
    <w:rsid w:val="28261BFA"/>
    <w:rsid w:val="28E77059"/>
    <w:rsid w:val="29923E50"/>
    <w:rsid w:val="29CE019B"/>
    <w:rsid w:val="29DD37F1"/>
    <w:rsid w:val="29EC0622"/>
    <w:rsid w:val="2A460645"/>
    <w:rsid w:val="2A581DD7"/>
    <w:rsid w:val="2A9144DF"/>
    <w:rsid w:val="2A9654E3"/>
    <w:rsid w:val="2CC80ED2"/>
    <w:rsid w:val="2D9D6AB8"/>
    <w:rsid w:val="2DB77AD8"/>
    <w:rsid w:val="2E982B26"/>
    <w:rsid w:val="2EF04C93"/>
    <w:rsid w:val="2F8E07F4"/>
    <w:rsid w:val="30007685"/>
    <w:rsid w:val="305407DE"/>
    <w:rsid w:val="313B3D32"/>
    <w:rsid w:val="31E71DFA"/>
    <w:rsid w:val="32336C9D"/>
    <w:rsid w:val="328A09D8"/>
    <w:rsid w:val="33CA495E"/>
    <w:rsid w:val="34B93E0D"/>
    <w:rsid w:val="358931C8"/>
    <w:rsid w:val="35D570A7"/>
    <w:rsid w:val="361B4247"/>
    <w:rsid w:val="365B4540"/>
    <w:rsid w:val="36A75FFC"/>
    <w:rsid w:val="375E6A13"/>
    <w:rsid w:val="37692E75"/>
    <w:rsid w:val="3780608D"/>
    <w:rsid w:val="379F6CD3"/>
    <w:rsid w:val="38C23C8C"/>
    <w:rsid w:val="39773D93"/>
    <w:rsid w:val="39D85D05"/>
    <w:rsid w:val="3B375F3D"/>
    <w:rsid w:val="3B6F4C0F"/>
    <w:rsid w:val="3BC66F24"/>
    <w:rsid w:val="3CE753A4"/>
    <w:rsid w:val="3CED6733"/>
    <w:rsid w:val="3D34212A"/>
    <w:rsid w:val="3D471C3E"/>
    <w:rsid w:val="3DB67326"/>
    <w:rsid w:val="3E4134F8"/>
    <w:rsid w:val="3E453EC7"/>
    <w:rsid w:val="40134B82"/>
    <w:rsid w:val="40484C3F"/>
    <w:rsid w:val="405E1BB1"/>
    <w:rsid w:val="40994C08"/>
    <w:rsid w:val="40D11A69"/>
    <w:rsid w:val="40F260C6"/>
    <w:rsid w:val="412A2E08"/>
    <w:rsid w:val="412D2921"/>
    <w:rsid w:val="42446DF5"/>
    <w:rsid w:val="43577493"/>
    <w:rsid w:val="43591065"/>
    <w:rsid w:val="43C024AB"/>
    <w:rsid w:val="44A67BEB"/>
    <w:rsid w:val="45594806"/>
    <w:rsid w:val="46046FC3"/>
    <w:rsid w:val="473B221A"/>
    <w:rsid w:val="49616FEC"/>
    <w:rsid w:val="49891591"/>
    <w:rsid w:val="498D2E30"/>
    <w:rsid w:val="49BC417F"/>
    <w:rsid w:val="49C621F2"/>
    <w:rsid w:val="49E96176"/>
    <w:rsid w:val="4A3C5555"/>
    <w:rsid w:val="4A5F05FA"/>
    <w:rsid w:val="4A653674"/>
    <w:rsid w:val="4A8049E4"/>
    <w:rsid w:val="4D553C64"/>
    <w:rsid w:val="4DAC5B70"/>
    <w:rsid w:val="4E17716C"/>
    <w:rsid w:val="4E3301FD"/>
    <w:rsid w:val="4E936EBA"/>
    <w:rsid w:val="4E9C4F82"/>
    <w:rsid w:val="4EEB5DC5"/>
    <w:rsid w:val="4F227A85"/>
    <w:rsid w:val="4F5A4218"/>
    <w:rsid w:val="4F754A92"/>
    <w:rsid w:val="507E33E8"/>
    <w:rsid w:val="51305C5C"/>
    <w:rsid w:val="52B30D90"/>
    <w:rsid w:val="53940BDB"/>
    <w:rsid w:val="539620F6"/>
    <w:rsid w:val="53DF24DA"/>
    <w:rsid w:val="5523289A"/>
    <w:rsid w:val="555E1B24"/>
    <w:rsid w:val="560A5808"/>
    <w:rsid w:val="56794FD1"/>
    <w:rsid w:val="568A0086"/>
    <w:rsid w:val="56C90818"/>
    <w:rsid w:val="572F2D44"/>
    <w:rsid w:val="57A35F14"/>
    <w:rsid w:val="58C1568E"/>
    <w:rsid w:val="58F9596D"/>
    <w:rsid w:val="598B0C1B"/>
    <w:rsid w:val="59927FEE"/>
    <w:rsid w:val="59DF22DD"/>
    <w:rsid w:val="5B4134F3"/>
    <w:rsid w:val="5C1146AB"/>
    <w:rsid w:val="5C6A5252"/>
    <w:rsid w:val="5CD477F5"/>
    <w:rsid w:val="5D461ACD"/>
    <w:rsid w:val="5EBF4136"/>
    <w:rsid w:val="6037369D"/>
    <w:rsid w:val="619B43AD"/>
    <w:rsid w:val="61C64CD9"/>
    <w:rsid w:val="61E830D4"/>
    <w:rsid w:val="62C37E47"/>
    <w:rsid w:val="63367C3C"/>
    <w:rsid w:val="63CD10FB"/>
    <w:rsid w:val="63D522DE"/>
    <w:rsid w:val="63D80CF3"/>
    <w:rsid w:val="65960E66"/>
    <w:rsid w:val="65CC6C7E"/>
    <w:rsid w:val="67627252"/>
    <w:rsid w:val="67A535E2"/>
    <w:rsid w:val="67CE2605"/>
    <w:rsid w:val="688D02FE"/>
    <w:rsid w:val="68BC6E36"/>
    <w:rsid w:val="699E5E79"/>
    <w:rsid w:val="6AB9187F"/>
    <w:rsid w:val="6B893F11"/>
    <w:rsid w:val="6BAE6F0A"/>
    <w:rsid w:val="6C507FC1"/>
    <w:rsid w:val="6C8968E4"/>
    <w:rsid w:val="6D2E6E3B"/>
    <w:rsid w:val="6D965EA7"/>
    <w:rsid w:val="6E2F6394"/>
    <w:rsid w:val="6E364F94"/>
    <w:rsid w:val="72136023"/>
    <w:rsid w:val="7251239D"/>
    <w:rsid w:val="739B4217"/>
    <w:rsid w:val="752B720E"/>
    <w:rsid w:val="76462A37"/>
    <w:rsid w:val="768616BB"/>
    <w:rsid w:val="76BB38C6"/>
    <w:rsid w:val="77800CE5"/>
    <w:rsid w:val="779505CC"/>
    <w:rsid w:val="77A479BB"/>
    <w:rsid w:val="781F4CEB"/>
    <w:rsid w:val="79773031"/>
    <w:rsid w:val="79D05BE1"/>
    <w:rsid w:val="79DF2801"/>
    <w:rsid w:val="7A00138E"/>
    <w:rsid w:val="7B31720F"/>
    <w:rsid w:val="7B544DE1"/>
    <w:rsid w:val="7D491324"/>
    <w:rsid w:val="7DD6584C"/>
    <w:rsid w:val="7E191995"/>
    <w:rsid w:val="7EA2525B"/>
    <w:rsid w:val="7EC85803"/>
    <w:rsid w:val="7FBC474F"/>
    <w:rsid w:val="7FD3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1D23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1D230F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0">
    <w:name w:val="heading 2"/>
    <w:basedOn w:val="a"/>
    <w:next w:val="a"/>
    <w:unhideWhenUsed/>
    <w:qFormat/>
    <w:rsid w:val="001D230F"/>
    <w:pPr>
      <w:keepNext/>
      <w:keepLines/>
      <w:spacing w:line="413" w:lineRule="auto"/>
      <w:outlineLvl w:val="1"/>
    </w:pPr>
    <w:rPr>
      <w:rFonts w:ascii="DejaVu Sans" w:eastAsia="方正黑体_GBK" w:hAnsi="DejaVu Sans"/>
      <w:b/>
      <w:sz w:val="32"/>
    </w:rPr>
  </w:style>
  <w:style w:type="paragraph" w:styleId="3">
    <w:name w:val="heading 3"/>
    <w:basedOn w:val="a"/>
    <w:next w:val="a"/>
    <w:unhideWhenUsed/>
    <w:qFormat/>
    <w:rsid w:val="001D230F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rsid w:val="001D230F"/>
    <w:pPr>
      <w:ind w:firstLineChars="200" w:firstLine="420"/>
    </w:pPr>
  </w:style>
  <w:style w:type="paragraph" w:styleId="a3">
    <w:name w:val="Body Text"/>
    <w:basedOn w:val="a"/>
    <w:qFormat/>
    <w:rsid w:val="001D230F"/>
    <w:pPr>
      <w:spacing w:after="120"/>
    </w:pPr>
  </w:style>
  <w:style w:type="paragraph" w:styleId="a4">
    <w:name w:val="Balloon Text"/>
    <w:basedOn w:val="a"/>
    <w:qFormat/>
    <w:rsid w:val="001D230F"/>
    <w:rPr>
      <w:sz w:val="18"/>
      <w:szCs w:val="18"/>
    </w:rPr>
  </w:style>
  <w:style w:type="paragraph" w:styleId="a5">
    <w:name w:val="Normal (Web)"/>
    <w:basedOn w:val="a"/>
    <w:qFormat/>
    <w:rsid w:val="001D230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1D23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1D230F"/>
    <w:rPr>
      <w:b/>
    </w:rPr>
  </w:style>
  <w:style w:type="character" w:styleId="a8">
    <w:name w:val="Emphasis"/>
    <w:basedOn w:val="a0"/>
    <w:qFormat/>
    <w:rsid w:val="001D230F"/>
    <w:rPr>
      <w:i/>
    </w:rPr>
  </w:style>
  <w:style w:type="character" w:styleId="a9">
    <w:name w:val="Hyperlink"/>
    <w:basedOn w:val="a0"/>
    <w:qFormat/>
    <w:rsid w:val="001D230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D230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2529</Words>
  <Characters>165</Characters>
  <Application>Microsoft Office Word</Application>
  <DocSecurity>0</DocSecurity>
  <Lines>1</Lines>
  <Paragraphs>5</Paragraphs>
  <ScaleCrop>false</ScaleCrop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chenxinxin</dc:creator>
  <cp:lastModifiedBy>Administrator</cp:lastModifiedBy>
  <cp:revision>3</cp:revision>
  <cp:lastPrinted>2022-09-21T00:59:00Z</cp:lastPrinted>
  <dcterms:created xsi:type="dcterms:W3CDTF">2022-08-17T07:50:00Z</dcterms:created>
  <dcterms:modified xsi:type="dcterms:W3CDTF">2022-12-23T02:33:00Z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8D1A7F8CB91C4B22B57FC85BB04AD377</vt:lpwstr>
  </property>
</Properties>
</file>